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D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1845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271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承诺书</w:t>
      </w:r>
    </w:p>
    <w:p w14:paraId="14606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A968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本机构承诺所提交的申请资料和相关信息真实、有效，严格按照普惠定价收取费用，近三年内无违规办</w:t>
      </w:r>
      <w:r>
        <w:rPr>
          <w:rFonts w:hint="default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行为、无群体性事件、无安全责任事故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fill="FFFFFF"/>
          <w:lang w:val="en-US" w:eastAsia="zh-CN"/>
        </w:rPr>
        <w:t>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一旦发现弄虚作假骗取补助，套取、截留、挪用、挤占补助资金，取消或退回补助经费，三年内不得享受任何托育补助政策，涉嫌犯罪的移交公安机关。本机构将严格执行婴幼儿照护服务管理的相关政策和规范，建立托育服务日常管理制度和工作规范，加强从业人员管理，提高服务能力，保障服务质量，为雄安新区居民提供安全健康、科学规范的托育服务。</w:t>
      </w:r>
    </w:p>
    <w:p w14:paraId="03FF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9FCD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机构名称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（盖章）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7B924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机构负责人：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5C7E90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bookmarkStart w:id="0" w:name="_GoBack"/>
      <w:bookmarkEnd w:id="0"/>
    </w:p>
    <w:p w14:paraId="4EA791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E0287"/>
    <w:rsid w:val="5A8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2026-05-14T08:56:00Z</dcterms:created>
  <dc:creator>123456</dc:creator>
  <cp:lastModifiedBy>123456</cp:lastModifiedBy>
  <dcterms:modified xsi:type="dcterms:W3CDTF">2026-05-14T08:56:18Z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BA1D8882784048F79907FEC6CC0A453E_11</vt:lpwstr>
  </property>
  <property fmtid="{D5CDD505-2E9C-101B-9397-08002B2CF9AE}" pid="4" name="KSOTemplateDocerSaveRecord">
    <vt:lpwstr>eyJoZGlkIjoiYjMxYmRmN2JmYzMzZTYzNzk0NDRjZmI2ODFiZjYwYTYiLCJ1c2VySWQiOiI0NzM3MDUzMzAifQ==</vt:lpwstr>
  </property>
</Properties>
</file>