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一、河北雄安新区土地储备中心收支预算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一、河北雄安新区土地储备中心收支预算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608.30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511020.91</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511020.91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464.30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511629.21</w:t>
            </w:r>
          </w:p>
        </w:tc>
        <w:tc>
          <w:tcPr>
            <w:tcW w:w="4535" w:type="dxa"/>
            <w:vAlign w:val="center"/>
          </w:tcPr>
          <w:p>
            <w:pPr>
              <w:pStyle w:val="14"/>
            </w:pPr>
            <w:r>
              <w:t>本年支出合计</w:t>
            </w:r>
          </w:p>
        </w:tc>
        <w:tc>
          <w:tcPr>
            <w:tcW w:w="2126" w:type="dxa"/>
            <w:vAlign w:val="center"/>
          </w:tcPr>
          <w:p>
            <w:pPr>
              <w:pStyle w:val="15"/>
            </w:pPr>
            <w:r>
              <w:t>511629.21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511629.21</w:t>
            </w:r>
          </w:p>
        </w:tc>
        <w:tc>
          <w:tcPr>
            <w:tcW w:w="4535" w:type="dxa"/>
            <w:vAlign w:val="center"/>
          </w:tcPr>
          <w:p>
            <w:pPr>
              <w:pStyle w:val="14"/>
            </w:pPr>
            <w:r>
              <w:t>支出总计</w:t>
            </w:r>
          </w:p>
        </w:tc>
        <w:tc>
          <w:tcPr>
            <w:tcW w:w="2126" w:type="dxa"/>
            <w:vAlign w:val="center"/>
          </w:tcPr>
          <w:p>
            <w:pPr>
              <w:pStyle w:val="15"/>
            </w:pPr>
            <w:r>
              <w:t>511629.21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511629.21</w:t>
            </w:r>
          </w:p>
        </w:tc>
        <w:tc>
          <w:tcPr>
            <w:tcW w:w="1134" w:type="dxa"/>
            <w:vAlign w:val="center"/>
          </w:tcPr>
          <w:p>
            <w:pPr>
              <w:pStyle w:val="15"/>
            </w:pPr>
            <w:r>
              <w:t>511629.21</w:t>
            </w:r>
          </w:p>
        </w:tc>
        <w:tc>
          <w:tcPr>
            <w:tcW w:w="1134" w:type="dxa"/>
            <w:vAlign w:val="center"/>
          </w:tcPr>
          <w:p>
            <w:pPr>
              <w:pStyle w:val="15"/>
            </w:pPr>
            <w:r>
              <w:t>511629.21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77.00</w:t>
            </w:r>
          </w:p>
        </w:tc>
        <w:tc>
          <w:tcPr>
            <w:tcW w:w="1134" w:type="dxa"/>
            <w:vAlign w:val="center"/>
          </w:tcPr>
          <w:p>
            <w:pPr>
              <w:pStyle w:val="11"/>
            </w:pPr>
            <w:r>
              <w:t>77.00</w:t>
            </w:r>
          </w:p>
        </w:tc>
        <w:tc>
          <w:tcPr>
            <w:tcW w:w="1134" w:type="dxa"/>
            <w:vAlign w:val="center"/>
          </w:tcPr>
          <w:p>
            <w:pPr>
              <w:pStyle w:val="11"/>
            </w:pPr>
            <w:r>
              <w:t>77.00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73.00</w:t>
            </w:r>
          </w:p>
        </w:tc>
        <w:tc>
          <w:tcPr>
            <w:tcW w:w="1134" w:type="dxa"/>
            <w:vAlign w:val="center"/>
          </w:tcPr>
          <w:p>
            <w:pPr>
              <w:pStyle w:val="11"/>
            </w:pPr>
            <w:r>
              <w:t>73.00</w:t>
            </w:r>
          </w:p>
        </w:tc>
        <w:tc>
          <w:tcPr>
            <w:tcW w:w="1134" w:type="dxa"/>
            <w:vAlign w:val="center"/>
          </w:tcPr>
          <w:p>
            <w:pPr>
              <w:pStyle w:val="11"/>
            </w:pPr>
            <w:r>
              <w:t>73.00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20899</w:t>
            </w:r>
          </w:p>
        </w:tc>
        <w:tc>
          <w:tcPr>
            <w:tcW w:w="1559" w:type="dxa"/>
            <w:vAlign w:val="center"/>
          </w:tcPr>
          <w:p>
            <w:pPr>
              <w:pStyle w:val="12"/>
            </w:pPr>
            <w:r>
              <w:t>其他社会保障和就业支出</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2089999</w:t>
            </w:r>
          </w:p>
        </w:tc>
        <w:tc>
          <w:tcPr>
            <w:tcW w:w="1559" w:type="dxa"/>
            <w:vAlign w:val="center"/>
          </w:tcPr>
          <w:p>
            <w:pPr>
              <w:pStyle w:val="12"/>
            </w:pPr>
            <w:r>
              <w:t>其他社会保障和就业支出</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511020.91</w:t>
            </w:r>
          </w:p>
        </w:tc>
        <w:tc>
          <w:tcPr>
            <w:tcW w:w="1134" w:type="dxa"/>
            <w:vAlign w:val="center"/>
          </w:tcPr>
          <w:p>
            <w:pPr>
              <w:pStyle w:val="11"/>
            </w:pPr>
            <w:r>
              <w:t>511020.91</w:t>
            </w:r>
          </w:p>
        </w:tc>
        <w:tc>
          <w:tcPr>
            <w:tcW w:w="1134" w:type="dxa"/>
            <w:vAlign w:val="center"/>
          </w:tcPr>
          <w:p>
            <w:pPr>
              <w:pStyle w:val="11"/>
            </w:pPr>
            <w:r>
              <w:t>511020.91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511020.91</w:t>
            </w:r>
          </w:p>
        </w:tc>
        <w:tc>
          <w:tcPr>
            <w:tcW w:w="1134" w:type="dxa"/>
            <w:vAlign w:val="center"/>
          </w:tcPr>
          <w:p>
            <w:pPr>
              <w:pStyle w:val="11"/>
            </w:pPr>
            <w:r>
              <w:t>511020.91</w:t>
            </w:r>
          </w:p>
        </w:tc>
        <w:tc>
          <w:tcPr>
            <w:tcW w:w="1134" w:type="dxa"/>
            <w:vAlign w:val="center"/>
          </w:tcPr>
          <w:p>
            <w:pPr>
              <w:pStyle w:val="11"/>
            </w:pPr>
            <w:r>
              <w:t>511020.91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400000.00</w:t>
            </w:r>
          </w:p>
        </w:tc>
        <w:tc>
          <w:tcPr>
            <w:tcW w:w="1134" w:type="dxa"/>
            <w:vAlign w:val="center"/>
          </w:tcPr>
          <w:p>
            <w:pPr>
              <w:pStyle w:val="11"/>
            </w:pPr>
            <w:r>
              <w:t>400000.00</w:t>
            </w:r>
          </w:p>
        </w:tc>
        <w:tc>
          <w:tcPr>
            <w:tcW w:w="1134" w:type="dxa"/>
            <w:vAlign w:val="center"/>
          </w:tcPr>
          <w:p>
            <w:pPr>
              <w:pStyle w:val="11"/>
            </w:pPr>
            <w:r>
              <w:t>400000.00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80820.41</w:t>
            </w:r>
          </w:p>
        </w:tc>
        <w:tc>
          <w:tcPr>
            <w:tcW w:w="1134" w:type="dxa"/>
            <w:vAlign w:val="center"/>
          </w:tcPr>
          <w:p>
            <w:pPr>
              <w:pStyle w:val="11"/>
            </w:pPr>
            <w:r>
              <w:t>80820.41</w:t>
            </w:r>
          </w:p>
        </w:tc>
        <w:tc>
          <w:tcPr>
            <w:tcW w:w="1134" w:type="dxa"/>
            <w:vAlign w:val="center"/>
          </w:tcPr>
          <w:p>
            <w:pPr>
              <w:pStyle w:val="11"/>
            </w:pPr>
            <w:r>
              <w:t>80820.41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19682.00</w:t>
            </w:r>
          </w:p>
        </w:tc>
        <w:tc>
          <w:tcPr>
            <w:tcW w:w="1134" w:type="dxa"/>
            <w:vAlign w:val="center"/>
          </w:tcPr>
          <w:p>
            <w:pPr>
              <w:pStyle w:val="11"/>
            </w:pPr>
            <w:r>
              <w:t>19682.00</w:t>
            </w:r>
          </w:p>
        </w:tc>
        <w:tc>
          <w:tcPr>
            <w:tcW w:w="1134" w:type="dxa"/>
            <w:vAlign w:val="center"/>
          </w:tcPr>
          <w:p>
            <w:pPr>
              <w:pStyle w:val="11"/>
            </w:pPr>
            <w:r>
              <w:t>19682.00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10518.50</w:t>
            </w:r>
          </w:p>
        </w:tc>
        <w:tc>
          <w:tcPr>
            <w:tcW w:w="1134" w:type="dxa"/>
            <w:vAlign w:val="center"/>
          </w:tcPr>
          <w:p>
            <w:pPr>
              <w:pStyle w:val="11"/>
            </w:pPr>
            <w:r>
              <w:t>10518.50</w:t>
            </w:r>
          </w:p>
        </w:tc>
        <w:tc>
          <w:tcPr>
            <w:tcW w:w="1134" w:type="dxa"/>
            <w:vAlign w:val="center"/>
          </w:tcPr>
          <w:p>
            <w:pPr>
              <w:pStyle w:val="11"/>
            </w:pPr>
            <w:r>
              <w:t>10518.50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464.30</w:t>
            </w:r>
          </w:p>
        </w:tc>
        <w:tc>
          <w:tcPr>
            <w:tcW w:w="1134" w:type="dxa"/>
            <w:vAlign w:val="center"/>
          </w:tcPr>
          <w:p>
            <w:pPr>
              <w:pStyle w:val="11"/>
            </w:pPr>
            <w:r>
              <w:t>464.30</w:t>
            </w:r>
          </w:p>
        </w:tc>
        <w:tc>
          <w:tcPr>
            <w:tcW w:w="1134" w:type="dxa"/>
            <w:vAlign w:val="center"/>
          </w:tcPr>
          <w:p>
            <w:pPr>
              <w:pStyle w:val="11"/>
            </w:pPr>
            <w:r>
              <w:t>464.30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464.30</w:t>
            </w:r>
          </w:p>
        </w:tc>
        <w:tc>
          <w:tcPr>
            <w:tcW w:w="1134" w:type="dxa"/>
            <w:vAlign w:val="center"/>
          </w:tcPr>
          <w:p>
            <w:pPr>
              <w:pStyle w:val="11"/>
            </w:pPr>
            <w:r>
              <w:t>464.30</w:t>
            </w:r>
          </w:p>
        </w:tc>
        <w:tc>
          <w:tcPr>
            <w:tcW w:w="1134" w:type="dxa"/>
            <w:vAlign w:val="center"/>
          </w:tcPr>
          <w:p>
            <w:pPr>
              <w:pStyle w:val="11"/>
            </w:pPr>
            <w:r>
              <w:t>464.30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2200112</w:t>
            </w:r>
          </w:p>
        </w:tc>
        <w:tc>
          <w:tcPr>
            <w:tcW w:w="1559" w:type="dxa"/>
            <w:vAlign w:val="center"/>
          </w:tcPr>
          <w:p>
            <w:pPr>
              <w:pStyle w:val="12"/>
            </w:pPr>
            <w:r>
              <w:t>土地资源储备支出</w:t>
            </w:r>
          </w:p>
        </w:tc>
        <w:tc>
          <w:tcPr>
            <w:tcW w:w="1134" w:type="dxa"/>
            <w:vAlign w:val="center"/>
          </w:tcPr>
          <w:p>
            <w:pPr>
              <w:pStyle w:val="11"/>
            </w:pPr>
            <w:r>
              <w:t>93.95</w:t>
            </w:r>
          </w:p>
        </w:tc>
        <w:tc>
          <w:tcPr>
            <w:tcW w:w="1134" w:type="dxa"/>
            <w:vAlign w:val="center"/>
          </w:tcPr>
          <w:p>
            <w:pPr>
              <w:pStyle w:val="11"/>
            </w:pPr>
            <w:r>
              <w:t>93.95</w:t>
            </w:r>
          </w:p>
        </w:tc>
        <w:tc>
          <w:tcPr>
            <w:tcW w:w="1134" w:type="dxa"/>
            <w:vAlign w:val="center"/>
          </w:tcPr>
          <w:p>
            <w:pPr>
              <w:pStyle w:val="11"/>
            </w:pPr>
            <w:r>
              <w:t>93.95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370.35</w:t>
            </w:r>
          </w:p>
        </w:tc>
        <w:tc>
          <w:tcPr>
            <w:tcW w:w="1134" w:type="dxa"/>
            <w:vAlign w:val="center"/>
          </w:tcPr>
          <w:p>
            <w:pPr>
              <w:pStyle w:val="11"/>
            </w:pPr>
            <w:r>
              <w:t>370.35</w:t>
            </w:r>
          </w:p>
        </w:tc>
        <w:tc>
          <w:tcPr>
            <w:tcW w:w="1134" w:type="dxa"/>
            <w:vAlign w:val="center"/>
          </w:tcPr>
          <w:p>
            <w:pPr>
              <w:pStyle w:val="11"/>
            </w:pPr>
            <w:r>
              <w:t>370.35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511629.21</w:t>
            </w:r>
          </w:p>
        </w:tc>
        <w:tc>
          <w:tcPr>
            <w:tcW w:w="1361" w:type="dxa"/>
            <w:vAlign w:val="center"/>
          </w:tcPr>
          <w:p>
            <w:pPr>
              <w:pStyle w:val="15"/>
            </w:pPr>
            <w:r>
              <w:t>486.00</w:t>
            </w:r>
          </w:p>
        </w:tc>
        <w:tc>
          <w:tcPr>
            <w:tcW w:w="1361" w:type="dxa"/>
            <w:vAlign w:val="center"/>
          </w:tcPr>
          <w:p>
            <w:pPr>
              <w:pStyle w:val="15"/>
            </w:pPr>
            <w:r>
              <w:t>511143.21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77.00</w:t>
            </w:r>
          </w:p>
        </w:tc>
        <w:tc>
          <w:tcPr>
            <w:tcW w:w="1361" w:type="dxa"/>
            <w:vAlign w:val="center"/>
          </w:tcPr>
          <w:p>
            <w:pPr>
              <w:pStyle w:val="11"/>
            </w:pPr>
            <w:r>
              <w:t>77.00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73.00</w:t>
            </w: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47.00</w:t>
            </w: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26.00</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20899</w:t>
            </w:r>
          </w:p>
        </w:tc>
        <w:tc>
          <w:tcPr>
            <w:tcW w:w="4535" w:type="dxa"/>
            <w:vAlign w:val="center"/>
          </w:tcPr>
          <w:p>
            <w:pPr>
              <w:pStyle w:val="12"/>
            </w:pPr>
            <w:r>
              <w:t>其他社会保障和就业支出</w:t>
            </w:r>
          </w:p>
        </w:tc>
        <w:tc>
          <w:tcPr>
            <w:tcW w:w="1361" w:type="dxa"/>
            <w:vAlign w:val="center"/>
          </w:tcPr>
          <w:p>
            <w:pPr>
              <w:pStyle w:val="11"/>
            </w:pPr>
            <w:r>
              <w:t>4.00</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2089999</w:t>
            </w:r>
          </w:p>
        </w:tc>
        <w:tc>
          <w:tcPr>
            <w:tcW w:w="4535" w:type="dxa"/>
            <w:vAlign w:val="center"/>
          </w:tcPr>
          <w:p>
            <w:pPr>
              <w:pStyle w:val="12"/>
            </w:pPr>
            <w:r>
              <w:t>其他社会保障和就业支出</w:t>
            </w:r>
          </w:p>
        </w:tc>
        <w:tc>
          <w:tcPr>
            <w:tcW w:w="1361" w:type="dxa"/>
            <w:vAlign w:val="center"/>
          </w:tcPr>
          <w:p>
            <w:pPr>
              <w:pStyle w:val="11"/>
            </w:pPr>
            <w:r>
              <w:t>4.00</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29.00</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29.00</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29.00</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511020.91</w:t>
            </w:r>
          </w:p>
        </w:tc>
        <w:tc>
          <w:tcPr>
            <w:tcW w:w="1361" w:type="dxa"/>
            <w:vAlign w:val="center"/>
          </w:tcPr>
          <w:p>
            <w:pPr>
              <w:pStyle w:val="11"/>
            </w:pPr>
          </w:p>
        </w:tc>
        <w:tc>
          <w:tcPr>
            <w:tcW w:w="1361" w:type="dxa"/>
            <w:vAlign w:val="center"/>
          </w:tcPr>
          <w:p>
            <w:pPr>
              <w:pStyle w:val="11"/>
            </w:pPr>
            <w:r>
              <w:t>511020.91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511020.91</w:t>
            </w:r>
          </w:p>
        </w:tc>
        <w:tc>
          <w:tcPr>
            <w:tcW w:w="1361" w:type="dxa"/>
            <w:vAlign w:val="center"/>
          </w:tcPr>
          <w:p>
            <w:pPr>
              <w:pStyle w:val="11"/>
            </w:pPr>
          </w:p>
        </w:tc>
        <w:tc>
          <w:tcPr>
            <w:tcW w:w="1361" w:type="dxa"/>
            <w:vAlign w:val="center"/>
          </w:tcPr>
          <w:p>
            <w:pPr>
              <w:pStyle w:val="11"/>
            </w:pPr>
            <w:r>
              <w:t>511020.91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400000.00</w:t>
            </w:r>
          </w:p>
        </w:tc>
        <w:tc>
          <w:tcPr>
            <w:tcW w:w="1361" w:type="dxa"/>
            <w:vAlign w:val="center"/>
          </w:tcPr>
          <w:p>
            <w:pPr>
              <w:pStyle w:val="11"/>
            </w:pPr>
          </w:p>
        </w:tc>
        <w:tc>
          <w:tcPr>
            <w:tcW w:w="1361" w:type="dxa"/>
            <w:vAlign w:val="center"/>
          </w:tcPr>
          <w:p>
            <w:pPr>
              <w:pStyle w:val="11"/>
            </w:pPr>
            <w:r>
              <w:t>400000.00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80820.41</w:t>
            </w:r>
          </w:p>
        </w:tc>
        <w:tc>
          <w:tcPr>
            <w:tcW w:w="1361" w:type="dxa"/>
            <w:vAlign w:val="center"/>
          </w:tcPr>
          <w:p>
            <w:pPr>
              <w:pStyle w:val="11"/>
            </w:pPr>
          </w:p>
        </w:tc>
        <w:tc>
          <w:tcPr>
            <w:tcW w:w="1361" w:type="dxa"/>
            <w:vAlign w:val="center"/>
          </w:tcPr>
          <w:p>
            <w:pPr>
              <w:pStyle w:val="11"/>
            </w:pPr>
            <w:r>
              <w:t>80820.41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19682.00</w:t>
            </w:r>
          </w:p>
        </w:tc>
        <w:tc>
          <w:tcPr>
            <w:tcW w:w="1361" w:type="dxa"/>
            <w:vAlign w:val="center"/>
          </w:tcPr>
          <w:p>
            <w:pPr>
              <w:pStyle w:val="11"/>
            </w:pPr>
          </w:p>
        </w:tc>
        <w:tc>
          <w:tcPr>
            <w:tcW w:w="1361" w:type="dxa"/>
            <w:vAlign w:val="center"/>
          </w:tcPr>
          <w:p>
            <w:pPr>
              <w:pStyle w:val="11"/>
            </w:pPr>
            <w:r>
              <w:t>19682.00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10518.50</w:t>
            </w:r>
          </w:p>
        </w:tc>
        <w:tc>
          <w:tcPr>
            <w:tcW w:w="1361" w:type="dxa"/>
            <w:vAlign w:val="center"/>
          </w:tcPr>
          <w:p>
            <w:pPr>
              <w:pStyle w:val="11"/>
            </w:pPr>
          </w:p>
        </w:tc>
        <w:tc>
          <w:tcPr>
            <w:tcW w:w="1361" w:type="dxa"/>
            <w:vAlign w:val="center"/>
          </w:tcPr>
          <w:p>
            <w:pPr>
              <w:pStyle w:val="11"/>
            </w:pPr>
            <w:r>
              <w:t>10518.50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464.30</w:t>
            </w:r>
          </w:p>
        </w:tc>
        <w:tc>
          <w:tcPr>
            <w:tcW w:w="1361" w:type="dxa"/>
            <w:vAlign w:val="center"/>
          </w:tcPr>
          <w:p>
            <w:pPr>
              <w:pStyle w:val="11"/>
            </w:pPr>
            <w:r>
              <w:t>342.00</w:t>
            </w:r>
          </w:p>
        </w:tc>
        <w:tc>
          <w:tcPr>
            <w:tcW w:w="1361" w:type="dxa"/>
            <w:vAlign w:val="center"/>
          </w:tcPr>
          <w:p>
            <w:pPr>
              <w:pStyle w:val="11"/>
            </w:pPr>
            <w:r>
              <w:t>122.30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464.30</w:t>
            </w:r>
          </w:p>
        </w:tc>
        <w:tc>
          <w:tcPr>
            <w:tcW w:w="1361" w:type="dxa"/>
            <w:vAlign w:val="center"/>
          </w:tcPr>
          <w:p>
            <w:pPr>
              <w:pStyle w:val="11"/>
            </w:pPr>
            <w:r>
              <w:t>342.00</w:t>
            </w:r>
          </w:p>
        </w:tc>
        <w:tc>
          <w:tcPr>
            <w:tcW w:w="1361" w:type="dxa"/>
            <w:vAlign w:val="center"/>
          </w:tcPr>
          <w:p>
            <w:pPr>
              <w:pStyle w:val="11"/>
            </w:pPr>
            <w:r>
              <w:t>122.30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2200112</w:t>
            </w:r>
          </w:p>
        </w:tc>
        <w:tc>
          <w:tcPr>
            <w:tcW w:w="4535" w:type="dxa"/>
            <w:vAlign w:val="center"/>
          </w:tcPr>
          <w:p>
            <w:pPr>
              <w:pStyle w:val="12"/>
            </w:pPr>
            <w:r>
              <w:t>土地资源储备支出</w:t>
            </w:r>
          </w:p>
        </w:tc>
        <w:tc>
          <w:tcPr>
            <w:tcW w:w="1361" w:type="dxa"/>
            <w:vAlign w:val="center"/>
          </w:tcPr>
          <w:p>
            <w:pPr>
              <w:pStyle w:val="11"/>
            </w:pPr>
            <w:r>
              <w:t>93.95</w:t>
            </w:r>
          </w:p>
        </w:tc>
        <w:tc>
          <w:tcPr>
            <w:tcW w:w="1361" w:type="dxa"/>
            <w:vAlign w:val="center"/>
          </w:tcPr>
          <w:p>
            <w:pPr>
              <w:pStyle w:val="11"/>
            </w:pPr>
          </w:p>
        </w:tc>
        <w:tc>
          <w:tcPr>
            <w:tcW w:w="1361" w:type="dxa"/>
            <w:vAlign w:val="center"/>
          </w:tcPr>
          <w:p>
            <w:pPr>
              <w:pStyle w:val="11"/>
            </w:pPr>
            <w:r>
              <w:t>93.95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370.35</w:t>
            </w:r>
          </w:p>
        </w:tc>
        <w:tc>
          <w:tcPr>
            <w:tcW w:w="1361" w:type="dxa"/>
            <w:vAlign w:val="center"/>
          </w:tcPr>
          <w:p>
            <w:pPr>
              <w:pStyle w:val="11"/>
            </w:pPr>
            <w:r>
              <w:t>342.00</w:t>
            </w:r>
          </w:p>
        </w:tc>
        <w:tc>
          <w:tcPr>
            <w:tcW w:w="1361" w:type="dxa"/>
            <w:vAlign w:val="center"/>
          </w:tcPr>
          <w:p>
            <w:pPr>
              <w:pStyle w:val="11"/>
            </w:pPr>
            <w:r>
              <w:t>28.35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38.00</w:t>
            </w:r>
          </w:p>
        </w:tc>
        <w:tc>
          <w:tcPr>
            <w:tcW w:w="1361" w:type="dxa"/>
            <w:vAlign w:val="center"/>
          </w:tcPr>
          <w:p>
            <w:pPr>
              <w:pStyle w:val="11"/>
            </w:pPr>
            <w:r>
              <w:t>38.00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38.00</w:t>
            </w:r>
          </w:p>
        </w:tc>
        <w:tc>
          <w:tcPr>
            <w:tcW w:w="1361" w:type="dxa"/>
            <w:vAlign w:val="center"/>
          </w:tcPr>
          <w:p>
            <w:pPr>
              <w:pStyle w:val="11"/>
            </w:pPr>
            <w:r>
              <w:t>38.00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38.00</w:t>
            </w:r>
          </w:p>
        </w:tc>
        <w:tc>
          <w:tcPr>
            <w:tcW w:w="1361" w:type="dxa"/>
            <w:vAlign w:val="center"/>
          </w:tcPr>
          <w:p>
            <w:pPr>
              <w:pStyle w:val="11"/>
            </w:pPr>
            <w:r>
              <w:t>38.00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608.30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511020.91</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77.00</w:t>
            </w:r>
          </w:p>
        </w:tc>
        <w:tc>
          <w:tcPr>
            <w:tcW w:w="1474" w:type="dxa"/>
            <w:vAlign w:val="center"/>
          </w:tcPr>
          <w:p>
            <w:pPr>
              <w:pStyle w:val="11"/>
            </w:pPr>
            <w:r>
              <w:t>77.00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29.00</w:t>
            </w:r>
          </w:p>
        </w:tc>
        <w:tc>
          <w:tcPr>
            <w:tcW w:w="1474" w:type="dxa"/>
            <w:vAlign w:val="center"/>
          </w:tcPr>
          <w:p>
            <w:pPr>
              <w:pStyle w:val="11"/>
            </w:pPr>
            <w:r>
              <w:t>29.00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511020.91</w:t>
            </w:r>
          </w:p>
        </w:tc>
        <w:tc>
          <w:tcPr>
            <w:tcW w:w="1474" w:type="dxa"/>
            <w:vAlign w:val="center"/>
          </w:tcPr>
          <w:p>
            <w:pPr>
              <w:pStyle w:val="11"/>
            </w:pPr>
          </w:p>
        </w:tc>
        <w:tc>
          <w:tcPr>
            <w:tcW w:w="1474" w:type="dxa"/>
            <w:vAlign w:val="center"/>
          </w:tcPr>
          <w:p>
            <w:pPr>
              <w:pStyle w:val="11"/>
            </w:pPr>
            <w:r>
              <w:t>511020.91</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464.30</w:t>
            </w:r>
          </w:p>
        </w:tc>
        <w:tc>
          <w:tcPr>
            <w:tcW w:w="1474" w:type="dxa"/>
            <w:vAlign w:val="center"/>
          </w:tcPr>
          <w:p>
            <w:pPr>
              <w:pStyle w:val="11"/>
            </w:pPr>
            <w:r>
              <w:t>464.30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38.00</w:t>
            </w:r>
          </w:p>
        </w:tc>
        <w:tc>
          <w:tcPr>
            <w:tcW w:w="1474" w:type="dxa"/>
            <w:vAlign w:val="center"/>
          </w:tcPr>
          <w:p>
            <w:pPr>
              <w:pStyle w:val="11"/>
            </w:pPr>
            <w:r>
              <w:t>38.00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511629.21</w:t>
            </w:r>
          </w:p>
        </w:tc>
        <w:tc>
          <w:tcPr>
            <w:tcW w:w="3402" w:type="dxa"/>
            <w:vAlign w:val="center"/>
          </w:tcPr>
          <w:p>
            <w:pPr>
              <w:pStyle w:val="14"/>
            </w:pPr>
            <w:r>
              <w:t>本年支出合计</w:t>
            </w:r>
          </w:p>
        </w:tc>
        <w:tc>
          <w:tcPr>
            <w:tcW w:w="1474" w:type="dxa"/>
            <w:vAlign w:val="center"/>
          </w:tcPr>
          <w:p>
            <w:pPr>
              <w:pStyle w:val="15"/>
            </w:pPr>
            <w:r>
              <w:t>511629.21</w:t>
            </w:r>
          </w:p>
        </w:tc>
        <w:tc>
          <w:tcPr>
            <w:tcW w:w="1474" w:type="dxa"/>
            <w:vAlign w:val="center"/>
          </w:tcPr>
          <w:p>
            <w:pPr>
              <w:pStyle w:val="15"/>
            </w:pPr>
            <w:r>
              <w:t>608.30</w:t>
            </w:r>
          </w:p>
        </w:tc>
        <w:tc>
          <w:tcPr>
            <w:tcW w:w="1474" w:type="dxa"/>
            <w:vAlign w:val="center"/>
          </w:tcPr>
          <w:p>
            <w:pPr>
              <w:pStyle w:val="15"/>
            </w:pPr>
            <w:r>
              <w:t>511020.91</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511629.21</w:t>
            </w:r>
          </w:p>
        </w:tc>
        <w:tc>
          <w:tcPr>
            <w:tcW w:w="3402" w:type="dxa"/>
            <w:vAlign w:val="center"/>
          </w:tcPr>
          <w:p>
            <w:pPr>
              <w:pStyle w:val="14"/>
            </w:pPr>
            <w:r>
              <w:t>支出总计</w:t>
            </w:r>
          </w:p>
        </w:tc>
        <w:tc>
          <w:tcPr>
            <w:tcW w:w="1474" w:type="dxa"/>
            <w:vAlign w:val="center"/>
          </w:tcPr>
          <w:p>
            <w:pPr>
              <w:pStyle w:val="15"/>
            </w:pPr>
            <w:r>
              <w:t>511629.21</w:t>
            </w:r>
          </w:p>
        </w:tc>
        <w:tc>
          <w:tcPr>
            <w:tcW w:w="1474" w:type="dxa"/>
            <w:vAlign w:val="center"/>
          </w:tcPr>
          <w:p>
            <w:pPr>
              <w:pStyle w:val="15"/>
            </w:pPr>
            <w:r>
              <w:t>608.30</w:t>
            </w:r>
          </w:p>
        </w:tc>
        <w:tc>
          <w:tcPr>
            <w:tcW w:w="1474" w:type="dxa"/>
            <w:vAlign w:val="center"/>
          </w:tcPr>
          <w:p>
            <w:pPr>
              <w:pStyle w:val="15"/>
            </w:pPr>
            <w:r>
              <w:t>511020.91</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608.30</w:t>
            </w:r>
          </w:p>
        </w:tc>
        <w:tc>
          <w:tcPr>
            <w:tcW w:w="2551" w:type="dxa"/>
            <w:vAlign w:val="center"/>
          </w:tcPr>
          <w:p>
            <w:pPr>
              <w:pStyle w:val="15"/>
            </w:pPr>
            <w:r>
              <w:t>486.00</w:t>
            </w:r>
          </w:p>
        </w:tc>
        <w:tc>
          <w:tcPr>
            <w:tcW w:w="2551" w:type="dxa"/>
            <w:vAlign w:val="center"/>
          </w:tcPr>
          <w:p>
            <w:pPr>
              <w:pStyle w:val="15"/>
            </w:pPr>
            <w:r>
              <w:t>122.30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77.00</w:t>
            </w:r>
          </w:p>
        </w:tc>
        <w:tc>
          <w:tcPr>
            <w:tcW w:w="2551" w:type="dxa"/>
            <w:vAlign w:val="center"/>
          </w:tcPr>
          <w:p>
            <w:pPr>
              <w:pStyle w:val="11"/>
            </w:pPr>
            <w:r>
              <w:t>77.00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73.00</w:t>
            </w:r>
          </w:p>
        </w:tc>
        <w:tc>
          <w:tcPr>
            <w:tcW w:w="2551" w:type="dxa"/>
            <w:vAlign w:val="center"/>
          </w:tcPr>
          <w:p>
            <w:pPr>
              <w:pStyle w:val="11"/>
            </w:pPr>
            <w:r>
              <w:t>73.00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47.00</w:t>
            </w:r>
          </w:p>
        </w:tc>
        <w:tc>
          <w:tcPr>
            <w:tcW w:w="2551" w:type="dxa"/>
            <w:vAlign w:val="center"/>
          </w:tcPr>
          <w:p>
            <w:pPr>
              <w:pStyle w:val="11"/>
            </w:pPr>
            <w:r>
              <w:t>47.00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26.00</w:t>
            </w:r>
          </w:p>
        </w:tc>
        <w:tc>
          <w:tcPr>
            <w:tcW w:w="2551" w:type="dxa"/>
            <w:vAlign w:val="center"/>
          </w:tcPr>
          <w:p>
            <w:pPr>
              <w:pStyle w:val="11"/>
            </w:pPr>
            <w:r>
              <w:t>26.00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20899</w:t>
            </w:r>
          </w:p>
        </w:tc>
        <w:tc>
          <w:tcPr>
            <w:tcW w:w="4535" w:type="dxa"/>
            <w:vAlign w:val="center"/>
          </w:tcPr>
          <w:p>
            <w:pPr>
              <w:pStyle w:val="12"/>
            </w:pPr>
            <w:r>
              <w:t>其他社会保障和就业支出</w:t>
            </w:r>
          </w:p>
        </w:tc>
        <w:tc>
          <w:tcPr>
            <w:tcW w:w="2551" w:type="dxa"/>
            <w:vAlign w:val="center"/>
          </w:tcPr>
          <w:p>
            <w:pPr>
              <w:pStyle w:val="11"/>
            </w:pPr>
            <w:r>
              <w:t>4.00</w:t>
            </w:r>
          </w:p>
        </w:tc>
        <w:tc>
          <w:tcPr>
            <w:tcW w:w="2551" w:type="dxa"/>
            <w:vAlign w:val="center"/>
          </w:tcPr>
          <w:p>
            <w:pPr>
              <w:pStyle w:val="11"/>
            </w:pPr>
            <w:r>
              <w:t>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2089999</w:t>
            </w:r>
          </w:p>
        </w:tc>
        <w:tc>
          <w:tcPr>
            <w:tcW w:w="4535" w:type="dxa"/>
            <w:vAlign w:val="center"/>
          </w:tcPr>
          <w:p>
            <w:pPr>
              <w:pStyle w:val="12"/>
            </w:pPr>
            <w:r>
              <w:t>其他社会保障和就业支出</w:t>
            </w:r>
          </w:p>
        </w:tc>
        <w:tc>
          <w:tcPr>
            <w:tcW w:w="2551" w:type="dxa"/>
            <w:vAlign w:val="center"/>
          </w:tcPr>
          <w:p>
            <w:pPr>
              <w:pStyle w:val="11"/>
            </w:pPr>
            <w:r>
              <w:t>4.00</w:t>
            </w:r>
          </w:p>
        </w:tc>
        <w:tc>
          <w:tcPr>
            <w:tcW w:w="2551" w:type="dxa"/>
            <w:vAlign w:val="center"/>
          </w:tcPr>
          <w:p>
            <w:pPr>
              <w:pStyle w:val="11"/>
            </w:pPr>
            <w:r>
              <w:t>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29.00</w:t>
            </w:r>
          </w:p>
        </w:tc>
        <w:tc>
          <w:tcPr>
            <w:tcW w:w="2551" w:type="dxa"/>
            <w:vAlign w:val="center"/>
          </w:tcPr>
          <w:p>
            <w:pPr>
              <w:pStyle w:val="11"/>
            </w:pPr>
            <w:r>
              <w:t>29.00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29.00</w:t>
            </w:r>
          </w:p>
        </w:tc>
        <w:tc>
          <w:tcPr>
            <w:tcW w:w="2551" w:type="dxa"/>
            <w:vAlign w:val="center"/>
          </w:tcPr>
          <w:p>
            <w:pPr>
              <w:pStyle w:val="11"/>
            </w:pPr>
            <w:r>
              <w:t>29.00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29.00</w:t>
            </w:r>
          </w:p>
        </w:tc>
        <w:tc>
          <w:tcPr>
            <w:tcW w:w="2551" w:type="dxa"/>
            <w:vAlign w:val="center"/>
          </w:tcPr>
          <w:p>
            <w:pPr>
              <w:pStyle w:val="11"/>
            </w:pPr>
            <w:r>
              <w:t>29.00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464.30</w:t>
            </w:r>
          </w:p>
        </w:tc>
        <w:tc>
          <w:tcPr>
            <w:tcW w:w="2551" w:type="dxa"/>
            <w:vAlign w:val="center"/>
          </w:tcPr>
          <w:p>
            <w:pPr>
              <w:pStyle w:val="11"/>
            </w:pPr>
            <w:r>
              <w:t>342.00</w:t>
            </w:r>
          </w:p>
        </w:tc>
        <w:tc>
          <w:tcPr>
            <w:tcW w:w="2551" w:type="dxa"/>
            <w:vAlign w:val="center"/>
          </w:tcPr>
          <w:p>
            <w:pPr>
              <w:pStyle w:val="11"/>
            </w:pPr>
            <w:r>
              <w:t>122.30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464.30</w:t>
            </w:r>
          </w:p>
        </w:tc>
        <w:tc>
          <w:tcPr>
            <w:tcW w:w="2551" w:type="dxa"/>
            <w:vAlign w:val="center"/>
          </w:tcPr>
          <w:p>
            <w:pPr>
              <w:pStyle w:val="11"/>
            </w:pPr>
            <w:r>
              <w:t>342.00</w:t>
            </w:r>
          </w:p>
        </w:tc>
        <w:tc>
          <w:tcPr>
            <w:tcW w:w="2551" w:type="dxa"/>
            <w:vAlign w:val="center"/>
          </w:tcPr>
          <w:p>
            <w:pPr>
              <w:pStyle w:val="11"/>
            </w:pPr>
            <w:r>
              <w:t>122.30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2200112</w:t>
            </w:r>
          </w:p>
        </w:tc>
        <w:tc>
          <w:tcPr>
            <w:tcW w:w="4535" w:type="dxa"/>
            <w:vAlign w:val="center"/>
          </w:tcPr>
          <w:p>
            <w:pPr>
              <w:pStyle w:val="12"/>
            </w:pPr>
            <w:r>
              <w:t>土地资源储备支出</w:t>
            </w:r>
          </w:p>
        </w:tc>
        <w:tc>
          <w:tcPr>
            <w:tcW w:w="2551" w:type="dxa"/>
            <w:vAlign w:val="center"/>
          </w:tcPr>
          <w:p>
            <w:pPr>
              <w:pStyle w:val="11"/>
            </w:pPr>
            <w:r>
              <w:t>93.95</w:t>
            </w:r>
          </w:p>
        </w:tc>
        <w:tc>
          <w:tcPr>
            <w:tcW w:w="2551" w:type="dxa"/>
            <w:vAlign w:val="center"/>
          </w:tcPr>
          <w:p>
            <w:pPr>
              <w:pStyle w:val="11"/>
            </w:pPr>
          </w:p>
        </w:tc>
        <w:tc>
          <w:tcPr>
            <w:tcW w:w="2551" w:type="dxa"/>
            <w:vAlign w:val="center"/>
          </w:tcPr>
          <w:p>
            <w:pPr>
              <w:pStyle w:val="11"/>
            </w:pPr>
            <w:r>
              <w:t>93.95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370.35</w:t>
            </w:r>
          </w:p>
        </w:tc>
        <w:tc>
          <w:tcPr>
            <w:tcW w:w="2551" w:type="dxa"/>
            <w:vAlign w:val="center"/>
          </w:tcPr>
          <w:p>
            <w:pPr>
              <w:pStyle w:val="11"/>
            </w:pPr>
            <w:r>
              <w:t>342.00</w:t>
            </w:r>
          </w:p>
        </w:tc>
        <w:tc>
          <w:tcPr>
            <w:tcW w:w="2551" w:type="dxa"/>
            <w:vAlign w:val="center"/>
          </w:tcPr>
          <w:p>
            <w:pPr>
              <w:pStyle w:val="11"/>
            </w:pPr>
            <w:r>
              <w:t>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486.00</w:t>
            </w:r>
          </w:p>
        </w:tc>
        <w:tc>
          <w:tcPr>
            <w:tcW w:w="2551" w:type="dxa"/>
            <w:vAlign w:val="center"/>
          </w:tcPr>
          <w:p>
            <w:pPr>
              <w:pStyle w:val="15"/>
            </w:pPr>
            <w:r>
              <w:t>430.00</w:t>
            </w:r>
          </w:p>
        </w:tc>
        <w:tc>
          <w:tcPr>
            <w:tcW w:w="2551" w:type="dxa"/>
            <w:vAlign w:val="center"/>
          </w:tcPr>
          <w:p>
            <w:pPr>
              <w:pStyle w:val="15"/>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430.00</w:t>
            </w:r>
          </w:p>
        </w:tc>
        <w:tc>
          <w:tcPr>
            <w:tcW w:w="2551" w:type="dxa"/>
            <w:vAlign w:val="center"/>
          </w:tcPr>
          <w:p>
            <w:pPr>
              <w:pStyle w:val="11"/>
            </w:pPr>
            <w:r>
              <w:t>430.00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286.00</w:t>
            </w:r>
          </w:p>
        </w:tc>
        <w:tc>
          <w:tcPr>
            <w:tcW w:w="2551" w:type="dxa"/>
            <w:vAlign w:val="center"/>
          </w:tcPr>
          <w:p>
            <w:pPr>
              <w:pStyle w:val="11"/>
            </w:pPr>
            <w:r>
              <w:t>286.00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47.00</w:t>
            </w:r>
          </w:p>
        </w:tc>
        <w:tc>
          <w:tcPr>
            <w:tcW w:w="2551" w:type="dxa"/>
            <w:vAlign w:val="center"/>
          </w:tcPr>
          <w:p>
            <w:pPr>
              <w:pStyle w:val="11"/>
            </w:pPr>
            <w:r>
              <w:t>47.00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26.00</w:t>
            </w:r>
          </w:p>
        </w:tc>
        <w:tc>
          <w:tcPr>
            <w:tcW w:w="2551" w:type="dxa"/>
            <w:vAlign w:val="center"/>
          </w:tcPr>
          <w:p>
            <w:pPr>
              <w:pStyle w:val="11"/>
            </w:pPr>
            <w:r>
              <w:t>26.00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29.00</w:t>
            </w:r>
          </w:p>
        </w:tc>
        <w:tc>
          <w:tcPr>
            <w:tcW w:w="2551" w:type="dxa"/>
            <w:vAlign w:val="center"/>
          </w:tcPr>
          <w:p>
            <w:pPr>
              <w:pStyle w:val="11"/>
            </w:pPr>
            <w:r>
              <w:t>29.00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4.00</w:t>
            </w:r>
          </w:p>
        </w:tc>
        <w:tc>
          <w:tcPr>
            <w:tcW w:w="2551" w:type="dxa"/>
            <w:vAlign w:val="center"/>
          </w:tcPr>
          <w:p>
            <w:pPr>
              <w:pStyle w:val="11"/>
            </w:pPr>
            <w:r>
              <w:t>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56.00</w:t>
            </w:r>
          </w:p>
        </w:tc>
        <w:tc>
          <w:tcPr>
            <w:tcW w:w="2551" w:type="dxa"/>
            <w:vAlign w:val="center"/>
          </w:tcPr>
          <w:p>
            <w:pPr>
              <w:pStyle w:val="11"/>
            </w:pPr>
          </w:p>
        </w:tc>
        <w:tc>
          <w:tcPr>
            <w:tcW w:w="2551" w:type="dxa"/>
            <w:vAlign w:val="center"/>
          </w:tcPr>
          <w:p>
            <w:pPr>
              <w:pStyle w:val="11"/>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511020.91</w:t>
            </w:r>
          </w:p>
        </w:tc>
        <w:tc>
          <w:tcPr>
            <w:tcW w:w="2551" w:type="dxa"/>
            <w:vAlign w:val="center"/>
          </w:tcPr>
          <w:p>
            <w:pPr>
              <w:pStyle w:val="15"/>
            </w:pPr>
          </w:p>
        </w:tc>
        <w:tc>
          <w:tcPr>
            <w:tcW w:w="2551" w:type="dxa"/>
            <w:vAlign w:val="center"/>
          </w:tcPr>
          <w:p>
            <w:pPr>
              <w:pStyle w:val="15"/>
            </w:pPr>
            <w:r>
              <w:t>511020.91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511020.91</w:t>
            </w:r>
          </w:p>
        </w:tc>
        <w:tc>
          <w:tcPr>
            <w:tcW w:w="2551" w:type="dxa"/>
            <w:vAlign w:val="center"/>
          </w:tcPr>
          <w:p>
            <w:pPr>
              <w:pStyle w:val="11"/>
            </w:pPr>
          </w:p>
        </w:tc>
        <w:tc>
          <w:tcPr>
            <w:tcW w:w="2551" w:type="dxa"/>
            <w:vAlign w:val="center"/>
          </w:tcPr>
          <w:p>
            <w:pPr>
              <w:pStyle w:val="11"/>
            </w:pPr>
            <w:r>
              <w:t>511020.91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511020.91</w:t>
            </w:r>
          </w:p>
        </w:tc>
        <w:tc>
          <w:tcPr>
            <w:tcW w:w="2551" w:type="dxa"/>
            <w:vAlign w:val="center"/>
          </w:tcPr>
          <w:p>
            <w:pPr>
              <w:pStyle w:val="11"/>
            </w:pPr>
          </w:p>
        </w:tc>
        <w:tc>
          <w:tcPr>
            <w:tcW w:w="2551" w:type="dxa"/>
            <w:vAlign w:val="center"/>
          </w:tcPr>
          <w:p>
            <w:pPr>
              <w:pStyle w:val="11"/>
            </w:pPr>
            <w:r>
              <w:t>511020.91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400000.00</w:t>
            </w:r>
          </w:p>
        </w:tc>
        <w:tc>
          <w:tcPr>
            <w:tcW w:w="2551" w:type="dxa"/>
            <w:vAlign w:val="center"/>
          </w:tcPr>
          <w:p>
            <w:pPr>
              <w:pStyle w:val="11"/>
            </w:pPr>
          </w:p>
        </w:tc>
        <w:tc>
          <w:tcPr>
            <w:tcW w:w="2551" w:type="dxa"/>
            <w:vAlign w:val="center"/>
          </w:tcPr>
          <w:p>
            <w:pPr>
              <w:pStyle w:val="11"/>
            </w:pPr>
            <w:r>
              <w:t>400000.00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80820.41</w:t>
            </w:r>
          </w:p>
        </w:tc>
        <w:tc>
          <w:tcPr>
            <w:tcW w:w="2551" w:type="dxa"/>
            <w:vAlign w:val="center"/>
          </w:tcPr>
          <w:p>
            <w:pPr>
              <w:pStyle w:val="11"/>
            </w:pPr>
          </w:p>
        </w:tc>
        <w:tc>
          <w:tcPr>
            <w:tcW w:w="2551" w:type="dxa"/>
            <w:vAlign w:val="center"/>
          </w:tcPr>
          <w:p>
            <w:pPr>
              <w:pStyle w:val="11"/>
            </w:pPr>
            <w:r>
              <w:t>80820.41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19682.00</w:t>
            </w:r>
          </w:p>
        </w:tc>
        <w:tc>
          <w:tcPr>
            <w:tcW w:w="2551" w:type="dxa"/>
            <w:vAlign w:val="center"/>
          </w:tcPr>
          <w:p>
            <w:pPr>
              <w:pStyle w:val="11"/>
            </w:pPr>
          </w:p>
        </w:tc>
        <w:tc>
          <w:tcPr>
            <w:tcW w:w="2551" w:type="dxa"/>
            <w:vAlign w:val="center"/>
          </w:tcPr>
          <w:p>
            <w:pPr>
              <w:pStyle w:val="11"/>
            </w:pPr>
            <w:r>
              <w:t>19682.00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10518.50</w:t>
            </w:r>
          </w:p>
        </w:tc>
        <w:tc>
          <w:tcPr>
            <w:tcW w:w="2551" w:type="dxa"/>
            <w:vAlign w:val="center"/>
          </w:tcPr>
          <w:p>
            <w:pPr>
              <w:pStyle w:val="11"/>
            </w:pPr>
          </w:p>
        </w:tc>
        <w:tc>
          <w:tcPr>
            <w:tcW w:w="2551" w:type="dxa"/>
            <w:vAlign w:val="center"/>
          </w:tcPr>
          <w:p>
            <w:pPr>
              <w:pStyle w:val="11"/>
            </w:pPr>
            <w:r>
              <w:t>10518.50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11.00</w:t>
            </w:r>
          </w:p>
        </w:tc>
        <w:tc>
          <w:tcPr>
            <w:tcW w:w="2381" w:type="dxa"/>
            <w:vAlign w:val="center"/>
          </w:tcPr>
          <w:p>
            <w:pPr>
              <w:pStyle w:val="15"/>
            </w:pPr>
            <w:r>
              <w:t>11.00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11.00</w:t>
            </w:r>
          </w:p>
        </w:tc>
        <w:tc>
          <w:tcPr>
            <w:tcW w:w="2381" w:type="dxa"/>
            <w:vAlign w:val="center"/>
          </w:tcPr>
          <w:p>
            <w:pPr>
              <w:pStyle w:val="11"/>
            </w:pPr>
            <w:r>
              <w:t>11.00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9.00</w:t>
            </w:r>
          </w:p>
        </w:tc>
        <w:tc>
          <w:tcPr>
            <w:tcW w:w="2381" w:type="dxa"/>
            <w:vAlign w:val="center"/>
          </w:tcPr>
          <w:p>
            <w:pPr>
              <w:pStyle w:val="11"/>
            </w:pPr>
            <w:r>
              <w:t>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9.00</w:t>
            </w:r>
          </w:p>
        </w:tc>
        <w:tc>
          <w:tcPr>
            <w:tcW w:w="2381" w:type="dxa"/>
            <w:vAlign w:val="center"/>
          </w:tcPr>
          <w:p>
            <w:pPr>
              <w:pStyle w:val="11"/>
            </w:pPr>
            <w:r>
              <w:t>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河北雄安新区土地储备中心2026年单位预算信息公开情况说明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按照《中华人民共和国预算法》《地方预决算公开操作规程》和《关于进一步推进预算公开工作的实施意见》规定，现将河北雄安新区土地储备中心2026年单位预算公开如下：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w:t>
      </w:r>
      <w:r>
        <w:rPr>
          <w:rFonts w:hint="eastAsia"/>
          <w:lang w:eastAsia="zh-CN"/>
        </w:rPr>
        <w:t>一</w:t>
      </w:r>
      <w:r>
        <w:t>）为新区土地的收回、收购、置换、征收、储备提供服务保障，负责组织实施土地前期开发工作。</w:t>
      </w:r>
    </w:p>
    <w:p>
      <w:pPr>
        <w:pStyle w:val="17"/>
      </w:pPr>
      <w:r>
        <w:t>（二）负责新区内国有土地使用及实施招标、拍卖、挂牌出让的前期承办工作。</w:t>
      </w:r>
    </w:p>
    <w:p>
      <w:pPr>
        <w:pStyle w:val="17"/>
      </w:pPr>
      <w:r>
        <w:t>（三）建立新区土地储备库；负责新区内政府职能性、公益性、社会服务性土地评估和土地出让底价评估服务保障工作；负责组织实施储备土地的管护和临时利用。</w:t>
      </w:r>
    </w:p>
    <w:p>
      <w:pPr>
        <w:pStyle w:val="17"/>
      </w:pPr>
      <w:r>
        <w:t>（四）配合发行土地储备专项债券。</w:t>
      </w:r>
    </w:p>
    <w:p>
      <w:pPr>
        <w:pStyle w:val="17"/>
      </w:pPr>
      <w:r>
        <w:t>（五）提供有关法律政策咨询和信息咨询服务。</w:t>
      </w:r>
    </w:p>
    <w:p>
      <w:pPr>
        <w:pStyle w:val="17"/>
      </w:pPr>
      <w:r>
        <w:t>（六）承办新区党工委、管委会交办的其他工作。</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河北雄安新区土地储备中心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511629.21万元，其中：一般公共预算收入608.30万元，基金预算收入511020.91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雄安新区土地储备中心年度单位预算中支出预算的总体情况。2026年支出预算511629.21万元，其中基本支出486.00万元，包括人员经费430.00万元和日常公用经费56.00万元；项目支出511143.21万元，主要为征迁安置业务、缴纳耕地占用税业务、土地一级开发业务和储备土地管护业务等；预计下年使用的单位资金结余0.00万元。委托业务费共计安排640.80万元，主要用于因技术原因确需对外委托的辅助性工作和确有必要对外委托开展咨询、评审、规划等工作。</w:t>
      </w:r>
    </w:p>
    <w:p>
      <w:pPr>
        <w:pStyle w:val="18"/>
      </w:pPr>
      <w:r>
        <w:t>3、比上年增减情况</w:t>
      </w:r>
    </w:p>
    <w:p>
      <w:pPr>
        <w:pStyle w:val="18"/>
      </w:pPr>
      <w:r>
        <w:t>2026年预算收支安排511629.21万元，较2025年预算增加245814.74万元，其中：基本支出增加84.00万元，主要为增加的人员经费和日常公用经费等。项目支出增加245730.74万元，主要为征迁安置资金项目等。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2026年，我单位机关运行经费共计安排56.00万元，主要用于日常维修、办公用房水电费、办公用房取暖费、办公用房物业管理费等日常运行支出。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11.00万元，其中因公出国（境）费0.00万元；公务用车购置及运维费9.00万元（其中：公务用车购置费为0.00万元，公务用车运维费9.00万元)；公务接待费2.00万元。与2025年相比增加10.00万元，增减变化的主要原因是按照最新文件要求，长期租车费用纳入了“三公”经费管理。</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1、2025年雄安新区第13批次（大河片区）安置住房分配工作综合咨询服务项目绩效目标表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13660026P005708100221</w:t>
            </w:r>
          </w:p>
        </w:tc>
        <w:tc>
          <w:tcPr>
            <w:tcW w:w="2835" w:type="dxa"/>
            <w:vAlign w:val="center"/>
          </w:tcPr>
          <w:p>
            <w:pPr>
              <w:pStyle w:val="10"/>
            </w:pPr>
            <w:r>
              <w:t>项目名称</w:t>
            </w:r>
          </w:p>
        </w:tc>
        <w:tc>
          <w:tcPr>
            <w:tcW w:w="6095" w:type="dxa"/>
            <w:gridSpan w:val="3"/>
            <w:vAlign w:val="center"/>
          </w:tcPr>
          <w:p>
            <w:pPr>
              <w:pStyle w:val="12"/>
            </w:pPr>
            <w:r>
              <w:t>2025年雄安新区第13批次（大河片区）安置住房分配工作综合咨询服务项目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21.70</w:t>
            </w:r>
          </w:p>
        </w:tc>
        <w:tc>
          <w:tcPr>
            <w:tcW w:w="2835" w:type="dxa"/>
            <w:vAlign w:val="center"/>
          </w:tcPr>
          <w:p>
            <w:pPr>
              <w:pStyle w:val="10"/>
            </w:pPr>
            <w:r>
              <w:t>其中：财政    资金</w:t>
            </w:r>
          </w:p>
        </w:tc>
        <w:tc>
          <w:tcPr>
            <w:tcW w:w="2551" w:type="dxa"/>
            <w:vAlign w:val="center"/>
          </w:tcPr>
          <w:p>
            <w:pPr>
              <w:pStyle w:val="12"/>
            </w:pPr>
            <w:r>
              <w:t>21.70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支付2025年雄安新区第13批次（大河片区）安置住房分配工作综合咨询服务项目尾款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1.保障安置住房分配系统及摇号设备日常稳定运行。</w:t>
            </w:r>
          </w:p>
          <w:p>
            <w:pPr>
              <w:pStyle w:val="12"/>
            </w:pPr>
            <w:r>
              <w:t>2.保障第13批次（大河片区）安置住房分配工作顺利实施。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覆盖安置住房分配批次</w:t>
            </w:r>
          </w:p>
        </w:tc>
        <w:tc>
          <w:tcPr>
            <w:tcW w:w="5386" w:type="dxa"/>
            <w:vAlign w:val="center"/>
          </w:tcPr>
          <w:p>
            <w:pPr>
              <w:pStyle w:val="12"/>
            </w:pPr>
            <w:r>
              <w:t>全面支撑雄安新区2025年第13批次（大河片区）安置住房分配工作</w:t>
            </w:r>
          </w:p>
        </w:tc>
        <w:tc>
          <w:tcPr>
            <w:tcW w:w="2268" w:type="dxa"/>
            <w:vAlign w:val="center"/>
          </w:tcPr>
          <w:p>
            <w:pPr>
              <w:pStyle w:val="12"/>
            </w:pPr>
            <w:r>
              <w:t>1批次</w:t>
            </w:r>
          </w:p>
        </w:tc>
        <w:tc>
          <w:tcPr>
            <w:tcW w:w="1276" w:type="dxa"/>
            <w:vAlign w:val="center"/>
          </w:tcPr>
          <w:p>
            <w:pPr>
              <w:pStyle w:val="12"/>
            </w:pPr>
            <w:r>
              <w:t>会议精神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安置住房分配政策文件制定</w:t>
            </w:r>
          </w:p>
        </w:tc>
        <w:tc>
          <w:tcPr>
            <w:tcW w:w="5386" w:type="dxa"/>
            <w:vAlign w:val="center"/>
          </w:tcPr>
          <w:p>
            <w:pPr>
              <w:pStyle w:val="12"/>
            </w:pPr>
            <w:r>
              <w:t>安置住房分配系列工作方案等政策文件制定</w:t>
            </w:r>
          </w:p>
        </w:tc>
        <w:tc>
          <w:tcPr>
            <w:tcW w:w="2268" w:type="dxa"/>
            <w:vAlign w:val="center"/>
          </w:tcPr>
          <w:p>
            <w:pPr>
              <w:pStyle w:val="12"/>
            </w:pPr>
            <w:r>
              <w:t>≥3项/批</w:t>
            </w:r>
          </w:p>
        </w:tc>
        <w:tc>
          <w:tcPr>
            <w:tcW w:w="1276" w:type="dxa"/>
            <w:vAlign w:val="center"/>
          </w:tcPr>
          <w:p>
            <w:pPr>
              <w:pStyle w:val="12"/>
            </w:pPr>
            <w:r>
              <w:t>安置住房分配相关配套文件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房源投放方案测算</w:t>
            </w:r>
          </w:p>
        </w:tc>
        <w:tc>
          <w:tcPr>
            <w:tcW w:w="5386" w:type="dxa"/>
            <w:vAlign w:val="center"/>
          </w:tcPr>
          <w:p>
            <w:pPr>
              <w:pStyle w:val="12"/>
            </w:pPr>
            <w:r>
              <w:t>安置住房分配房源投放方案测算</w:t>
            </w:r>
          </w:p>
        </w:tc>
        <w:tc>
          <w:tcPr>
            <w:tcW w:w="2268" w:type="dxa"/>
            <w:vAlign w:val="center"/>
          </w:tcPr>
          <w:p>
            <w:pPr>
              <w:pStyle w:val="12"/>
            </w:pPr>
            <w:r>
              <w:t>1批次</w:t>
            </w:r>
          </w:p>
        </w:tc>
        <w:tc>
          <w:tcPr>
            <w:tcW w:w="1276" w:type="dxa"/>
            <w:vAlign w:val="center"/>
          </w:tcPr>
          <w:p>
            <w:pPr>
              <w:pStyle w:val="12"/>
            </w:pPr>
            <w:r>
              <w:t>安置住房分配相关配套文件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安置住房政策发布率</w:t>
            </w:r>
          </w:p>
        </w:tc>
        <w:tc>
          <w:tcPr>
            <w:tcW w:w="5386" w:type="dxa"/>
            <w:vAlign w:val="center"/>
          </w:tcPr>
          <w:p>
            <w:pPr>
              <w:pStyle w:val="12"/>
            </w:pPr>
            <w:r>
              <w:t>满足安置住房分配工作要求，并如期发布系列工作方案等政策文件。</w:t>
            </w:r>
          </w:p>
        </w:tc>
        <w:tc>
          <w:tcPr>
            <w:tcW w:w="2268" w:type="dxa"/>
            <w:vAlign w:val="center"/>
          </w:tcPr>
          <w:p>
            <w:pPr>
              <w:pStyle w:val="12"/>
            </w:pPr>
            <w:r>
              <w:t>满足</w:t>
            </w:r>
          </w:p>
        </w:tc>
        <w:tc>
          <w:tcPr>
            <w:tcW w:w="1276" w:type="dxa"/>
            <w:vAlign w:val="center"/>
          </w:tcPr>
          <w:p>
            <w:pPr>
              <w:pStyle w:val="12"/>
            </w:pPr>
            <w:r>
              <w:t>安置住房分配相关配套文件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房源投放方案准确率</w:t>
            </w:r>
          </w:p>
        </w:tc>
        <w:tc>
          <w:tcPr>
            <w:tcW w:w="5386" w:type="dxa"/>
            <w:vAlign w:val="center"/>
          </w:tcPr>
          <w:p>
            <w:pPr>
              <w:pStyle w:val="12"/>
            </w:pPr>
            <w:r>
              <w:t>满足安置住房分配工作要求，房源投放范围准确</w:t>
            </w:r>
          </w:p>
        </w:tc>
        <w:tc>
          <w:tcPr>
            <w:tcW w:w="2268" w:type="dxa"/>
            <w:vAlign w:val="center"/>
          </w:tcPr>
          <w:p>
            <w:pPr>
              <w:pStyle w:val="12"/>
            </w:pPr>
            <w:r>
              <w:t>满足</w:t>
            </w:r>
          </w:p>
        </w:tc>
        <w:tc>
          <w:tcPr>
            <w:tcW w:w="1276" w:type="dxa"/>
            <w:vAlign w:val="center"/>
          </w:tcPr>
          <w:p>
            <w:pPr>
              <w:pStyle w:val="12"/>
            </w:pPr>
            <w:r>
              <w:t>安置住房分配相关配套文件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回迁群众注册登记率</w:t>
            </w:r>
          </w:p>
        </w:tc>
        <w:tc>
          <w:tcPr>
            <w:tcW w:w="5386" w:type="dxa"/>
            <w:vAlign w:val="center"/>
          </w:tcPr>
          <w:p>
            <w:pPr>
              <w:pStyle w:val="12"/>
            </w:pPr>
            <w:r>
              <w:t>具备分配资格的回迁群众通过雄安新区安置住房分配系统微信小程序注册登记完成率</w:t>
            </w:r>
          </w:p>
        </w:tc>
        <w:tc>
          <w:tcPr>
            <w:tcW w:w="2268" w:type="dxa"/>
            <w:vAlign w:val="center"/>
          </w:tcPr>
          <w:p>
            <w:pPr>
              <w:pStyle w:val="12"/>
            </w:pPr>
            <w:r>
              <w:t>≥95%</w:t>
            </w:r>
          </w:p>
        </w:tc>
        <w:tc>
          <w:tcPr>
            <w:tcW w:w="1276" w:type="dxa"/>
            <w:vAlign w:val="center"/>
          </w:tcPr>
          <w:p>
            <w:pPr>
              <w:pStyle w:val="12"/>
            </w:pPr>
            <w:r>
              <w:t>安置住房分配相关配套文件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回迁群众分房顺序号摇号率</w:t>
            </w:r>
          </w:p>
        </w:tc>
        <w:tc>
          <w:tcPr>
            <w:tcW w:w="5386" w:type="dxa"/>
            <w:vAlign w:val="center"/>
          </w:tcPr>
          <w:p>
            <w:pPr>
              <w:pStyle w:val="12"/>
            </w:pPr>
            <w:r>
              <w:t>完成注册登记的回迁群众通过雄安新区安置住房分配系统微信小程进行线上分房顺序号摇号完成率</w:t>
            </w:r>
          </w:p>
        </w:tc>
        <w:tc>
          <w:tcPr>
            <w:tcW w:w="2268" w:type="dxa"/>
            <w:vAlign w:val="center"/>
          </w:tcPr>
          <w:p>
            <w:pPr>
              <w:pStyle w:val="12"/>
            </w:pPr>
            <w:r>
              <w:t>≥95%</w:t>
            </w:r>
          </w:p>
        </w:tc>
        <w:tc>
          <w:tcPr>
            <w:tcW w:w="1276" w:type="dxa"/>
            <w:vAlign w:val="center"/>
          </w:tcPr>
          <w:p>
            <w:pPr>
              <w:pStyle w:val="12"/>
            </w:pPr>
            <w:r>
              <w:t>安置住房分配相关配套文件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工作开展及时性</w:t>
            </w:r>
          </w:p>
        </w:tc>
        <w:tc>
          <w:tcPr>
            <w:tcW w:w="2268" w:type="dxa"/>
            <w:vAlign w:val="center"/>
          </w:tcPr>
          <w:p>
            <w:pPr>
              <w:pStyle w:val="12"/>
            </w:pPr>
            <w:r>
              <w:t>及时</w:t>
            </w:r>
          </w:p>
        </w:tc>
        <w:tc>
          <w:tcPr>
            <w:tcW w:w="1276" w:type="dxa"/>
            <w:vAlign w:val="center"/>
          </w:tcPr>
          <w:p>
            <w:pPr>
              <w:pStyle w:val="12"/>
            </w:pPr>
            <w:r>
              <w:t>会议精神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控制在预算内</w:t>
            </w:r>
          </w:p>
        </w:tc>
        <w:tc>
          <w:tcPr>
            <w:tcW w:w="1276" w:type="dxa"/>
            <w:vAlign w:val="center"/>
          </w:tcPr>
          <w:p>
            <w:pPr>
              <w:pStyle w:val="12"/>
            </w:pPr>
            <w:r>
              <w:t>预算管理有关规定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回迁群众顺利回迁入住</w:t>
            </w:r>
          </w:p>
        </w:tc>
        <w:tc>
          <w:tcPr>
            <w:tcW w:w="5386" w:type="dxa"/>
            <w:vAlign w:val="center"/>
          </w:tcPr>
          <w:p>
            <w:pPr>
              <w:pStyle w:val="12"/>
            </w:pPr>
            <w:r>
              <w:t>回迁群众顺利回迁入住</w:t>
            </w:r>
          </w:p>
        </w:tc>
        <w:tc>
          <w:tcPr>
            <w:tcW w:w="2268" w:type="dxa"/>
            <w:vAlign w:val="center"/>
          </w:tcPr>
          <w:p>
            <w:pPr>
              <w:pStyle w:val="12"/>
            </w:pPr>
            <w:r>
              <w:t>顺利回迁入住</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安置住房分配工作成效</w:t>
            </w:r>
          </w:p>
        </w:tc>
        <w:tc>
          <w:tcPr>
            <w:tcW w:w="5386" w:type="dxa"/>
            <w:vAlign w:val="center"/>
          </w:tcPr>
          <w:p>
            <w:pPr>
              <w:pStyle w:val="12"/>
            </w:pPr>
            <w:r>
              <w:t>持续提升新区各片区安置住房分配工作推进成效</w:t>
            </w:r>
          </w:p>
        </w:tc>
        <w:tc>
          <w:tcPr>
            <w:tcW w:w="2268" w:type="dxa"/>
            <w:vAlign w:val="center"/>
          </w:tcPr>
          <w:p>
            <w:pPr>
              <w:pStyle w:val="12"/>
            </w:pPr>
            <w:r>
              <w:t>持续提升</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项目主管部门满意度</w:t>
            </w:r>
          </w:p>
        </w:tc>
        <w:tc>
          <w:tcPr>
            <w:tcW w:w="5386" w:type="dxa"/>
            <w:vAlign w:val="center"/>
          </w:tcPr>
          <w:p>
            <w:pPr>
              <w:pStyle w:val="12"/>
            </w:pPr>
            <w:r>
              <w:t>研究成果满足工作需求，能为土地储备工作提供参考</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2、2025年征迁安置核查项目绩效目标表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13660026P005708100273</w:t>
            </w:r>
          </w:p>
        </w:tc>
        <w:tc>
          <w:tcPr>
            <w:tcW w:w="2835" w:type="dxa"/>
            <w:vAlign w:val="center"/>
          </w:tcPr>
          <w:p>
            <w:pPr>
              <w:pStyle w:val="10"/>
            </w:pPr>
            <w:r>
              <w:t>项目名称</w:t>
            </w:r>
          </w:p>
        </w:tc>
        <w:tc>
          <w:tcPr>
            <w:tcW w:w="6095" w:type="dxa"/>
            <w:gridSpan w:val="3"/>
            <w:vAlign w:val="center"/>
          </w:tcPr>
          <w:p>
            <w:pPr>
              <w:pStyle w:val="12"/>
            </w:pPr>
            <w:r>
              <w:t>2025年征迁安置核查项目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征迁安置工作核查费用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1.对三县征迁安置工作的核查，以征迁安置过程中政策执行、程序履行、资金使用等为重点，摸清三县在征迁安置工作中存在的问题，督促三县对核查发现的问题进行整改。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出具核查报告　</w:t>
            </w:r>
          </w:p>
        </w:tc>
        <w:tc>
          <w:tcPr>
            <w:tcW w:w="5386" w:type="dxa"/>
            <w:vAlign w:val="center"/>
          </w:tcPr>
          <w:p>
            <w:pPr>
              <w:pStyle w:val="12"/>
            </w:pPr>
            <w:r>
              <w:t>出具征迁安置核查报告</w:t>
            </w:r>
          </w:p>
        </w:tc>
        <w:tc>
          <w:tcPr>
            <w:tcW w:w="2268" w:type="dxa"/>
            <w:vAlign w:val="center"/>
          </w:tcPr>
          <w:p>
            <w:pPr>
              <w:pStyle w:val="12"/>
            </w:pPr>
            <w:r>
              <w:t>≥3份</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工作顺利开展　</w:t>
            </w:r>
          </w:p>
        </w:tc>
        <w:tc>
          <w:tcPr>
            <w:tcW w:w="5386" w:type="dxa"/>
            <w:vAlign w:val="center"/>
          </w:tcPr>
          <w:p>
            <w:pPr>
              <w:pStyle w:val="12"/>
            </w:pPr>
            <w:r>
              <w:t>完成征迁核查工作，保障项目顺利开展</w:t>
            </w:r>
          </w:p>
        </w:tc>
        <w:tc>
          <w:tcPr>
            <w:tcW w:w="2268" w:type="dxa"/>
            <w:vAlign w:val="center"/>
          </w:tcPr>
          <w:p>
            <w:pPr>
              <w:pStyle w:val="12"/>
            </w:pPr>
            <w:r>
              <w:t>提供保障</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出具核查报告时效</w:t>
            </w:r>
          </w:p>
        </w:tc>
        <w:tc>
          <w:tcPr>
            <w:tcW w:w="5386" w:type="dxa"/>
            <w:vAlign w:val="center"/>
          </w:tcPr>
          <w:p>
            <w:pPr>
              <w:pStyle w:val="12"/>
            </w:pPr>
            <w:r>
              <w:t>按照合同约定及时出具报告</w:t>
            </w:r>
          </w:p>
        </w:tc>
        <w:tc>
          <w:tcPr>
            <w:tcW w:w="2268" w:type="dxa"/>
            <w:vAlign w:val="center"/>
          </w:tcPr>
          <w:p>
            <w:pPr>
              <w:pStyle w:val="12"/>
            </w:pPr>
            <w:r>
              <w:t>及时出具</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w:t>
            </w:r>
          </w:p>
        </w:tc>
        <w:tc>
          <w:tcPr>
            <w:tcW w:w="5386" w:type="dxa"/>
            <w:vAlign w:val="center"/>
          </w:tcPr>
          <w:p>
            <w:pPr>
              <w:pStyle w:val="12"/>
            </w:pPr>
            <w:r>
              <w:t>控制在预算内</w:t>
            </w:r>
          </w:p>
        </w:tc>
        <w:tc>
          <w:tcPr>
            <w:tcW w:w="2268" w:type="dxa"/>
            <w:vAlign w:val="center"/>
          </w:tcPr>
          <w:p>
            <w:pPr>
              <w:pStyle w:val="12"/>
            </w:pPr>
            <w:r>
              <w:t>≤13万元</w:t>
            </w:r>
          </w:p>
        </w:tc>
        <w:tc>
          <w:tcPr>
            <w:tcW w:w="1276" w:type="dxa"/>
            <w:vAlign w:val="center"/>
          </w:tcPr>
          <w:p>
            <w:pPr>
              <w:pStyle w:val="12"/>
            </w:pPr>
            <w:r>
              <w:t>预算批复情况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实施效果</w:t>
            </w:r>
          </w:p>
        </w:tc>
        <w:tc>
          <w:tcPr>
            <w:tcW w:w="5386" w:type="dxa"/>
            <w:vAlign w:val="center"/>
          </w:tcPr>
          <w:p>
            <w:pPr>
              <w:pStyle w:val="12"/>
            </w:pPr>
            <w:r>
              <w:t>促进征迁安置资金合理使用</w:t>
            </w:r>
          </w:p>
        </w:tc>
        <w:tc>
          <w:tcPr>
            <w:tcW w:w="2268" w:type="dxa"/>
            <w:vAlign w:val="center"/>
          </w:tcPr>
          <w:p>
            <w:pPr>
              <w:pStyle w:val="12"/>
            </w:pPr>
            <w:r>
              <w:t>有效促进</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实施效果</w:t>
            </w:r>
          </w:p>
        </w:tc>
        <w:tc>
          <w:tcPr>
            <w:tcW w:w="5386" w:type="dxa"/>
            <w:vAlign w:val="center"/>
          </w:tcPr>
          <w:p>
            <w:pPr>
              <w:pStyle w:val="12"/>
            </w:pPr>
            <w:r>
              <w:t>促进征迁安置工作规范开展</w:t>
            </w:r>
          </w:p>
        </w:tc>
        <w:tc>
          <w:tcPr>
            <w:tcW w:w="2268" w:type="dxa"/>
            <w:vAlign w:val="center"/>
          </w:tcPr>
          <w:p>
            <w:pPr>
              <w:pStyle w:val="12"/>
            </w:pPr>
            <w:r>
              <w:t>有效促进</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比较满意</w:t>
            </w:r>
          </w:p>
        </w:tc>
        <w:tc>
          <w:tcPr>
            <w:tcW w:w="1276" w:type="dxa"/>
            <w:vAlign w:val="center"/>
          </w:tcPr>
          <w:p>
            <w:pPr>
              <w:pStyle w:val="12"/>
            </w:pPr>
            <w:r>
              <w:t>工作安排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3、储备土地管护项目绩效目标表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13660026P00570810021D</w:t>
            </w:r>
          </w:p>
        </w:tc>
        <w:tc>
          <w:tcPr>
            <w:tcW w:w="2835" w:type="dxa"/>
            <w:vAlign w:val="center"/>
          </w:tcPr>
          <w:p>
            <w:pPr>
              <w:pStyle w:val="10"/>
            </w:pPr>
            <w:r>
              <w:t>项目名称</w:t>
            </w:r>
          </w:p>
        </w:tc>
        <w:tc>
          <w:tcPr>
            <w:tcW w:w="6095" w:type="dxa"/>
            <w:gridSpan w:val="3"/>
            <w:vAlign w:val="center"/>
          </w:tcPr>
          <w:p>
            <w:pPr>
              <w:pStyle w:val="12"/>
            </w:pPr>
            <w:r>
              <w:t>储备土地管护项目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490.00</w:t>
            </w:r>
          </w:p>
        </w:tc>
        <w:tc>
          <w:tcPr>
            <w:tcW w:w="2835" w:type="dxa"/>
            <w:vAlign w:val="center"/>
          </w:tcPr>
          <w:p>
            <w:pPr>
              <w:pStyle w:val="10"/>
            </w:pPr>
            <w:r>
              <w:t>其中：财政    资金</w:t>
            </w:r>
          </w:p>
        </w:tc>
        <w:tc>
          <w:tcPr>
            <w:tcW w:w="2551" w:type="dxa"/>
            <w:vAlign w:val="center"/>
          </w:tcPr>
          <w:p>
            <w:pPr>
              <w:pStyle w:val="12"/>
            </w:pPr>
            <w:r>
              <w:t>490.00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主要用于开展新区储备土地管护工作，达到管护土地高效利用，保障储备土地顺利出让或划拨。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1.对于片区外暂无项目建设的储备土地可由管护单位组织大田种植，增加粮食产量，产生经济效益</w:t>
            </w:r>
          </w:p>
          <w:p>
            <w:pPr>
              <w:pStyle w:val="12"/>
            </w:pPr>
            <w:r>
              <w:t>2.无垃圾倾倒、弃土堆放、挖坑盗土、土壤污染、设施破坏、安全事故等行为发生</w:t>
            </w:r>
          </w:p>
          <w:p>
            <w:pPr>
              <w:pStyle w:val="12"/>
            </w:pPr>
            <w:r>
              <w:t>3.保证管护范围内储备土地的高效利用、视觉美观、随时净地出让或划拨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全范围进行高效管护</w:t>
            </w:r>
          </w:p>
        </w:tc>
        <w:tc>
          <w:tcPr>
            <w:tcW w:w="5386" w:type="dxa"/>
            <w:vAlign w:val="center"/>
          </w:tcPr>
          <w:p>
            <w:pPr>
              <w:pStyle w:val="12"/>
            </w:pPr>
            <w:r>
              <w:t>根据委托管护协议，按照管护内容完成管护范围内所有土地的高效管护工作</w:t>
            </w:r>
          </w:p>
        </w:tc>
        <w:tc>
          <w:tcPr>
            <w:tcW w:w="2268" w:type="dxa"/>
            <w:vAlign w:val="center"/>
          </w:tcPr>
          <w:p>
            <w:pPr>
              <w:pStyle w:val="12"/>
            </w:pPr>
            <w:r>
              <w:t>≥3.06万亩</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储备土地管护效果良好</w:t>
            </w:r>
          </w:p>
        </w:tc>
        <w:tc>
          <w:tcPr>
            <w:tcW w:w="5386" w:type="dxa"/>
            <w:vAlign w:val="center"/>
          </w:tcPr>
          <w:p>
            <w:pPr>
              <w:pStyle w:val="12"/>
            </w:pPr>
            <w:r>
              <w:t>委托管护储备土地状况效果良好、视觉美观、规范有序、保障供应</w:t>
            </w:r>
          </w:p>
        </w:tc>
        <w:tc>
          <w:tcPr>
            <w:tcW w:w="2268" w:type="dxa"/>
            <w:vAlign w:val="center"/>
          </w:tcPr>
          <w:p>
            <w:pPr>
              <w:pStyle w:val="12"/>
            </w:pPr>
            <w:r>
              <w:t>良好</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任务在规定时间完成</w:t>
            </w:r>
          </w:p>
        </w:tc>
        <w:tc>
          <w:tcPr>
            <w:tcW w:w="5386" w:type="dxa"/>
            <w:vAlign w:val="center"/>
          </w:tcPr>
          <w:p>
            <w:pPr>
              <w:pStyle w:val="12"/>
            </w:pPr>
            <w:r>
              <w:t>按照管护协议的期限，定期完成土地巡查、管护、垃圾清理等工作</w:t>
            </w:r>
          </w:p>
        </w:tc>
        <w:tc>
          <w:tcPr>
            <w:tcW w:w="2268" w:type="dxa"/>
            <w:vAlign w:val="center"/>
          </w:tcPr>
          <w:p>
            <w:pPr>
              <w:pStyle w:val="12"/>
            </w:pPr>
            <w:r>
              <w:t>按时完成</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预算范围内开展工作</w:t>
            </w:r>
          </w:p>
        </w:tc>
        <w:tc>
          <w:tcPr>
            <w:tcW w:w="5386" w:type="dxa"/>
            <w:vAlign w:val="center"/>
          </w:tcPr>
          <w:p>
            <w:pPr>
              <w:pStyle w:val="12"/>
            </w:pPr>
            <w:r>
              <w:t>不超出年度预算</w:t>
            </w:r>
          </w:p>
        </w:tc>
        <w:tc>
          <w:tcPr>
            <w:tcW w:w="2268" w:type="dxa"/>
            <w:vAlign w:val="center"/>
          </w:tcPr>
          <w:p>
            <w:pPr>
              <w:pStyle w:val="12"/>
            </w:pPr>
            <w:r>
              <w:t>≤490万元</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保障及时供地</w:t>
            </w:r>
          </w:p>
        </w:tc>
        <w:tc>
          <w:tcPr>
            <w:tcW w:w="5386" w:type="dxa"/>
            <w:vAlign w:val="center"/>
          </w:tcPr>
          <w:p>
            <w:pPr>
              <w:pStyle w:val="12"/>
            </w:pPr>
            <w:r>
              <w:t>保障土地随时净地出让或划拨　</w:t>
            </w:r>
          </w:p>
        </w:tc>
        <w:tc>
          <w:tcPr>
            <w:tcW w:w="2268" w:type="dxa"/>
            <w:vAlign w:val="center"/>
          </w:tcPr>
          <w:p>
            <w:pPr>
              <w:pStyle w:val="12"/>
            </w:pPr>
            <w:r>
              <w:t>良好</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无不良社会影响</w:t>
            </w:r>
          </w:p>
        </w:tc>
        <w:tc>
          <w:tcPr>
            <w:tcW w:w="5386" w:type="dxa"/>
            <w:vAlign w:val="center"/>
          </w:tcPr>
          <w:p>
            <w:pPr>
              <w:pStyle w:val="12"/>
            </w:pPr>
            <w:r>
              <w:t>无发生火灾、闲置撂荒等现象</w:t>
            </w:r>
          </w:p>
        </w:tc>
        <w:tc>
          <w:tcPr>
            <w:tcW w:w="2268" w:type="dxa"/>
            <w:vAlign w:val="center"/>
          </w:tcPr>
          <w:p>
            <w:pPr>
              <w:pStyle w:val="12"/>
            </w:pPr>
            <w:r>
              <w:t>效果显著</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土地状况良好</w:t>
            </w:r>
          </w:p>
        </w:tc>
        <w:tc>
          <w:tcPr>
            <w:tcW w:w="5386" w:type="dxa"/>
            <w:vAlign w:val="center"/>
          </w:tcPr>
          <w:p>
            <w:pPr>
              <w:pStyle w:val="12"/>
            </w:pPr>
            <w:r>
              <w:t>管护土地内无明显垃圾、挖沙取土等现象</w:t>
            </w:r>
          </w:p>
        </w:tc>
        <w:tc>
          <w:tcPr>
            <w:tcW w:w="2268" w:type="dxa"/>
            <w:vAlign w:val="center"/>
          </w:tcPr>
          <w:p>
            <w:pPr>
              <w:pStyle w:val="12"/>
            </w:pPr>
            <w:r>
              <w:t>效果显著</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土地状况良好　</w:t>
            </w:r>
          </w:p>
        </w:tc>
        <w:tc>
          <w:tcPr>
            <w:tcW w:w="5386" w:type="dxa"/>
            <w:vAlign w:val="center"/>
          </w:tcPr>
          <w:p>
            <w:pPr>
              <w:pStyle w:val="12"/>
            </w:pPr>
            <w:r>
              <w:t>　管护到位、无安全事故</w:t>
            </w:r>
          </w:p>
        </w:tc>
        <w:tc>
          <w:tcPr>
            <w:tcW w:w="2268" w:type="dxa"/>
            <w:vAlign w:val="center"/>
          </w:tcPr>
          <w:p>
            <w:pPr>
              <w:pStyle w:val="12"/>
            </w:pPr>
            <w:r>
              <w:t>良好</w:t>
            </w:r>
          </w:p>
        </w:tc>
        <w:tc>
          <w:tcPr>
            <w:tcW w:w="1276" w:type="dxa"/>
            <w:vAlign w:val="center"/>
          </w:tcPr>
          <w:p>
            <w:pPr>
              <w:pStyle w:val="12"/>
            </w:pPr>
            <w:r>
              <w:t>管护协议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项目主管部门</w:t>
            </w:r>
            <w:r>
              <w:rPr>
                <w:rFonts w:hint="eastAsia"/>
                <w:lang w:eastAsia="zh-CN"/>
              </w:rPr>
              <w:t>满</w:t>
            </w:r>
            <w:r>
              <w:t>意度</w:t>
            </w:r>
          </w:p>
        </w:tc>
        <w:tc>
          <w:tcPr>
            <w:tcW w:w="5386" w:type="dxa"/>
            <w:vAlign w:val="center"/>
          </w:tcPr>
          <w:p>
            <w:pPr>
              <w:pStyle w:val="12"/>
            </w:pPr>
            <w:r>
              <w:t>项目主管部门对该项目实施的满意程度</w:t>
            </w:r>
          </w:p>
        </w:tc>
        <w:tc>
          <w:tcPr>
            <w:tcW w:w="2268" w:type="dxa"/>
            <w:vAlign w:val="center"/>
          </w:tcPr>
          <w:p>
            <w:pPr>
              <w:pStyle w:val="12"/>
            </w:pPr>
            <w:r>
              <w:t>≥90%</w:t>
            </w:r>
          </w:p>
        </w:tc>
        <w:tc>
          <w:tcPr>
            <w:tcW w:w="1276" w:type="dxa"/>
            <w:vAlign w:val="center"/>
          </w:tcPr>
          <w:p>
            <w:pPr>
              <w:pStyle w:val="12"/>
            </w:pPr>
            <w:r>
              <w:t>管护协议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4、缴纳耕地占用税项目绩效目标表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13660026P00570810014C</w:t>
            </w:r>
          </w:p>
        </w:tc>
        <w:tc>
          <w:tcPr>
            <w:tcW w:w="2835" w:type="dxa"/>
            <w:vAlign w:val="center"/>
          </w:tcPr>
          <w:p>
            <w:pPr>
              <w:pStyle w:val="10"/>
            </w:pPr>
            <w:r>
              <w:t>项目名称</w:t>
            </w:r>
          </w:p>
        </w:tc>
        <w:tc>
          <w:tcPr>
            <w:tcW w:w="6095" w:type="dxa"/>
            <w:gridSpan w:val="3"/>
            <w:vAlign w:val="center"/>
          </w:tcPr>
          <w:p>
            <w:pPr>
              <w:pStyle w:val="12"/>
            </w:pPr>
            <w:r>
              <w:t>缴纳耕地占用税项目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40000.00</w:t>
            </w:r>
          </w:p>
        </w:tc>
        <w:tc>
          <w:tcPr>
            <w:tcW w:w="2835" w:type="dxa"/>
            <w:vAlign w:val="center"/>
          </w:tcPr>
          <w:p>
            <w:pPr>
              <w:pStyle w:val="10"/>
            </w:pPr>
            <w:r>
              <w:t>其中：财政    资金</w:t>
            </w:r>
          </w:p>
        </w:tc>
        <w:tc>
          <w:tcPr>
            <w:tcW w:w="2551" w:type="dxa"/>
            <w:vAlign w:val="center"/>
          </w:tcPr>
          <w:p>
            <w:pPr>
              <w:pStyle w:val="12"/>
            </w:pPr>
            <w:r>
              <w:t>40000.00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用于缴纳2026年耕地占用税款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1.按要求及时缴纳耕地占用税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缴纳耕地占用税公顷数　</w:t>
            </w:r>
          </w:p>
        </w:tc>
        <w:tc>
          <w:tcPr>
            <w:tcW w:w="5386" w:type="dxa"/>
            <w:vAlign w:val="center"/>
          </w:tcPr>
          <w:p>
            <w:pPr>
              <w:pStyle w:val="12"/>
            </w:pPr>
            <w:r>
              <w:t>缴纳耕地占用税公顷数　</w:t>
            </w:r>
          </w:p>
        </w:tc>
        <w:tc>
          <w:tcPr>
            <w:tcW w:w="2268" w:type="dxa"/>
            <w:vAlign w:val="center"/>
          </w:tcPr>
          <w:p>
            <w:pPr>
              <w:pStyle w:val="12"/>
            </w:pPr>
            <w:r>
              <w:rPr>
                <w:rFonts w:hint="eastAsia"/>
                <w:lang w:val="en-US" w:eastAsia="zh-CN"/>
              </w:rPr>
              <w:t>1000</w:t>
            </w:r>
            <w:r>
              <w:t>公顷</w:t>
            </w:r>
          </w:p>
        </w:tc>
        <w:tc>
          <w:tcPr>
            <w:tcW w:w="1276" w:type="dxa"/>
            <w:vAlign w:val="center"/>
          </w:tcPr>
          <w:p>
            <w:pPr>
              <w:pStyle w:val="12"/>
            </w:pPr>
            <w:r>
              <w:t>新区农用地转建设用地批复情况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退税率　</w:t>
            </w:r>
          </w:p>
        </w:tc>
        <w:tc>
          <w:tcPr>
            <w:tcW w:w="5386" w:type="dxa"/>
            <w:vAlign w:val="center"/>
          </w:tcPr>
          <w:p>
            <w:pPr>
              <w:pStyle w:val="12"/>
            </w:pPr>
            <w:r>
              <w:t>多缴错缴发生率　</w:t>
            </w:r>
          </w:p>
        </w:tc>
        <w:tc>
          <w:tcPr>
            <w:tcW w:w="2268" w:type="dxa"/>
            <w:vAlign w:val="center"/>
          </w:tcPr>
          <w:p>
            <w:pPr>
              <w:pStyle w:val="12"/>
            </w:pPr>
            <w:r>
              <w:t>≤3%</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及时性</w:t>
            </w:r>
          </w:p>
        </w:tc>
        <w:tc>
          <w:tcPr>
            <w:tcW w:w="5386" w:type="dxa"/>
            <w:vAlign w:val="center"/>
          </w:tcPr>
          <w:p>
            <w:pPr>
              <w:pStyle w:val="12"/>
            </w:pPr>
            <w:r>
              <w:t>及时缴纳税款</w:t>
            </w:r>
          </w:p>
        </w:tc>
        <w:tc>
          <w:tcPr>
            <w:tcW w:w="2268" w:type="dxa"/>
            <w:vAlign w:val="center"/>
          </w:tcPr>
          <w:p>
            <w:pPr>
              <w:pStyle w:val="12"/>
            </w:pPr>
            <w:r>
              <w:t>及时</w:t>
            </w:r>
          </w:p>
        </w:tc>
        <w:tc>
          <w:tcPr>
            <w:tcW w:w="1276" w:type="dxa"/>
            <w:vAlign w:val="center"/>
          </w:tcPr>
          <w:p>
            <w:pPr>
              <w:pStyle w:val="12"/>
            </w:pPr>
            <w:r>
              <w:t>中华人民共和国耕地占用税法实施办法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控制在预算范围内　</w:t>
            </w:r>
          </w:p>
        </w:tc>
        <w:tc>
          <w:tcPr>
            <w:tcW w:w="5386" w:type="dxa"/>
            <w:vAlign w:val="center"/>
          </w:tcPr>
          <w:p>
            <w:pPr>
              <w:pStyle w:val="12"/>
            </w:pPr>
            <w:r>
              <w:t>控制在预算范围内　</w:t>
            </w:r>
          </w:p>
        </w:tc>
        <w:tc>
          <w:tcPr>
            <w:tcW w:w="2268" w:type="dxa"/>
            <w:vAlign w:val="center"/>
          </w:tcPr>
          <w:p>
            <w:pPr>
              <w:pStyle w:val="12"/>
            </w:pPr>
            <w:r>
              <w:t>≤40000万元</w:t>
            </w:r>
          </w:p>
        </w:tc>
        <w:tc>
          <w:tcPr>
            <w:tcW w:w="1276" w:type="dxa"/>
            <w:vAlign w:val="center"/>
          </w:tcPr>
          <w:p>
            <w:pPr>
              <w:pStyle w:val="12"/>
            </w:pPr>
            <w:r>
              <w:t>预算管理有关要求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提高新区税收收入</w:t>
            </w:r>
          </w:p>
        </w:tc>
        <w:tc>
          <w:tcPr>
            <w:tcW w:w="5386" w:type="dxa"/>
            <w:vAlign w:val="center"/>
          </w:tcPr>
          <w:p>
            <w:pPr>
              <w:pStyle w:val="12"/>
            </w:pPr>
            <w:r>
              <w:t>提高新区税收收入</w:t>
            </w:r>
          </w:p>
        </w:tc>
        <w:tc>
          <w:tcPr>
            <w:tcW w:w="2268" w:type="dxa"/>
            <w:vAlign w:val="center"/>
          </w:tcPr>
          <w:p>
            <w:pPr>
              <w:pStyle w:val="12"/>
            </w:pPr>
            <w:r>
              <w:t>有所提高</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促进合理利用土地资源</w:t>
            </w:r>
          </w:p>
        </w:tc>
        <w:tc>
          <w:tcPr>
            <w:tcW w:w="5386" w:type="dxa"/>
            <w:vAlign w:val="center"/>
          </w:tcPr>
          <w:p>
            <w:pPr>
              <w:pStyle w:val="12"/>
            </w:pPr>
            <w:r>
              <w:t>有助于抑制不合理耕地占用，促进土地资源合理利用</w:t>
            </w:r>
          </w:p>
        </w:tc>
        <w:tc>
          <w:tcPr>
            <w:tcW w:w="2268" w:type="dxa"/>
            <w:vAlign w:val="center"/>
          </w:tcPr>
          <w:p>
            <w:pPr>
              <w:pStyle w:val="12"/>
            </w:pPr>
            <w:r>
              <w:t>有效促进</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相关部门满意度　</w:t>
            </w:r>
          </w:p>
        </w:tc>
        <w:tc>
          <w:tcPr>
            <w:tcW w:w="2268" w:type="dxa"/>
            <w:vAlign w:val="center"/>
          </w:tcPr>
          <w:p>
            <w:pPr>
              <w:pStyle w:val="12"/>
            </w:pPr>
            <w:r>
              <w:t>比较满意</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5、容东片区表土整理与归集项目一期绩效目标表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13660026P00570810020R</w:t>
            </w:r>
          </w:p>
        </w:tc>
        <w:tc>
          <w:tcPr>
            <w:tcW w:w="2835" w:type="dxa"/>
            <w:vAlign w:val="center"/>
          </w:tcPr>
          <w:p>
            <w:pPr>
              <w:pStyle w:val="10"/>
            </w:pPr>
            <w:r>
              <w:t>项目名称</w:t>
            </w:r>
          </w:p>
        </w:tc>
        <w:tc>
          <w:tcPr>
            <w:tcW w:w="6095" w:type="dxa"/>
            <w:gridSpan w:val="3"/>
            <w:vAlign w:val="center"/>
          </w:tcPr>
          <w:p>
            <w:pPr>
              <w:pStyle w:val="12"/>
            </w:pPr>
            <w:r>
              <w:t>容东片区表土整理与归集项目一期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330.41</w:t>
            </w:r>
          </w:p>
        </w:tc>
        <w:tc>
          <w:tcPr>
            <w:tcW w:w="2835" w:type="dxa"/>
            <w:vAlign w:val="center"/>
          </w:tcPr>
          <w:p>
            <w:pPr>
              <w:pStyle w:val="10"/>
            </w:pPr>
            <w:r>
              <w:t>其中：财政    资金</w:t>
            </w:r>
          </w:p>
        </w:tc>
        <w:tc>
          <w:tcPr>
            <w:tcW w:w="2551" w:type="dxa"/>
            <w:vAlign w:val="center"/>
          </w:tcPr>
          <w:p>
            <w:pPr>
              <w:pStyle w:val="12"/>
            </w:pPr>
            <w:r>
              <w:t>330.41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新建临时堆土场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1.完成新建容东临时堆土场任务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堆土场个数</w:t>
            </w:r>
          </w:p>
        </w:tc>
        <w:tc>
          <w:tcPr>
            <w:tcW w:w="5386" w:type="dxa"/>
            <w:vAlign w:val="center"/>
          </w:tcPr>
          <w:p>
            <w:pPr>
              <w:pStyle w:val="12"/>
            </w:pPr>
            <w:r>
              <w:t>新建一座堆土场</w:t>
            </w:r>
          </w:p>
        </w:tc>
        <w:tc>
          <w:tcPr>
            <w:tcW w:w="2268" w:type="dxa"/>
            <w:vAlign w:val="center"/>
          </w:tcPr>
          <w:p>
            <w:pPr>
              <w:pStyle w:val="12"/>
            </w:pPr>
            <w:r>
              <w:t>1个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w:t>
            </w:r>
          </w:p>
        </w:tc>
        <w:tc>
          <w:tcPr>
            <w:tcW w:w="2268" w:type="dxa"/>
            <w:vAlign w:val="center"/>
          </w:tcPr>
          <w:p>
            <w:pPr>
              <w:pStyle w:val="12"/>
            </w:pPr>
            <w:r>
              <w:t>合格</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项目经费支出及时程度</w:t>
            </w:r>
          </w:p>
        </w:tc>
        <w:tc>
          <w:tcPr>
            <w:tcW w:w="2268" w:type="dxa"/>
            <w:vAlign w:val="center"/>
          </w:tcPr>
          <w:p>
            <w:pPr>
              <w:pStyle w:val="12"/>
            </w:pPr>
            <w:r>
              <w:t>及时</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成本小于预算数</w:t>
            </w:r>
          </w:p>
        </w:tc>
        <w:tc>
          <w:tcPr>
            <w:tcW w:w="2268" w:type="dxa"/>
            <w:vAlign w:val="center"/>
          </w:tcPr>
          <w:p>
            <w:pPr>
              <w:pStyle w:val="12"/>
            </w:pPr>
            <w:r>
              <w:t>≤330.41万元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保障项目顺利推进</w:t>
            </w:r>
          </w:p>
        </w:tc>
        <w:tc>
          <w:tcPr>
            <w:tcW w:w="5386" w:type="dxa"/>
            <w:vAlign w:val="center"/>
          </w:tcPr>
          <w:p>
            <w:pPr>
              <w:pStyle w:val="12"/>
            </w:pPr>
            <w:r>
              <w:t>保障项目顺利推进</w:t>
            </w:r>
          </w:p>
        </w:tc>
        <w:tc>
          <w:tcPr>
            <w:tcW w:w="2268" w:type="dxa"/>
            <w:vAlign w:val="center"/>
          </w:tcPr>
          <w:p>
            <w:pPr>
              <w:pStyle w:val="12"/>
            </w:pPr>
            <w:r>
              <w:t>效果良好</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保障项目顺利实施</w:t>
            </w:r>
          </w:p>
        </w:tc>
        <w:tc>
          <w:tcPr>
            <w:tcW w:w="5386" w:type="dxa"/>
            <w:vAlign w:val="center"/>
          </w:tcPr>
          <w:p>
            <w:pPr>
              <w:pStyle w:val="12"/>
            </w:pPr>
            <w:r>
              <w:t>新区建设项目顺利实施</w:t>
            </w:r>
          </w:p>
        </w:tc>
        <w:tc>
          <w:tcPr>
            <w:tcW w:w="2268" w:type="dxa"/>
            <w:vAlign w:val="center"/>
          </w:tcPr>
          <w:p>
            <w:pPr>
              <w:pStyle w:val="12"/>
            </w:pPr>
            <w:r>
              <w:t>长期</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6、土地储备计划编制综合服务项目绩效目标表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13660026P00570810026F</w:t>
            </w:r>
          </w:p>
        </w:tc>
        <w:tc>
          <w:tcPr>
            <w:tcW w:w="2835" w:type="dxa"/>
            <w:vAlign w:val="center"/>
          </w:tcPr>
          <w:p>
            <w:pPr>
              <w:pStyle w:val="10"/>
            </w:pPr>
            <w:r>
              <w:t>项目名称</w:t>
            </w:r>
          </w:p>
        </w:tc>
        <w:tc>
          <w:tcPr>
            <w:tcW w:w="6095" w:type="dxa"/>
            <w:gridSpan w:val="3"/>
            <w:vAlign w:val="center"/>
          </w:tcPr>
          <w:p>
            <w:pPr>
              <w:pStyle w:val="12"/>
            </w:pPr>
            <w:r>
              <w:t>土地储备计划编制综合服务项目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完成2026年度土地储备计划编制工作并协助土地储备中心进行专业数据处理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1.协助土地储备中心进行专业数据处理</w:t>
            </w:r>
          </w:p>
          <w:p>
            <w:pPr>
              <w:pStyle w:val="12"/>
            </w:pPr>
            <w:r>
              <w:t>2.完成2026年度土地储备计划编制工作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辅助填报数据次数</w:t>
            </w:r>
          </w:p>
        </w:tc>
        <w:tc>
          <w:tcPr>
            <w:tcW w:w="5386" w:type="dxa"/>
            <w:vAlign w:val="center"/>
          </w:tcPr>
          <w:p>
            <w:pPr>
              <w:pStyle w:val="12"/>
            </w:pPr>
            <w:r>
              <w:t>项目辅助填报数据次数</w:t>
            </w:r>
          </w:p>
        </w:tc>
        <w:tc>
          <w:tcPr>
            <w:tcW w:w="2268" w:type="dxa"/>
            <w:vAlign w:val="center"/>
          </w:tcPr>
          <w:p>
            <w:pPr>
              <w:pStyle w:val="12"/>
            </w:pPr>
            <w:r>
              <w:t>≥40次</w:t>
            </w:r>
          </w:p>
        </w:tc>
        <w:tc>
          <w:tcPr>
            <w:tcW w:w="1276" w:type="dxa"/>
            <w:vAlign w:val="center"/>
          </w:tcPr>
          <w:p>
            <w:pPr>
              <w:pStyle w:val="12"/>
            </w:pPr>
            <w:r>
              <w:t>年度土地供应次数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完成土地储备计划编制工作</w:t>
            </w:r>
          </w:p>
        </w:tc>
        <w:tc>
          <w:tcPr>
            <w:tcW w:w="5386" w:type="dxa"/>
            <w:vAlign w:val="center"/>
          </w:tcPr>
          <w:p>
            <w:pPr>
              <w:pStyle w:val="12"/>
            </w:pPr>
            <w:r>
              <w:t>完成土地储备计划编制工作</w:t>
            </w:r>
          </w:p>
        </w:tc>
        <w:tc>
          <w:tcPr>
            <w:tcW w:w="2268" w:type="dxa"/>
            <w:vAlign w:val="center"/>
          </w:tcPr>
          <w:p>
            <w:pPr>
              <w:pStyle w:val="12"/>
            </w:pPr>
            <w:r>
              <w:t>完成</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项目通过验收</w:t>
            </w:r>
          </w:p>
        </w:tc>
        <w:tc>
          <w:tcPr>
            <w:tcW w:w="5386" w:type="dxa"/>
            <w:vAlign w:val="center"/>
          </w:tcPr>
          <w:p>
            <w:pPr>
              <w:pStyle w:val="12"/>
            </w:pPr>
            <w:r>
              <w:t>综合服务项目通过验收</w:t>
            </w:r>
          </w:p>
        </w:tc>
        <w:tc>
          <w:tcPr>
            <w:tcW w:w="2268" w:type="dxa"/>
            <w:vAlign w:val="center"/>
          </w:tcPr>
          <w:p>
            <w:pPr>
              <w:pStyle w:val="12"/>
            </w:pPr>
            <w:r>
              <w:t>通过</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土地储备计划编制工作及时性</w:t>
            </w:r>
          </w:p>
        </w:tc>
        <w:tc>
          <w:tcPr>
            <w:tcW w:w="5386" w:type="dxa"/>
            <w:vAlign w:val="center"/>
          </w:tcPr>
          <w:p>
            <w:pPr>
              <w:pStyle w:val="12"/>
            </w:pPr>
            <w:r>
              <w:t>计划利用12个月时间完成土地储备计划编制工作</w:t>
            </w:r>
          </w:p>
        </w:tc>
        <w:tc>
          <w:tcPr>
            <w:tcW w:w="2268" w:type="dxa"/>
            <w:vAlign w:val="center"/>
          </w:tcPr>
          <w:p>
            <w:pPr>
              <w:pStyle w:val="12"/>
            </w:pPr>
            <w:r>
              <w:t>≤12个月</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≤9万元</w:t>
            </w:r>
          </w:p>
        </w:tc>
        <w:tc>
          <w:tcPr>
            <w:tcW w:w="1276" w:type="dxa"/>
            <w:vAlign w:val="center"/>
          </w:tcPr>
          <w:p>
            <w:pPr>
              <w:pStyle w:val="12"/>
            </w:pPr>
            <w:r>
              <w:t>预算管理有关规定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保障新区供地工作顺利实施</w:t>
            </w:r>
          </w:p>
        </w:tc>
        <w:tc>
          <w:tcPr>
            <w:tcW w:w="5386" w:type="dxa"/>
            <w:vAlign w:val="center"/>
          </w:tcPr>
          <w:p>
            <w:pPr>
              <w:pStyle w:val="12"/>
            </w:pPr>
            <w:r>
              <w:t>保障土地供应工作顺利开展，确保北京非首都功能疏解项目用地需求，更好实现“以储保供”</w:t>
            </w:r>
          </w:p>
        </w:tc>
        <w:tc>
          <w:tcPr>
            <w:tcW w:w="2268" w:type="dxa"/>
            <w:vAlign w:val="center"/>
          </w:tcPr>
          <w:p>
            <w:pPr>
              <w:pStyle w:val="12"/>
            </w:pPr>
            <w:r>
              <w:t>新区供地工作顺利实施</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w:t>
            </w:r>
          </w:p>
        </w:tc>
        <w:tc>
          <w:tcPr>
            <w:tcW w:w="1276" w:type="dxa"/>
            <w:vAlign w:val="center"/>
          </w:tcPr>
          <w:p>
            <w:pPr>
              <w:pStyle w:val="12"/>
            </w:pPr>
            <w:r>
              <w:t>土地储备管理办法及相关要求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项目主管部门满意度</w:t>
            </w:r>
          </w:p>
        </w:tc>
        <w:tc>
          <w:tcPr>
            <w:tcW w:w="5386" w:type="dxa"/>
            <w:vAlign w:val="center"/>
          </w:tcPr>
          <w:p>
            <w:pPr>
              <w:pStyle w:val="12"/>
            </w:pPr>
            <w:r>
              <w:t>研究成果满足工作需求，能为土地储备工作提供参考</w:t>
            </w:r>
            <w:bookmarkStart w:id="1" w:name="_GoBack"/>
            <w:bookmarkEnd w:id="1"/>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7、土地储备库管理与维护项目绩效目标表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13660026P00570810025U</w:t>
            </w:r>
          </w:p>
        </w:tc>
        <w:tc>
          <w:tcPr>
            <w:tcW w:w="2835" w:type="dxa"/>
            <w:vAlign w:val="center"/>
          </w:tcPr>
          <w:p>
            <w:pPr>
              <w:pStyle w:val="10"/>
            </w:pPr>
            <w:r>
              <w:t>项目名称</w:t>
            </w:r>
          </w:p>
        </w:tc>
        <w:tc>
          <w:tcPr>
            <w:tcW w:w="6095" w:type="dxa"/>
            <w:gridSpan w:val="3"/>
            <w:vAlign w:val="center"/>
          </w:tcPr>
          <w:p>
            <w:pPr>
              <w:pStyle w:val="12"/>
            </w:pPr>
            <w:r>
              <w:t>土地储备库管理与维护项目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20.88</w:t>
            </w:r>
          </w:p>
        </w:tc>
        <w:tc>
          <w:tcPr>
            <w:tcW w:w="2835" w:type="dxa"/>
            <w:vAlign w:val="center"/>
          </w:tcPr>
          <w:p>
            <w:pPr>
              <w:pStyle w:val="10"/>
            </w:pPr>
            <w:r>
              <w:t>其中：财政    资金</w:t>
            </w:r>
          </w:p>
        </w:tc>
        <w:tc>
          <w:tcPr>
            <w:tcW w:w="2551" w:type="dxa"/>
            <w:vAlign w:val="center"/>
          </w:tcPr>
          <w:p>
            <w:pPr>
              <w:pStyle w:val="12"/>
            </w:pPr>
            <w:r>
              <w:t>20.88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土地储备库管理与维护项目服务费用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w:t>
            </w:r>
            <w:r>
              <w:rPr>
                <w:rFonts w:hint="eastAsia"/>
                <w:lang w:eastAsia="zh-CN"/>
              </w:rPr>
              <w:t>为</w:t>
            </w:r>
            <w:r>
              <w:t>开展储备土地短期用地、短期用地到期退还现场验线和定桩测量等土地储备管理工作提供技术支持。</w:t>
            </w:r>
          </w:p>
          <w:p>
            <w:pPr>
              <w:pStyle w:val="12"/>
            </w:pPr>
            <w:r>
              <w:t>2.对土地储备数据库数据及时进行收集、更新。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咨询服务工作完成数量</w:t>
            </w:r>
          </w:p>
        </w:tc>
        <w:tc>
          <w:tcPr>
            <w:tcW w:w="5386" w:type="dxa"/>
            <w:vAlign w:val="center"/>
          </w:tcPr>
          <w:p>
            <w:pPr>
              <w:pStyle w:val="12"/>
            </w:pPr>
            <w:r>
              <w:t>咨询服务工作完成数量达到预期数量，已完成咨询服务工作内容数量/计划完成咨询服务工作内容数量*100%</w:t>
            </w:r>
          </w:p>
        </w:tc>
        <w:tc>
          <w:tcPr>
            <w:tcW w:w="2268" w:type="dxa"/>
            <w:vAlign w:val="center"/>
          </w:tcPr>
          <w:p>
            <w:pPr>
              <w:pStyle w:val="12"/>
            </w:pPr>
            <w:r>
              <w:t>≥90%</w:t>
            </w:r>
          </w:p>
        </w:tc>
        <w:tc>
          <w:tcPr>
            <w:tcW w:w="1276" w:type="dxa"/>
            <w:vAlign w:val="center"/>
          </w:tcPr>
          <w:p>
            <w:pPr>
              <w:pStyle w:val="12"/>
            </w:pPr>
            <w:r>
              <w:t>参照同期工作量估算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咨询服务工作完成率</w:t>
            </w:r>
          </w:p>
        </w:tc>
        <w:tc>
          <w:tcPr>
            <w:tcW w:w="5386" w:type="dxa"/>
            <w:vAlign w:val="center"/>
          </w:tcPr>
          <w:p>
            <w:pPr>
              <w:pStyle w:val="12"/>
            </w:pPr>
            <w:r>
              <w:t>咨询服务工作完成率高，已完成咨询服务工作内容数量/计划完成咨询服务工作内容数量*100%</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 及时性</w:t>
            </w:r>
          </w:p>
        </w:tc>
        <w:tc>
          <w:tcPr>
            <w:tcW w:w="5386" w:type="dxa"/>
            <w:vAlign w:val="center"/>
          </w:tcPr>
          <w:p>
            <w:pPr>
              <w:pStyle w:val="12"/>
            </w:pPr>
            <w:r>
              <w:t>工作完成及时，满足工作需要</w:t>
            </w:r>
          </w:p>
        </w:tc>
        <w:tc>
          <w:tcPr>
            <w:tcW w:w="2268" w:type="dxa"/>
            <w:vAlign w:val="center"/>
          </w:tcPr>
          <w:p>
            <w:pPr>
              <w:pStyle w:val="12"/>
            </w:pPr>
            <w:r>
              <w:t>及时</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预算范围内开展</w:t>
            </w:r>
          </w:p>
        </w:tc>
        <w:tc>
          <w:tcPr>
            <w:tcW w:w="5386" w:type="dxa"/>
            <w:vAlign w:val="center"/>
          </w:tcPr>
          <w:p>
            <w:pPr>
              <w:pStyle w:val="12"/>
            </w:pPr>
            <w:r>
              <w:t>控制在预算内</w:t>
            </w:r>
          </w:p>
        </w:tc>
        <w:tc>
          <w:tcPr>
            <w:tcW w:w="2268" w:type="dxa"/>
            <w:vAlign w:val="center"/>
          </w:tcPr>
          <w:p>
            <w:pPr>
              <w:pStyle w:val="12"/>
            </w:pPr>
            <w:r>
              <w:t>≤20.88万元</w:t>
            </w:r>
          </w:p>
        </w:tc>
        <w:tc>
          <w:tcPr>
            <w:tcW w:w="1276" w:type="dxa"/>
            <w:vAlign w:val="center"/>
          </w:tcPr>
          <w:p>
            <w:pPr>
              <w:pStyle w:val="12"/>
            </w:pPr>
            <w:r>
              <w:t>预算管理有关规定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增加非税收入</w:t>
            </w:r>
          </w:p>
        </w:tc>
        <w:tc>
          <w:tcPr>
            <w:tcW w:w="5386" w:type="dxa"/>
            <w:vAlign w:val="center"/>
          </w:tcPr>
          <w:p>
            <w:pPr>
              <w:pStyle w:val="12"/>
            </w:pPr>
            <w:r>
              <w:t>保障储备土地短期使用合同签订，增加非税收入，提升储备土地管理水平</w:t>
            </w:r>
          </w:p>
        </w:tc>
        <w:tc>
          <w:tcPr>
            <w:tcW w:w="2268" w:type="dxa"/>
            <w:vAlign w:val="center"/>
          </w:tcPr>
          <w:p>
            <w:pPr>
              <w:pStyle w:val="12"/>
            </w:pPr>
            <w:r>
              <w:t>提供保障</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加强储备土地管理保障新区建设项目短期用地</w:t>
            </w:r>
          </w:p>
        </w:tc>
        <w:tc>
          <w:tcPr>
            <w:tcW w:w="5386" w:type="dxa"/>
            <w:vAlign w:val="center"/>
          </w:tcPr>
          <w:p>
            <w:pPr>
              <w:pStyle w:val="12"/>
            </w:pPr>
            <w:r>
              <w:t>保障新区建设项目短期用地需求；土地退还现场验线和定桩测量及时准确</w:t>
            </w:r>
          </w:p>
        </w:tc>
        <w:tc>
          <w:tcPr>
            <w:tcW w:w="2268" w:type="dxa"/>
            <w:vAlign w:val="center"/>
          </w:tcPr>
          <w:p>
            <w:pPr>
              <w:pStyle w:val="12"/>
            </w:pPr>
            <w:r>
              <w:t>提供保障</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8、土地储备中心业务政策研究项目绩效目标表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13660026P005708100248</w:t>
            </w:r>
          </w:p>
        </w:tc>
        <w:tc>
          <w:tcPr>
            <w:tcW w:w="2835" w:type="dxa"/>
            <w:vAlign w:val="center"/>
          </w:tcPr>
          <w:p>
            <w:pPr>
              <w:pStyle w:val="10"/>
            </w:pPr>
            <w:r>
              <w:t>项目名称</w:t>
            </w:r>
          </w:p>
        </w:tc>
        <w:tc>
          <w:tcPr>
            <w:tcW w:w="6095" w:type="dxa"/>
            <w:gridSpan w:val="3"/>
            <w:vAlign w:val="center"/>
          </w:tcPr>
          <w:p>
            <w:pPr>
              <w:pStyle w:val="12"/>
            </w:pPr>
            <w:r>
              <w:t>土地储备中心业务政策研究项目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17.70</w:t>
            </w:r>
          </w:p>
        </w:tc>
        <w:tc>
          <w:tcPr>
            <w:tcW w:w="2835" w:type="dxa"/>
            <w:vAlign w:val="center"/>
          </w:tcPr>
          <w:p>
            <w:pPr>
              <w:pStyle w:val="10"/>
            </w:pPr>
            <w:r>
              <w:t>其中：财政    资金</w:t>
            </w:r>
          </w:p>
        </w:tc>
        <w:tc>
          <w:tcPr>
            <w:tcW w:w="2551" w:type="dxa"/>
            <w:vAlign w:val="center"/>
          </w:tcPr>
          <w:p>
            <w:pPr>
              <w:pStyle w:val="12"/>
            </w:pPr>
            <w:r>
              <w:t>17.70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制订和修订土地一级开发和储备土地管护相关政策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1.制订完善土地一级开发和储备土地管护相关政策和流程。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完成政策个数</w:t>
            </w:r>
          </w:p>
        </w:tc>
        <w:tc>
          <w:tcPr>
            <w:tcW w:w="5386" w:type="dxa"/>
            <w:vAlign w:val="center"/>
          </w:tcPr>
          <w:p>
            <w:pPr>
              <w:pStyle w:val="12"/>
            </w:pPr>
            <w:r>
              <w:t>制订和修订土地一级开发和储备土地管护相关政策个数</w:t>
            </w:r>
          </w:p>
        </w:tc>
        <w:tc>
          <w:tcPr>
            <w:tcW w:w="2268" w:type="dxa"/>
            <w:vAlign w:val="center"/>
          </w:tcPr>
          <w:p>
            <w:pPr>
              <w:pStyle w:val="12"/>
            </w:pPr>
            <w:r>
              <w:t>≥5个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政策的合规性</w:t>
            </w:r>
          </w:p>
        </w:tc>
        <w:tc>
          <w:tcPr>
            <w:tcW w:w="5386" w:type="dxa"/>
            <w:vAlign w:val="center"/>
          </w:tcPr>
          <w:p>
            <w:pPr>
              <w:pStyle w:val="12"/>
            </w:pPr>
            <w:r>
              <w:t>完成立项、计划书、调查研究、撰写报告、报批等规范程序</w:t>
            </w:r>
          </w:p>
        </w:tc>
        <w:tc>
          <w:tcPr>
            <w:tcW w:w="2268" w:type="dxa"/>
            <w:vAlign w:val="center"/>
          </w:tcPr>
          <w:p>
            <w:pPr>
              <w:pStyle w:val="12"/>
            </w:pPr>
            <w:r>
              <w:t>完成</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预算资金的实际执行情况，指标值=项目实际支出/项目预算数*100%</w:t>
            </w:r>
          </w:p>
        </w:tc>
        <w:tc>
          <w:tcPr>
            <w:tcW w:w="2268" w:type="dxa"/>
            <w:vAlign w:val="center"/>
          </w:tcPr>
          <w:p>
            <w:pPr>
              <w:pStyle w:val="12"/>
            </w:pPr>
            <w:r>
              <w:t>≥98%</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研究成本</w:t>
            </w:r>
          </w:p>
        </w:tc>
        <w:tc>
          <w:tcPr>
            <w:tcW w:w="5386" w:type="dxa"/>
            <w:vAlign w:val="center"/>
          </w:tcPr>
          <w:p>
            <w:pPr>
              <w:pStyle w:val="12"/>
            </w:pPr>
            <w:r>
              <w:t>研究成本小于预算数</w:t>
            </w:r>
          </w:p>
        </w:tc>
        <w:tc>
          <w:tcPr>
            <w:tcW w:w="2268" w:type="dxa"/>
            <w:vAlign w:val="center"/>
          </w:tcPr>
          <w:p>
            <w:pPr>
              <w:pStyle w:val="12"/>
            </w:pPr>
            <w:r>
              <w:t>≤17.7万元</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保障项目顺利推进</w:t>
            </w:r>
          </w:p>
        </w:tc>
        <w:tc>
          <w:tcPr>
            <w:tcW w:w="5386" w:type="dxa"/>
            <w:vAlign w:val="center"/>
          </w:tcPr>
          <w:p>
            <w:pPr>
              <w:pStyle w:val="12"/>
            </w:pPr>
            <w:r>
              <w:t>指导土地一级开发工作和储备土地管护工作开展，保障项目顺利推进</w:t>
            </w:r>
          </w:p>
        </w:tc>
        <w:tc>
          <w:tcPr>
            <w:tcW w:w="2268" w:type="dxa"/>
            <w:vAlign w:val="center"/>
          </w:tcPr>
          <w:p>
            <w:pPr>
              <w:pStyle w:val="12"/>
            </w:pPr>
            <w:r>
              <w:t>效果良好</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政策研究成果为本部门应用</w:t>
            </w:r>
          </w:p>
        </w:tc>
        <w:tc>
          <w:tcPr>
            <w:tcW w:w="5386" w:type="dxa"/>
            <w:vAlign w:val="center"/>
          </w:tcPr>
          <w:p>
            <w:pPr>
              <w:pStyle w:val="12"/>
            </w:pPr>
            <w:r>
              <w:t>政策研究成果为本部门应用</w:t>
            </w:r>
          </w:p>
        </w:tc>
        <w:tc>
          <w:tcPr>
            <w:tcW w:w="2268" w:type="dxa"/>
            <w:vAlign w:val="center"/>
          </w:tcPr>
          <w:p>
            <w:pPr>
              <w:pStyle w:val="12"/>
            </w:pPr>
            <w:r>
              <w:t>政策作为工作开展依据</w:t>
            </w:r>
          </w:p>
        </w:tc>
        <w:tc>
          <w:tcPr>
            <w:tcW w:w="1276" w:type="dxa"/>
            <w:vAlign w:val="center"/>
          </w:tcPr>
          <w:p>
            <w:pPr>
              <w:pStyle w:val="12"/>
            </w:pPr>
            <w:r>
              <w:t>年初工作计划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服务对象对相关政策及其影响的满意程度</w:t>
            </w:r>
          </w:p>
        </w:tc>
        <w:tc>
          <w:tcPr>
            <w:tcW w:w="2268" w:type="dxa"/>
            <w:vAlign w:val="center"/>
          </w:tcPr>
          <w:p>
            <w:pPr>
              <w:pStyle w:val="12"/>
            </w:pPr>
            <w:r>
              <w:t>≥90%</w:t>
            </w:r>
          </w:p>
        </w:tc>
        <w:tc>
          <w:tcPr>
            <w:tcW w:w="1276" w:type="dxa"/>
            <w:vAlign w:val="center"/>
          </w:tcPr>
          <w:p>
            <w:pPr>
              <w:pStyle w:val="12"/>
            </w:pPr>
            <w:r>
              <w:t>年初工作计划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9、土地一级开发项目绩效目标表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13660026P00570810019E</w:t>
            </w:r>
          </w:p>
        </w:tc>
        <w:tc>
          <w:tcPr>
            <w:tcW w:w="2835" w:type="dxa"/>
            <w:vAlign w:val="center"/>
          </w:tcPr>
          <w:p>
            <w:pPr>
              <w:pStyle w:val="10"/>
            </w:pPr>
            <w:r>
              <w:t>项目名称</w:t>
            </w:r>
          </w:p>
        </w:tc>
        <w:tc>
          <w:tcPr>
            <w:tcW w:w="6095" w:type="dxa"/>
            <w:gridSpan w:val="3"/>
            <w:vAlign w:val="center"/>
          </w:tcPr>
          <w:p>
            <w:pPr>
              <w:pStyle w:val="12"/>
            </w:pPr>
            <w:r>
              <w:t>土地一级开发项目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40000.00</w:t>
            </w:r>
          </w:p>
        </w:tc>
        <w:tc>
          <w:tcPr>
            <w:tcW w:w="2835" w:type="dxa"/>
            <w:vAlign w:val="center"/>
          </w:tcPr>
          <w:p>
            <w:pPr>
              <w:pStyle w:val="10"/>
            </w:pPr>
            <w:r>
              <w:t>其中：财政    资金</w:t>
            </w:r>
          </w:p>
        </w:tc>
        <w:tc>
          <w:tcPr>
            <w:tcW w:w="2551" w:type="dxa"/>
            <w:vAlign w:val="center"/>
          </w:tcPr>
          <w:p>
            <w:pPr>
              <w:pStyle w:val="12"/>
            </w:pPr>
            <w:r>
              <w:t>40000.00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用于新区范围内委托开展的土地一级开发工作任务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w:t>
            </w:r>
          </w:p>
        </w:tc>
        <w:tc>
          <w:tcPr>
            <w:tcW w:w="2835" w:type="dxa"/>
            <w:vAlign w:val="center"/>
          </w:tcPr>
          <w:p>
            <w:pPr>
              <w:pStyle w:val="13"/>
            </w:pPr>
            <w:r>
              <w:t>30%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1.推进新建片区临时路、供水、排涝等项目建设。</w:t>
            </w:r>
          </w:p>
          <w:p>
            <w:pPr>
              <w:pStyle w:val="12"/>
            </w:pPr>
            <w:r>
              <w:t>2.完成已征收（收回）土地上的绿色拆除、树木伐移、管线迁改等工作。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保障工作任务数量</w:t>
            </w:r>
          </w:p>
        </w:tc>
        <w:tc>
          <w:tcPr>
            <w:tcW w:w="5386" w:type="dxa"/>
            <w:vAlign w:val="center"/>
          </w:tcPr>
          <w:p>
            <w:pPr>
              <w:pStyle w:val="12"/>
            </w:pPr>
            <w:r>
              <w:t>保障工作任务数量</w:t>
            </w:r>
          </w:p>
        </w:tc>
        <w:tc>
          <w:tcPr>
            <w:tcW w:w="2268" w:type="dxa"/>
            <w:vAlign w:val="center"/>
          </w:tcPr>
          <w:p>
            <w:pPr>
              <w:pStyle w:val="12"/>
            </w:pPr>
            <w:r>
              <w:t>≥15个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及时完成各项工作任务</w:t>
            </w:r>
          </w:p>
        </w:tc>
        <w:tc>
          <w:tcPr>
            <w:tcW w:w="2268" w:type="dxa"/>
            <w:vAlign w:val="center"/>
          </w:tcPr>
          <w:p>
            <w:pPr>
              <w:pStyle w:val="12"/>
            </w:pPr>
            <w:r>
              <w:t>≥90%　</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预算范围内保障土地一级开发顺利开展</w:t>
            </w:r>
          </w:p>
        </w:tc>
        <w:tc>
          <w:tcPr>
            <w:tcW w:w="2268" w:type="dxa"/>
            <w:vAlign w:val="center"/>
          </w:tcPr>
          <w:p>
            <w:pPr>
              <w:pStyle w:val="12"/>
            </w:pPr>
            <w:r>
              <w:t>控制在预算内　</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促进新区建设发展</w:t>
            </w:r>
          </w:p>
        </w:tc>
        <w:tc>
          <w:tcPr>
            <w:tcW w:w="5386" w:type="dxa"/>
            <w:vAlign w:val="center"/>
          </w:tcPr>
          <w:p>
            <w:pPr>
              <w:pStyle w:val="12"/>
            </w:pPr>
            <w:r>
              <w:t>保障项目用地需求，促进新区建设发展</w:t>
            </w:r>
          </w:p>
        </w:tc>
        <w:tc>
          <w:tcPr>
            <w:tcW w:w="2268" w:type="dxa"/>
            <w:vAlign w:val="center"/>
          </w:tcPr>
          <w:p>
            <w:pPr>
              <w:pStyle w:val="12"/>
            </w:pPr>
            <w:r>
              <w:t>效果明显</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保障新区建设项目用地需求</w:t>
            </w:r>
          </w:p>
        </w:tc>
        <w:tc>
          <w:tcPr>
            <w:tcW w:w="5386" w:type="dxa"/>
            <w:vAlign w:val="center"/>
          </w:tcPr>
          <w:p>
            <w:pPr>
              <w:pStyle w:val="12"/>
            </w:pPr>
            <w:r>
              <w:t>促进新区土地一级开发顺利开展，保障新区建设项目用地需求</w:t>
            </w:r>
          </w:p>
        </w:tc>
        <w:tc>
          <w:tcPr>
            <w:tcW w:w="2268" w:type="dxa"/>
            <w:vAlign w:val="center"/>
          </w:tcPr>
          <w:p>
            <w:pPr>
              <w:pStyle w:val="12"/>
            </w:pPr>
            <w:r>
              <w:t>效果明显</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　</w:t>
            </w:r>
          </w:p>
        </w:tc>
        <w:tc>
          <w:tcPr>
            <w:tcW w:w="5386" w:type="dxa"/>
            <w:vAlign w:val="center"/>
          </w:tcPr>
          <w:p>
            <w:pPr>
              <w:pStyle w:val="12"/>
            </w:pPr>
            <w:r>
              <w:t>服务对象满意度　</w:t>
            </w:r>
          </w:p>
        </w:tc>
        <w:tc>
          <w:tcPr>
            <w:tcW w:w="2268" w:type="dxa"/>
            <w:vAlign w:val="center"/>
          </w:tcPr>
          <w:p>
            <w:pPr>
              <w:pStyle w:val="12"/>
            </w:pPr>
            <w:r>
              <w:t>≥90%　</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10、土地一级开发项目评审、咨询服务项目绩效目标表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13660026P00570810023L</w:t>
            </w:r>
          </w:p>
        </w:tc>
        <w:tc>
          <w:tcPr>
            <w:tcW w:w="2835" w:type="dxa"/>
            <w:vAlign w:val="center"/>
          </w:tcPr>
          <w:p>
            <w:pPr>
              <w:pStyle w:val="10"/>
            </w:pPr>
            <w:r>
              <w:t>项目名称</w:t>
            </w:r>
          </w:p>
        </w:tc>
        <w:tc>
          <w:tcPr>
            <w:tcW w:w="6095" w:type="dxa"/>
            <w:gridSpan w:val="3"/>
            <w:vAlign w:val="center"/>
          </w:tcPr>
          <w:p>
            <w:pPr>
              <w:pStyle w:val="12"/>
            </w:pPr>
            <w:r>
              <w:t>土地一级开发项目评审、咨询服务项目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33.37</w:t>
            </w:r>
          </w:p>
        </w:tc>
        <w:tc>
          <w:tcPr>
            <w:tcW w:w="2835" w:type="dxa"/>
            <w:vAlign w:val="center"/>
          </w:tcPr>
          <w:p>
            <w:pPr>
              <w:pStyle w:val="10"/>
            </w:pPr>
            <w:r>
              <w:t>其中：财政    资金</w:t>
            </w:r>
          </w:p>
        </w:tc>
        <w:tc>
          <w:tcPr>
            <w:tcW w:w="2551" w:type="dxa"/>
            <w:vAlign w:val="center"/>
          </w:tcPr>
          <w:p>
            <w:pPr>
              <w:pStyle w:val="12"/>
            </w:pPr>
            <w:r>
              <w:t>33.37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完成土地一级开发项目实施方案和概算评审、验收和资金支付咨询服务工作。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28%</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1.完成土地一级开发项目实施方案和概算进行评审、验收和资金支付提供咨询服务工作。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咨询服务工作完成率</w:t>
            </w:r>
          </w:p>
        </w:tc>
        <w:tc>
          <w:tcPr>
            <w:tcW w:w="5386" w:type="dxa"/>
            <w:vAlign w:val="center"/>
          </w:tcPr>
          <w:p>
            <w:pPr>
              <w:pStyle w:val="12"/>
            </w:pPr>
            <w:r>
              <w:t>反映咨询服务工作完成情况</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评审通过率</w:t>
            </w:r>
          </w:p>
        </w:tc>
        <w:tc>
          <w:tcPr>
            <w:tcW w:w="5386" w:type="dxa"/>
            <w:vAlign w:val="center"/>
          </w:tcPr>
          <w:p>
            <w:pPr>
              <w:pStyle w:val="12"/>
            </w:pPr>
            <w:r>
              <w:t>评审通过率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合同约定</w:t>
            </w:r>
          </w:p>
        </w:tc>
        <w:tc>
          <w:tcPr>
            <w:tcW w:w="2268" w:type="dxa"/>
            <w:vAlign w:val="center"/>
          </w:tcPr>
          <w:p>
            <w:pPr>
              <w:pStyle w:val="12"/>
            </w:pPr>
            <w:r>
              <w:t>符合合同约定</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≤33.37万元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提升部门决策质量</w:t>
            </w:r>
          </w:p>
        </w:tc>
        <w:tc>
          <w:tcPr>
            <w:tcW w:w="5386" w:type="dxa"/>
            <w:vAlign w:val="center"/>
          </w:tcPr>
          <w:p>
            <w:pPr>
              <w:pStyle w:val="12"/>
            </w:pPr>
            <w:r>
              <w:t>提升项目实施方案、概算等评审、验收、资金支付的专业性</w:t>
            </w:r>
          </w:p>
        </w:tc>
        <w:tc>
          <w:tcPr>
            <w:tcW w:w="2268" w:type="dxa"/>
            <w:vAlign w:val="center"/>
          </w:tcPr>
          <w:p>
            <w:pPr>
              <w:pStyle w:val="12"/>
            </w:pPr>
            <w:r>
              <w:t>明显提升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服务对象对相关政策及其影响的满意程度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11、雄安新区征迁安置“测、评、认”工作集成服务项目绩效目标表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13660026P00570810018T</w:t>
            </w:r>
          </w:p>
        </w:tc>
        <w:tc>
          <w:tcPr>
            <w:tcW w:w="2835" w:type="dxa"/>
            <w:vAlign w:val="center"/>
          </w:tcPr>
          <w:p>
            <w:pPr>
              <w:pStyle w:val="10"/>
            </w:pPr>
            <w:r>
              <w:t>项目名称</w:t>
            </w:r>
          </w:p>
        </w:tc>
        <w:tc>
          <w:tcPr>
            <w:tcW w:w="6095" w:type="dxa"/>
            <w:gridSpan w:val="3"/>
            <w:vAlign w:val="center"/>
          </w:tcPr>
          <w:p>
            <w:pPr>
              <w:pStyle w:val="12"/>
            </w:pPr>
            <w:r>
              <w:t>雄安新区征迁安置“测、评、认”工作集成服务项目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496.80</w:t>
            </w:r>
          </w:p>
        </w:tc>
        <w:tc>
          <w:tcPr>
            <w:tcW w:w="2835" w:type="dxa"/>
            <w:vAlign w:val="center"/>
          </w:tcPr>
          <w:p>
            <w:pPr>
              <w:pStyle w:val="10"/>
            </w:pPr>
            <w:r>
              <w:t>其中：财政    资金</w:t>
            </w:r>
          </w:p>
        </w:tc>
        <w:tc>
          <w:tcPr>
            <w:tcW w:w="2551" w:type="dxa"/>
            <w:vAlign w:val="center"/>
          </w:tcPr>
          <w:p>
            <w:pPr>
              <w:pStyle w:val="12"/>
            </w:pPr>
            <w:r>
              <w:t>496.80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根据新区年度征迁任务安排，协助新区完成该年度征迁工作。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1.根据新区年度征迁任务安排，协助新区完成该年度征迁工作。做好征迁平台的运维工作，确保年度征迁数据顺利填报。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完成土地征收实施的范围</w:t>
            </w:r>
          </w:p>
        </w:tc>
        <w:tc>
          <w:tcPr>
            <w:tcW w:w="5386" w:type="dxa"/>
            <w:vAlign w:val="center"/>
          </w:tcPr>
          <w:p>
            <w:pPr>
              <w:pStyle w:val="12"/>
            </w:pPr>
            <w:r>
              <w:t>完成23平方公里的土地征收实施的范围</w:t>
            </w:r>
          </w:p>
        </w:tc>
        <w:tc>
          <w:tcPr>
            <w:tcW w:w="2268" w:type="dxa"/>
            <w:vAlign w:val="center"/>
          </w:tcPr>
          <w:p>
            <w:pPr>
              <w:pStyle w:val="12"/>
            </w:pPr>
            <w:r>
              <w:t>≥19平方公里</w:t>
            </w:r>
          </w:p>
        </w:tc>
        <w:tc>
          <w:tcPr>
            <w:tcW w:w="1276" w:type="dxa"/>
            <w:vAlign w:val="center"/>
          </w:tcPr>
          <w:p>
            <w:pPr>
              <w:pStyle w:val="12"/>
            </w:pPr>
            <w:r>
              <w:t>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咨询人员参与数量</w:t>
            </w:r>
          </w:p>
        </w:tc>
        <w:tc>
          <w:tcPr>
            <w:tcW w:w="5386" w:type="dxa"/>
            <w:vAlign w:val="center"/>
          </w:tcPr>
          <w:p>
            <w:pPr>
              <w:pStyle w:val="12"/>
            </w:pPr>
            <w:r>
              <w:t>项目咨询人员参与数量</w:t>
            </w:r>
          </w:p>
        </w:tc>
        <w:tc>
          <w:tcPr>
            <w:tcW w:w="2268" w:type="dxa"/>
            <w:vAlign w:val="center"/>
          </w:tcPr>
          <w:p>
            <w:pPr>
              <w:pStyle w:val="12"/>
            </w:pPr>
            <w:r>
              <w:t>≥40人</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项目通过验收</w:t>
            </w:r>
          </w:p>
        </w:tc>
        <w:tc>
          <w:tcPr>
            <w:tcW w:w="5386" w:type="dxa"/>
            <w:vAlign w:val="center"/>
          </w:tcPr>
          <w:p>
            <w:pPr>
              <w:pStyle w:val="12"/>
            </w:pPr>
            <w:r>
              <w:t>综合咨询服务项目通过验收</w:t>
            </w:r>
          </w:p>
        </w:tc>
        <w:tc>
          <w:tcPr>
            <w:tcW w:w="2268" w:type="dxa"/>
            <w:vAlign w:val="center"/>
          </w:tcPr>
          <w:p>
            <w:pPr>
              <w:pStyle w:val="12"/>
            </w:pPr>
            <w:r>
              <w:t>通过</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项目周报、月报上报及时性</w:t>
            </w:r>
          </w:p>
        </w:tc>
        <w:tc>
          <w:tcPr>
            <w:tcW w:w="5386" w:type="dxa"/>
            <w:vAlign w:val="center"/>
          </w:tcPr>
          <w:p>
            <w:pPr>
              <w:pStyle w:val="12"/>
            </w:pPr>
            <w:r>
              <w:t>项目周报、月报是否及时上报</w:t>
            </w:r>
          </w:p>
        </w:tc>
        <w:tc>
          <w:tcPr>
            <w:tcW w:w="2268" w:type="dxa"/>
            <w:vAlign w:val="center"/>
          </w:tcPr>
          <w:p>
            <w:pPr>
              <w:pStyle w:val="12"/>
            </w:pPr>
            <w:r>
              <w:t>每周\每月按时上报</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≤496.8万元</w:t>
            </w:r>
          </w:p>
        </w:tc>
        <w:tc>
          <w:tcPr>
            <w:tcW w:w="1276" w:type="dxa"/>
            <w:vAlign w:val="center"/>
          </w:tcPr>
          <w:p>
            <w:pPr>
              <w:pStyle w:val="12"/>
            </w:pPr>
            <w:r>
              <w:t>预算管理相关规定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提升部门决策质量</w:t>
            </w:r>
          </w:p>
        </w:tc>
        <w:tc>
          <w:tcPr>
            <w:tcW w:w="5386" w:type="dxa"/>
            <w:vAlign w:val="center"/>
          </w:tcPr>
          <w:p>
            <w:pPr>
              <w:pStyle w:val="12"/>
            </w:pPr>
            <w:r>
              <w:t>项目通过积累年度征迁工作中产生的征迁数据为新区开展工作提供决策依据</w:t>
            </w:r>
          </w:p>
        </w:tc>
        <w:tc>
          <w:tcPr>
            <w:tcW w:w="2268" w:type="dxa"/>
            <w:vAlign w:val="center"/>
          </w:tcPr>
          <w:p>
            <w:pPr>
              <w:pStyle w:val="12"/>
            </w:pPr>
            <w:r>
              <w:t>提供依据</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具有可持续性</w:t>
            </w:r>
          </w:p>
        </w:tc>
        <w:tc>
          <w:tcPr>
            <w:tcW w:w="5386" w:type="dxa"/>
            <w:vAlign w:val="center"/>
          </w:tcPr>
          <w:p>
            <w:pPr>
              <w:pStyle w:val="12"/>
            </w:pPr>
            <w:r>
              <w:t>项目产生的征迁数据可持续使用</w:t>
            </w:r>
          </w:p>
        </w:tc>
        <w:tc>
          <w:tcPr>
            <w:tcW w:w="2268" w:type="dxa"/>
            <w:vAlign w:val="center"/>
          </w:tcPr>
          <w:p>
            <w:pPr>
              <w:pStyle w:val="12"/>
            </w:pPr>
            <w:r>
              <w:t>持续使用</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项目主管部门满意度</w:t>
            </w:r>
          </w:p>
        </w:tc>
        <w:tc>
          <w:tcPr>
            <w:tcW w:w="5386" w:type="dxa"/>
            <w:vAlign w:val="center"/>
          </w:tcPr>
          <w:p>
            <w:pPr>
              <w:pStyle w:val="12"/>
            </w:pPr>
            <w:r>
              <w:t>项目相关各方对该项目实施的满意程度</w:t>
            </w:r>
          </w:p>
        </w:tc>
        <w:tc>
          <w:tcPr>
            <w:tcW w:w="2268" w:type="dxa"/>
            <w:vAlign w:val="center"/>
          </w:tcPr>
          <w:p>
            <w:pPr>
              <w:pStyle w:val="12"/>
            </w:pPr>
            <w:r>
              <w:t>≥90%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12、征迁安置社会保障费绩效目标表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13660026P005708100150</w:t>
            </w:r>
          </w:p>
        </w:tc>
        <w:tc>
          <w:tcPr>
            <w:tcW w:w="2835" w:type="dxa"/>
            <w:vAlign w:val="center"/>
          </w:tcPr>
          <w:p>
            <w:pPr>
              <w:pStyle w:val="10"/>
            </w:pPr>
            <w:r>
              <w:t>项目名称</w:t>
            </w:r>
          </w:p>
        </w:tc>
        <w:tc>
          <w:tcPr>
            <w:tcW w:w="6095" w:type="dxa"/>
            <w:gridSpan w:val="3"/>
            <w:vAlign w:val="center"/>
          </w:tcPr>
          <w:p>
            <w:pPr>
              <w:pStyle w:val="12"/>
            </w:pPr>
            <w:r>
              <w:t>征迁安置社会保障费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19682.00</w:t>
            </w:r>
          </w:p>
        </w:tc>
        <w:tc>
          <w:tcPr>
            <w:tcW w:w="2835" w:type="dxa"/>
            <w:vAlign w:val="center"/>
          </w:tcPr>
          <w:p>
            <w:pPr>
              <w:pStyle w:val="10"/>
            </w:pPr>
            <w:r>
              <w:t>其中：财政    资金</w:t>
            </w:r>
          </w:p>
        </w:tc>
        <w:tc>
          <w:tcPr>
            <w:tcW w:w="2551" w:type="dxa"/>
            <w:vAlign w:val="center"/>
          </w:tcPr>
          <w:p>
            <w:pPr>
              <w:pStyle w:val="12"/>
            </w:pPr>
            <w:r>
              <w:t>19682.00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落实被征地群众基本养老保险的参保补贴，缴纳征迁村社会保障费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1.保证失地群众社会保障费的提取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资金到位率　</w:t>
            </w:r>
          </w:p>
        </w:tc>
        <w:tc>
          <w:tcPr>
            <w:tcW w:w="5386" w:type="dxa"/>
            <w:vAlign w:val="center"/>
          </w:tcPr>
          <w:p>
            <w:pPr>
              <w:pStyle w:val="12"/>
            </w:pPr>
            <w:r>
              <w:t>结合被征迁群众养老保险提取需求，提供资金保障</w:t>
            </w:r>
          </w:p>
        </w:tc>
        <w:tc>
          <w:tcPr>
            <w:tcW w:w="2268" w:type="dxa"/>
            <w:vAlign w:val="center"/>
          </w:tcPr>
          <w:p>
            <w:pPr>
              <w:pStyle w:val="12"/>
            </w:pPr>
            <w:r>
              <w:t>≥95%</w:t>
            </w:r>
          </w:p>
        </w:tc>
        <w:tc>
          <w:tcPr>
            <w:tcW w:w="1276" w:type="dxa"/>
            <w:vAlign w:val="center"/>
          </w:tcPr>
          <w:p>
            <w:pPr>
              <w:pStyle w:val="12"/>
            </w:pPr>
            <w:r>
              <w:t>雄安新区被征地群众基本养老保险参保补贴实施方案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足额计提被征迁群众养老保险</w:t>
            </w:r>
          </w:p>
        </w:tc>
        <w:tc>
          <w:tcPr>
            <w:tcW w:w="5386" w:type="dxa"/>
            <w:vAlign w:val="center"/>
          </w:tcPr>
          <w:p>
            <w:pPr>
              <w:pStyle w:val="12"/>
            </w:pPr>
            <w:r>
              <w:t>足额计提被征迁群众养老保险</w:t>
            </w:r>
          </w:p>
        </w:tc>
        <w:tc>
          <w:tcPr>
            <w:tcW w:w="2268" w:type="dxa"/>
            <w:vAlign w:val="center"/>
          </w:tcPr>
          <w:p>
            <w:pPr>
              <w:pStyle w:val="12"/>
            </w:pPr>
            <w:r>
              <w:t>足额</w:t>
            </w:r>
          </w:p>
        </w:tc>
        <w:tc>
          <w:tcPr>
            <w:tcW w:w="1276" w:type="dxa"/>
            <w:vAlign w:val="center"/>
          </w:tcPr>
          <w:p>
            <w:pPr>
              <w:pStyle w:val="12"/>
            </w:pPr>
            <w:r>
              <w:t>雄安新区被征地群众基本养老保险参保补贴实施方案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及时拨付社会保障费</w:t>
            </w:r>
          </w:p>
        </w:tc>
        <w:tc>
          <w:tcPr>
            <w:tcW w:w="5386" w:type="dxa"/>
            <w:vAlign w:val="center"/>
          </w:tcPr>
          <w:p>
            <w:pPr>
              <w:pStyle w:val="12"/>
            </w:pPr>
            <w:r>
              <w:t>及时将社会保障费拨付至三县</w:t>
            </w:r>
          </w:p>
        </w:tc>
        <w:tc>
          <w:tcPr>
            <w:tcW w:w="2268" w:type="dxa"/>
            <w:vAlign w:val="center"/>
          </w:tcPr>
          <w:p>
            <w:pPr>
              <w:pStyle w:val="12"/>
              <w:rPr>
                <w:rFonts w:hint="eastAsia" w:eastAsia="方正书宋_GBK"/>
                <w:lang w:eastAsia="zh-CN"/>
              </w:rPr>
            </w:pPr>
            <w:r>
              <w:rPr>
                <w:rFonts w:hint="eastAsia"/>
                <w:lang w:eastAsia="zh-CN"/>
              </w:rP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　</w:t>
            </w:r>
          </w:p>
        </w:tc>
        <w:tc>
          <w:tcPr>
            <w:tcW w:w="5386" w:type="dxa"/>
            <w:vAlign w:val="center"/>
          </w:tcPr>
          <w:p>
            <w:pPr>
              <w:pStyle w:val="12"/>
            </w:pPr>
            <w:r>
              <w:t>控制在预算内　　</w:t>
            </w:r>
          </w:p>
        </w:tc>
        <w:tc>
          <w:tcPr>
            <w:tcW w:w="2268" w:type="dxa"/>
            <w:vAlign w:val="center"/>
          </w:tcPr>
          <w:p>
            <w:pPr>
              <w:pStyle w:val="12"/>
            </w:pPr>
            <w:r>
              <w:t>控制在预算内　</w:t>
            </w:r>
          </w:p>
        </w:tc>
        <w:tc>
          <w:tcPr>
            <w:tcW w:w="1276" w:type="dxa"/>
            <w:vAlign w:val="center"/>
          </w:tcPr>
          <w:p>
            <w:pPr>
              <w:pStyle w:val="12"/>
            </w:pPr>
            <w:r>
              <w:t>预算管理有关规定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保障被征地群众的合法权益</w:t>
            </w:r>
          </w:p>
        </w:tc>
        <w:tc>
          <w:tcPr>
            <w:tcW w:w="5386" w:type="dxa"/>
            <w:vAlign w:val="center"/>
          </w:tcPr>
          <w:p>
            <w:pPr>
              <w:pStyle w:val="12"/>
            </w:pPr>
            <w:r>
              <w:t>保障被征地群众的合法权益，提高被征地群众获得感　</w:t>
            </w:r>
          </w:p>
        </w:tc>
        <w:tc>
          <w:tcPr>
            <w:tcW w:w="2268" w:type="dxa"/>
            <w:vAlign w:val="center"/>
          </w:tcPr>
          <w:p>
            <w:pPr>
              <w:pStyle w:val="12"/>
            </w:pPr>
            <w:r>
              <w:t>有效保障　</w:t>
            </w:r>
          </w:p>
        </w:tc>
        <w:tc>
          <w:tcPr>
            <w:tcW w:w="1276" w:type="dxa"/>
            <w:vAlign w:val="center"/>
          </w:tcPr>
          <w:p>
            <w:pPr>
              <w:pStyle w:val="12"/>
            </w:pPr>
            <w:r>
              <w:t>工作目标要求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为被征地群众养老提供保障</w:t>
            </w:r>
          </w:p>
        </w:tc>
        <w:tc>
          <w:tcPr>
            <w:tcW w:w="5386" w:type="dxa"/>
            <w:vAlign w:val="center"/>
          </w:tcPr>
          <w:p>
            <w:pPr>
              <w:pStyle w:val="12"/>
            </w:pPr>
            <w:r>
              <w:t>为被征地群众养老提供保障　</w:t>
            </w:r>
          </w:p>
        </w:tc>
        <w:tc>
          <w:tcPr>
            <w:tcW w:w="2268" w:type="dxa"/>
            <w:vAlign w:val="center"/>
          </w:tcPr>
          <w:p>
            <w:pPr>
              <w:pStyle w:val="12"/>
            </w:pPr>
            <w:r>
              <w:t>提供保障</w:t>
            </w:r>
          </w:p>
        </w:tc>
        <w:tc>
          <w:tcPr>
            <w:tcW w:w="1276" w:type="dxa"/>
            <w:vAlign w:val="center"/>
          </w:tcPr>
          <w:p>
            <w:pPr>
              <w:pStyle w:val="12"/>
            </w:pPr>
            <w:r>
              <w:t>工作目标要求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征迁群众满意程度</w:t>
            </w:r>
          </w:p>
        </w:tc>
        <w:tc>
          <w:tcPr>
            <w:tcW w:w="2268" w:type="dxa"/>
            <w:vAlign w:val="center"/>
          </w:tcPr>
          <w:p>
            <w:pPr>
              <w:pStyle w:val="12"/>
            </w:pPr>
            <w:r>
              <w:t>≥90%</w:t>
            </w:r>
          </w:p>
        </w:tc>
        <w:tc>
          <w:tcPr>
            <w:tcW w:w="1276" w:type="dxa"/>
            <w:vAlign w:val="center"/>
          </w:tcPr>
          <w:p>
            <w:pPr>
              <w:pStyle w:val="12"/>
            </w:pPr>
            <w:r>
              <w:t>工作目标要求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13、征迁安置项目绩效目标表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13660026P00570810016K</w:t>
            </w:r>
          </w:p>
        </w:tc>
        <w:tc>
          <w:tcPr>
            <w:tcW w:w="2835" w:type="dxa"/>
            <w:vAlign w:val="center"/>
          </w:tcPr>
          <w:p>
            <w:pPr>
              <w:pStyle w:val="10"/>
            </w:pPr>
            <w:r>
              <w:t>项目名称</w:t>
            </w:r>
          </w:p>
        </w:tc>
        <w:tc>
          <w:tcPr>
            <w:tcW w:w="6095" w:type="dxa"/>
            <w:gridSpan w:val="3"/>
            <w:vAlign w:val="center"/>
          </w:tcPr>
          <w:p>
            <w:pPr>
              <w:pStyle w:val="12"/>
            </w:pPr>
            <w:r>
              <w:t>征迁安置项目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400000.00</w:t>
            </w:r>
          </w:p>
        </w:tc>
        <w:tc>
          <w:tcPr>
            <w:tcW w:w="2835" w:type="dxa"/>
            <w:vAlign w:val="center"/>
          </w:tcPr>
          <w:p>
            <w:pPr>
              <w:pStyle w:val="10"/>
            </w:pPr>
            <w:r>
              <w:t>其中：财政    资金</w:t>
            </w:r>
          </w:p>
        </w:tc>
        <w:tc>
          <w:tcPr>
            <w:tcW w:w="2551" w:type="dxa"/>
            <w:vAlign w:val="center"/>
          </w:tcPr>
          <w:p>
            <w:pPr>
              <w:pStyle w:val="12"/>
            </w:pPr>
            <w:r>
              <w:t>400000.00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为三县顺利开展征迁任务扫尾工作提供资金保障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30%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1.为三县顺利开展征迁任务工作提供资金保障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保障征迁安置项目数量</w:t>
            </w:r>
          </w:p>
        </w:tc>
        <w:tc>
          <w:tcPr>
            <w:tcW w:w="5386" w:type="dxa"/>
            <w:vAlign w:val="center"/>
          </w:tcPr>
          <w:p>
            <w:pPr>
              <w:pStyle w:val="12"/>
            </w:pPr>
            <w:r>
              <w:t>保障征迁安置项目数量</w:t>
            </w:r>
          </w:p>
        </w:tc>
        <w:tc>
          <w:tcPr>
            <w:tcW w:w="2268" w:type="dxa"/>
            <w:vAlign w:val="center"/>
          </w:tcPr>
          <w:p>
            <w:pPr>
              <w:pStyle w:val="12"/>
            </w:pPr>
            <w:r>
              <w:t>≥50个</w:t>
            </w:r>
          </w:p>
        </w:tc>
        <w:tc>
          <w:tcPr>
            <w:tcW w:w="1276" w:type="dxa"/>
            <w:vAlign w:val="center"/>
          </w:tcPr>
          <w:p>
            <w:pPr>
              <w:pStyle w:val="12"/>
            </w:pPr>
            <w:r>
              <w:t>工作实际需要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满足新区建设用地需求</w:t>
            </w:r>
          </w:p>
        </w:tc>
        <w:tc>
          <w:tcPr>
            <w:tcW w:w="5386" w:type="dxa"/>
            <w:vAlign w:val="center"/>
          </w:tcPr>
          <w:p>
            <w:pPr>
              <w:pStyle w:val="12"/>
            </w:pPr>
            <w:r>
              <w:t>完成征迁任务目标，满足新区建设用地需求</w:t>
            </w:r>
          </w:p>
        </w:tc>
        <w:tc>
          <w:tcPr>
            <w:tcW w:w="2268" w:type="dxa"/>
            <w:vAlign w:val="center"/>
          </w:tcPr>
          <w:p>
            <w:pPr>
              <w:pStyle w:val="12"/>
            </w:pPr>
            <w:r>
              <w:t>满足</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及时拨付征迁资金　</w:t>
            </w:r>
          </w:p>
        </w:tc>
        <w:tc>
          <w:tcPr>
            <w:tcW w:w="5386" w:type="dxa"/>
            <w:vAlign w:val="center"/>
          </w:tcPr>
          <w:p>
            <w:pPr>
              <w:pStyle w:val="12"/>
            </w:pPr>
            <w:r>
              <w:t>及时将征迁资金拨付给三县　</w:t>
            </w:r>
          </w:p>
        </w:tc>
        <w:tc>
          <w:tcPr>
            <w:tcW w:w="2268" w:type="dxa"/>
            <w:vAlign w:val="center"/>
          </w:tcPr>
          <w:p>
            <w:pPr>
              <w:pStyle w:val="12"/>
            </w:pPr>
            <w:r>
              <w:t>及时　</w:t>
            </w:r>
          </w:p>
        </w:tc>
        <w:tc>
          <w:tcPr>
            <w:tcW w:w="1276" w:type="dxa"/>
            <w:vAlign w:val="center"/>
          </w:tcPr>
          <w:p>
            <w:pPr>
              <w:pStyle w:val="12"/>
            </w:pPr>
            <w:r>
              <w:t>工作实际需要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控制在预算范围内　</w:t>
            </w:r>
          </w:p>
        </w:tc>
        <w:tc>
          <w:tcPr>
            <w:tcW w:w="5386" w:type="dxa"/>
            <w:vAlign w:val="center"/>
          </w:tcPr>
          <w:p>
            <w:pPr>
              <w:pStyle w:val="12"/>
            </w:pPr>
            <w:r>
              <w:t>控制在预算范围内</w:t>
            </w:r>
          </w:p>
        </w:tc>
        <w:tc>
          <w:tcPr>
            <w:tcW w:w="2268" w:type="dxa"/>
            <w:vAlign w:val="center"/>
          </w:tcPr>
          <w:p>
            <w:pPr>
              <w:pStyle w:val="12"/>
            </w:pPr>
            <w:r>
              <w:t>控制在预算范围内　　</w:t>
            </w:r>
          </w:p>
        </w:tc>
        <w:tc>
          <w:tcPr>
            <w:tcW w:w="1276" w:type="dxa"/>
            <w:vAlign w:val="center"/>
          </w:tcPr>
          <w:p>
            <w:pPr>
              <w:pStyle w:val="12"/>
            </w:pPr>
            <w:r>
              <w:t>预算管理相关规定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保障新区建设用地需求</w:t>
            </w:r>
          </w:p>
        </w:tc>
        <w:tc>
          <w:tcPr>
            <w:tcW w:w="5386" w:type="dxa"/>
            <w:vAlign w:val="center"/>
          </w:tcPr>
          <w:p>
            <w:pPr>
              <w:pStyle w:val="12"/>
            </w:pPr>
            <w:r>
              <w:t>完成征迁扫尾工作，保障新区建设用地需求</w:t>
            </w:r>
          </w:p>
        </w:tc>
        <w:tc>
          <w:tcPr>
            <w:tcW w:w="2268" w:type="dxa"/>
            <w:vAlign w:val="center"/>
          </w:tcPr>
          <w:p>
            <w:pPr>
              <w:pStyle w:val="12"/>
            </w:pPr>
            <w:r>
              <w:t>提供保障</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提高征迁群众获得感</w:t>
            </w:r>
          </w:p>
        </w:tc>
        <w:tc>
          <w:tcPr>
            <w:tcW w:w="5386" w:type="dxa"/>
            <w:vAlign w:val="center"/>
          </w:tcPr>
          <w:p>
            <w:pPr>
              <w:pStyle w:val="12"/>
            </w:pPr>
            <w:r>
              <w:t>保障征迁资金需求，提高征迁群众获得感和幸福感</w:t>
            </w:r>
          </w:p>
        </w:tc>
        <w:tc>
          <w:tcPr>
            <w:tcW w:w="2268" w:type="dxa"/>
            <w:vAlign w:val="center"/>
          </w:tcPr>
          <w:p>
            <w:pPr>
              <w:pStyle w:val="12"/>
            </w:pPr>
            <w:r>
              <w:t>有所提高</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　</w:t>
            </w:r>
          </w:p>
        </w:tc>
        <w:tc>
          <w:tcPr>
            <w:tcW w:w="5386" w:type="dxa"/>
            <w:vAlign w:val="center"/>
          </w:tcPr>
          <w:p>
            <w:pPr>
              <w:pStyle w:val="12"/>
            </w:pPr>
            <w:r>
              <w:t>服务对象满意度　</w:t>
            </w:r>
          </w:p>
        </w:tc>
        <w:tc>
          <w:tcPr>
            <w:tcW w:w="2268" w:type="dxa"/>
            <w:vAlign w:val="center"/>
          </w:tcPr>
          <w:p>
            <w:pPr>
              <w:pStyle w:val="12"/>
            </w:pPr>
            <w:r>
              <w:t>≥95%　</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14、征迁安置业务费绩效目标表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13660026P005708100177</w:t>
            </w:r>
          </w:p>
        </w:tc>
        <w:tc>
          <w:tcPr>
            <w:tcW w:w="2835" w:type="dxa"/>
            <w:vAlign w:val="center"/>
          </w:tcPr>
          <w:p>
            <w:pPr>
              <w:pStyle w:val="10"/>
            </w:pPr>
            <w:r>
              <w:t>项目名称</w:t>
            </w:r>
          </w:p>
        </w:tc>
        <w:tc>
          <w:tcPr>
            <w:tcW w:w="6095" w:type="dxa"/>
            <w:gridSpan w:val="3"/>
            <w:vAlign w:val="center"/>
          </w:tcPr>
          <w:p>
            <w:pPr>
              <w:pStyle w:val="12"/>
            </w:pPr>
            <w:r>
              <w:t>征迁安置业务费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10000.00</w:t>
            </w:r>
          </w:p>
        </w:tc>
        <w:tc>
          <w:tcPr>
            <w:tcW w:w="2835" w:type="dxa"/>
            <w:vAlign w:val="center"/>
          </w:tcPr>
          <w:p>
            <w:pPr>
              <w:pStyle w:val="10"/>
            </w:pPr>
            <w:r>
              <w:t>其中：财政    资金</w:t>
            </w:r>
          </w:p>
        </w:tc>
        <w:tc>
          <w:tcPr>
            <w:tcW w:w="2551" w:type="dxa"/>
            <w:vAlign w:val="center"/>
          </w:tcPr>
          <w:p>
            <w:pPr>
              <w:pStyle w:val="12"/>
            </w:pPr>
            <w:r>
              <w:t>10000.00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用于支付三县征迁安置工作中产生的测绘、评估、法务等费用、征迁安置辅助人员费用和与征迁（含回迁）安置工作直接相关的支出。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1.及时拨付资金，确保征迁安置工作顺利推进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提供保障的征迁项目数量</w:t>
            </w:r>
          </w:p>
        </w:tc>
        <w:tc>
          <w:tcPr>
            <w:tcW w:w="5386" w:type="dxa"/>
            <w:vAlign w:val="center"/>
          </w:tcPr>
          <w:p>
            <w:pPr>
              <w:pStyle w:val="12"/>
            </w:pPr>
            <w:r>
              <w:t>提供业务费资金保障的项目数量</w:t>
            </w:r>
          </w:p>
        </w:tc>
        <w:tc>
          <w:tcPr>
            <w:tcW w:w="2268" w:type="dxa"/>
            <w:vAlign w:val="center"/>
          </w:tcPr>
          <w:p>
            <w:pPr>
              <w:pStyle w:val="12"/>
            </w:pPr>
            <w:r>
              <w:t>≥30个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保障征迁安置工作正常运转</w:t>
            </w:r>
          </w:p>
        </w:tc>
        <w:tc>
          <w:tcPr>
            <w:tcW w:w="5386" w:type="dxa"/>
            <w:vAlign w:val="center"/>
          </w:tcPr>
          <w:p>
            <w:pPr>
              <w:pStyle w:val="12"/>
            </w:pPr>
            <w:r>
              <w:t>保障征迁安置工作正常运转</w:t>
            </w:r>
          </w:p>
        </w:tc>
        <w:tc>
          <w:tcPr>
            <w:tcW w:w="2268" w:type="dxa"/>
            <w:vAlign w:val="center"/>
          </w:tcPr>
          <w:p>
            <w:pPr>
              <w:pStyle w:val="12"/>
            </w:pPr>
            <w:r>
              <w:t>正常运转</w:t>
            </w:r>
          </w:p>
        </w:tc>
        <w:tc>
          <w:tcPr>
            <w:tcW w:w="1276" w:type="dxa"/>
            <w:vAlign w:val="center"/>
          </w:tcPr>
          <w:p>
            <w:pPr>
              <w:pStyle w:val="12"/>
            </w:pPr>
            <w:r>
              <w:t>实际工作需求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及时拨付资金至三县</w:t>
            </w:r>
          </w:p>
        </w:tc>
        <w:tc>
          <w:tcPr>
            <w:tcW w:w="2268" w:type="dxa"/>
            <w:vAlign w:val="center"/>
          </w:tcPr>
          <w:p>
            <w:pPr>
              <w:pStyle w:val="12"/>
            </w:pPr>
            <w:r>
              <w:t>及时</w:t>
            </w:r>
          </w:p>
        </w:tc>
        <w:tc>
          <w:tcPr>
            <w:tcW w:w="1276" w:type="dxa"/>
            <w:vAlign w:val="center"/>
          </w:tcPr>
          <w:p>
            <w:pPr>
              <w:pStyle w:val="12"/>
            </w:pPr>
            <w:r>
              <w:t>实际工作需求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控制在预算内</w:t>
            </w:r>
          </w:p>
        </w:tc>
        <w:tc>
          <w:tcPr>
            <w:tcW w:w="1276" w:type="dxa"/>
            <w:vAlign w:val="center"/>
          </w:tcPr>
          <w:p>
            <w:pPr>
              <w:pStyle w:val="12"/>
            </w:pPr>
            <w:r>
              <w:t>预算管理有关规定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保障征迁项目顺利开展</w:t>
            </w:r>
          </w:p>
        </w:tc>
        <w:tc>
          <w:tcPr>
            <w:tcW w:w="5386" w:type="dxa"/>
            <w:vAlign w:val="center"/>
          </w:tcPr>
          <w:p>
            <w:pPr>
              <w:pStyle w:val="12"/>
            </w:pPr>
            <w:r>
              <w:t>保障征迁项目顺利开展</w:t>
            </w:r>
          </w:p>
        </w:tc>
        <w:tc>
          <w:tcPr>
            <w:tcW w:w="2268" w:type="dxa"/>
            <w:vAlign w:val="center"/>
          </w:tcPr>
          <w:p>
            <w:pPr>
              <w:pStyle w:val="12"/>
            </w:pPr>
            <w:r>
              <w:t>提供保障</w:t>
            </w:r>
          </w:p>
        </w:tc>
        <w:tc>
          <w:tcPr>
            <w:tcW w:w="1276" w:type="dxa"/>
            <w:vAlign w:val="center"/>
          </w:tcPr>
          <w:p>
            <w:pPr>
              <w:pStyle w:val="12"/>
            </w:pPr>
            <w:r>
              <w:t>工作目标要求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推动征迁项目顺利开展</w:t>
            </w:r>
          </w:p>
        </w:tc>
        <w:tc>
          <w:tcPr>
            <w:tcW w:w="5386" w:type="dxa"/>
            <w:vAlign w:val="center"/>
          </w:tcPr>
          <w:p>
            <w:pPr>
              <w:pStyle w:val="12"/>
            </w:pPr>
            <w:r>
              <w:t>保障征迁安置测绘、评估等服务单位服务费用，促进社会稳定，确保征迁项目顺利开展</w:t>
            </w:r>
          </w:p>
        </w:tc>
        <w:tc>
          <w:tcPr>
            <w:tcW w:w="2268" w:type="dxa"/>
            <w:vAlign w:val="center"/>
          </w:tcPr>
          <w:p>
            <w:pPr>
              <w:pStyle w:val="12"/>
            </w:pPr>
            <w:r>
              <w:t>提供保障</w:t>
            </w:r>
          </w:p>
        </w:tc>
        <w:tc>
          <w:tcPr>
            <w:tcW w:w="1276" w:type="dxa"/>
            <w:vAlign w:val="center"/>
          </w:tcPr>
          <w:p>
            <w:pPr>
              <w:pStyle w:val="12"/>
            </w:pPr>
            <w:r>
              <w:t>工作目标要求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　</w:t>
            </w:r>
          </w:p>
        </w:tc>
        <w:tc>
          <w:tcPr>
            <w:tcW w:w="5386" w:type="dxa"/>
            <w:vAlign w:val="center"/>
          </w:tcPr>
          <w:p>
            <w:pPr>
              <w:pStyle w:val="12"/>
            </w:pPr>
            <w:r>
              <w:t>服务对象满意程度</w:t>
            </w:r>
          </w:p>
        </w:tc>
        <w:tc>
          <w:tcPr>
            <w:tcW w:w="2268" w:type="dxa"/>
            <w:vAlign w:val="center"/>
          </w:tcPr>
          <w:p>
            <w:pPr>
              <w:pStyle w:val="12"/>
            </w:pPr>
            <w:r>
              <w:t>比较满意</w:t>
            </w:r>
          </w:p>
        </w:tc>
        <w:tc>
          <w:tcPr>
            <w:tcW w:w="1276" w:type="dxa"/>
            <w:vAlign w:val="center"/>
          </w:tcPr>
          <w:p>
            <w:pPr>
              <w:pStyle w:val="12"/>
            </w:pPr>
            <w:r>
              <w:t>工作目标要求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15、综合事务管理项目绩效目标表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13660026P00570810028N</w:t>
            </w:r>
          </w:p>
        </w:tc>
        <w:tc>
          <w:tcPr>
            <w:tcW w:w="2835" w:type="dxa"/>
            <w:vAlign w:val="center"/>
          </w:tcPr>
          <w:p>
            <w:pPr>
              <w:pStyle w:val="10"/>
            </w:pPr>
            <w:r>
              <w:t>项目名称</w:t>
            </w:r>
          </w:p>
        </w:tc>
        <w:tc>
          <w:tcPr>
            <w:tcW w:w="6095" w:type="dxa"/>
            <w:gridSpan w:val="3"/>
            <w:vAlign w:val="center"/>
          </w:tcPr>
          <w:p>
            <w:pPr>
              <w:pStyle w:val="12"/>
            </w:pPr>
            <w:r>
              <w:t>综合事务管理项目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28.35</w:t>
            </w:r>
          </w:p>
        </w:tc>
        <w:tc>
          <w:tcPr>
            <w:tcW w:w="2835" w:type="dxa"/>
            <w:vAlign w:val="center"/>
          </w:tcPr>
          <w:p>
            <w:pPr>
              <w:pStyle w:val="10"/>
            </w:pPr>
            <w:r>
              <w:t>其中：财政    资金</w:t>
            </w:r>
          </w:p>
        </w:tc>
        <w:tc>
          <w:tcPr>
            <w:tcW w:w="2551" w:type="dxa"/>
            <w:vAlign w:val="center"/>
          </w:tcPr>
          <w:p>
            <w:pPr>
              <w:pStyle w:val="12"/>
            </w:pPr>
            <w:r>
              <w:t>28.35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法律顾问服务费；内部控制核查及财务咨询服务费；挂职人员生活补助费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35%</w:t>
            </w:r>
          </w:p>
        </w:tc>
        <w:tc>
          <w:tcPr>
            <w:tcW w:w="2551" w:type="dxa"/>
            <w:vAlign w:val="center"/>
          </w:tcPr>
          <w:p>
            <w:pPr>
              <w:pStyle w:val="13"/>
            </w:pPr>
            <w:r>
              <w:t>65%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1.完成内部控制核查工作，出具审核报告；提供指导咨询服务。</w:t>
            </w:r>
          </w:p>
          <w:p>
            <w:pPr>
              <w:pStyle w:val="12"/>
              <w:rPr>
                <w:rFonts w:hint="eastAsia" w:eastAsia="方正书宋_GBK"/>
                <w:lang w:eastAsia="zh-CN"/>
              </w:rPr>
            </w:pPr>
            <w:r>
              <w:t>2.发放挂职人员生活补助费</w:t>
            </w:r>
            <w:r>
              <w:rPr>
                <w:rFonts w:hint="eastAsia"/>
                <w:lang w:eastAsia="zh-CN"/>
              </w:rPr>
              <w:t>。</w:t>
            </w:r>
          </w:p>
          <w:p>
            <w:pPr>
              <w:pStyle w:val="12"/>
            </w:pPr>
            <w:r>
              <w:t>3.为土地储备中心各项工作依法依规开展提供法律保障，降低法律风险。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完成对2025年内部控制的核查工作</w:t>
            </w:r>
          </w:p>
        </w:tc>
        <w:tc>
          <w:tcPr>
            <w:tcW w:w="5386" w:type="dxa"/>
            <w:vAlign w:val="center"/>
          </w:tcPr>
          <w:p>
            <w:pPr>
              <w:pStyle w:val="12"/>
            </w:pPr>
            <w:r>
              <w:t>出具2025年内部控制核查报告</w:t>
            </w:r>
          </w:p>
        </w:tc>
        <w:tc>
          <w:tcPr>
            <w:tcW w:w="2268" w:type="dxa"/>
            <w:vAlign w:val="center"/>
          </w:tcPr>
          <w:p>
            <w:pPr>
              <w:pStyle w:val="12"/>
            </w:pPr>
            <w:r>
              <w:t>1份</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购买法律顾问服务单位数</w:t>
            </w:r>
          </w:p>
        </w:tc>
        <w:tc>
          <w:tcPr>
            <w:tcW w:w="5386" w:type="dxa"/>
            <w:vAlign w:val="center"/>
          </w:tcPr>
          <w:p>
            <w:pPr>
              <w:pStyle w:val="12"/>
            </w:pPr>
            <w:r>
              <w:t>购买法律顾问服务单位数</w:t>
            </w:r>
          </w:p>
        </w:tc>
        <w:tc>
          <w:tcPr>
            <w:tcW w:w="2268" w:type="dxa"/>
            <w:vAlign w:val="center"/>
          </w:tcPr>
          <w:p>
            <w:pPr>
              <w:pStyle w:val="12"/>
            </w:pPr>
            <w:r>
              <w:t>1家</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发放生活补助人数</w:t>
            </w:r>
          </w:p>
        </w:tc>
        <w:tc>
          <w:tcPr>
            <w:tcW w:w="5386" w:type="dxa"/>
            <w:vAlign w:val="center"/>
          </w:tcPr>
          <w:p>
            <w:pPr>
              <w:pStyle w:val="12"/>
            </w:pPr>
            <w:r>
              <w:t>发放生活补助人数</w:t>
            </w:r>
          </w:p>
        </w:tc>
        <w:tc>
          <w:tcPr>
            <w:tcW w:w="2268" w:type="dxa"/>
            <w:vAlign w:val="center"/>
          </w:tcPr>
          <w:p>
            <w:pPr>
              <w:pStyle w:val="12"/>
            </w:pPr>
            <w:r>
              <w:t>1人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提供日常咨询指导等财务工作</w:t>
            </w:r>
          </w:p>
        </w:tc>
        <w:tc>
          <w:tcPr>
            <w:tcW w:w="5386" w:type="dxa"/>
            <w:vAlign w:val="center"/>
          </w:tcPr>
          <w:p>
            <w:pPr>
              <w:pStyle w:val="12"/>
            </w:pPr>
            <w:r>
              <w:t>提供日常咨询指导等财务工作</w:t>
            </w:r>
          </w:p>
        </w:tc>
        <w:tc>
          <w:tcPr>
            <w:tcW w:w="2268" w:type="dxa"/>
            <w:vAlign w:val="center"/>
          </w:tcPr>
          <w:p>
            <w:pPr>
              <w:pStyle w:val="12"/>
            </w:pPr>
            <w:r>
              <w:t>合格</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服务成果验收合格率</w:t>
            </w:r>
          </w:p>
        </w:tc>
        <w:tc>
          <w:tcPr>
            <w:tcW w:w="5386" w:type="dxa"/>
            <w:vAlign w:val="center"/>
          </w:tcPr>
          <w:p>
            <w:pPr>
              <w:pStyle w:val="12"/>
            </w:pPr>
            <w:r>
              <w:t>服务成果验收合格率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及时完成工作</w:t>
            </w:r>
          </w:p>
        </w:tc>
        <w:tc>
          <w:tcPr>
            <w:tcW w:w="5386" w:type="dxa"/>
            <w:vAlign w:val="center"/>
          </w:tcPr>
          <w:p>
            <w:pPr>
              <w:pStyle w:val="12"/>
            </w:pPr>
            <w:r>
              <w:t>及时完成各项工作</w:t>
            </w:r>
          </w:p>
        </w:tc>
        <w:tc>
          <w:tcPr>
            <w:tcW w:w="2268" w:type="dxa"/>
            <w:vAlign w:val="center"/>
          </w:tcPr>
          <w:p>
            <w:pPr>
              <w:pStyle w:val="12"/>
            </w:pPr>
            <w:r>
              <w:t>比较及时</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≤28.3</w:t>
            </w:r>
            <w:r>
              <w:rPr>
                <w:rFonts w:hint="eastAsia"/>
                <w:lang w:val="en-US" w:eastAsia="zh-CN"/>
              </w:rPr>
              <w:t>5</w:t>
            </w:r>
            <w:r>
              <w:t>万元</w:t>
            </w:r>
          </w:p>
        </w:tc>
        <w:tc>
          <w:tcPr>
            <w:tcW w:w="1276" w:type="dxa"/>
            <w:vAlign w:val="center"/>
          </w:tcPr>
          <w:p>
            <w:pPr>
              <w:pStyle w:val="12"/>
            </w:pPr>
            <w:r>
              <w:t>预算管理相关要求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防范财务风险</w:t>
            </w:r>
          </w:p>
        </w:tc>
        <w:tc>
          <w:tcPr>
            <w:tcW w:w="5386" w:type="dxa"/>
            <w:vAlign w:val="center"/>
          </w:tcPr>
          <w:p>
            <w:pPr>
              <w:pStyle w:val="12"/>
            </w:pPr>
            <w:r>
              <w:t>通过核查，提高资金审核水平，有效防范财务风险</w:t>
            </w:r>
          </w:p>
        </w:tc>
        <w:tc>
          <w:tcPr>
            <w:tcW w:w="2268" w:type="dxa"/>
            <w:vAlign w:val="center"/>
          </w:tcPr>
          <w:p>
            <w:pPr>
              <w:pStyle w:val="12"/>
            </w:pPr>
            <w:r>
              <w:t>有效防范</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提高依法履职水平</w:t>
            </w:r>
          </w:p>
        </w:tc>
        <w:tc>
          <w:tcPr>
            <w:tcW w:w="5386" w:type="dxa"/>
            <w:vAlign w:val="center"/>
          </w:tcPr>
          <w:p>
            <w:pPr>
              <w:pStyle w:val="12"/>
            </w:pPr>
            <w:r>
              <w:t>推进法治政府建设，有利于提高行政决策水平，依法履职水平</w:t>
            </w:r>
          </w:p>
        </w:tc>
        <w:tc>
          <w:tcPr>
            <w:tcW w:w="2268" w:type="dxa"/>
            <w:vAlign w:val="center"/>
          </w:tcPr>
          <w:p>
            <w:pPr>
              <w:pStyle w:val="12"/>
            </w:pPr>
            <w:r>
              <w:t>明显提升</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内部控制水平</w:t>
            </w:r>
          </w:p>
        </w:tc>
        <w:tc>
          <w:tcPr>
            <w:tcW w:w="5386" w:type="dxa"/>
            <w:vAlign w:val="center"/>
          </w:tcPr>
          <w:p>
            <w:pPr>
              <w:pStyle w:val="12"/>
            </w:pPr>
            <w:r>
              <w:t>持续提高单位内部控制水平</w:t>
            </w:r>
          </w:p>
        </w:tc>
        <w:tc>
          <w:tcPr>
            <w:tcW w:w="2268" w:type="dxa"/>
            <w:vAlign w:val="center"/>
          </w:tcPr>
          <w:p>
            <w:pPr>
              <w:pStyle w:val="12"/>
            </w:pPr>
            <w:r>
              <w:t>有效提升</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546.27</w:t>
            </w:r>
          </w:p>
        </w:tc>
        <w:tc>
          <w:tcPr>
            <w:tcW w:w="964" w:type="dxa"/>
            <w:vAlign w:val="center"/>
          </w:tcPr>
          <w:p>
            <w:pPr>
              <w:pStyle w:val="15"/>
            </w:pPr>
            <w:r>
              <w:t>27.77</w:t>
            </w:r>
          </w:p>
        </w:tc>
        <w:tc>
          <w:tcPr>
            <w:tcW w:w="964" w:type="dxa"/>
            <w:vAlign w:val="center"/>
          </w:tcPr>
          <w:p>
            <w:pPr>
              <w:pStyle w:val="15"/>
            </w:pPr>
            <w:r>
              <w:t>518.50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河北雄安新区土地储备中心小计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546.27</w:t>
            </w:r>
          </w:p>
        </w:tc>
        <w:tc>
          <w:tcPr>
            <w:tcW w:w="964" w:type="dxa"/>
            <w:vAlign w:val="center"/>
          </w:tcPr>
          <w:p>
            <w:pPr>
              <w:pStyle w:val="15"/>
            </w:pPr>
            <w:r>
              <w:t>27.77</w:t>
            </w:r>
          </w:p>
        </w:tc>
        <w:tc>
          <w:tcPr>
            <w:tcW w:w="964" w:type="dxa"/>
            <w:vAlign w:val="center"/>
          </w:tcPr>
          <w:p>
            <w:pPr>
              <w:pStyle w:val="15"/>
            </w:pPr>
            <w:r>
              <w:t>518.50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44.00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44.00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2025年雄安新区第13批次（大河片区）安置住房分配工作综合咨询服务项目</w:t>
            </w:r>
          </w:p>
        </w:tc>
        <w:tc>
          <w:tcPr>
            <w:tcW w:w="964" w:type="dxa"/>
            <w:vAlign w:val="center"/>
          </w:tcPr>
          <w:p>
            <w:pPr>
              <w:pStyle w:val="11"/>
            </w:pPr>
            <w:r>
              <w:t>21.70</w:t>
            </w:r>
          </w:p>
        </w:tc>
        <w:tc>
          <w:tcPr>
            <w:tcW w:w="1134" w:type="dxa"/>
            <w:vAlign w:val="center"/>
          </w:tcPr>
          <w:p>
            <w:pPr>
              <w:pStyle w:val="12"/>
            </w:pPr>
            <w:r>
              <w:t>其他咨询服务</w:t>
            </w:r>
          </w:p>
        </w:tc>
        <w:tc>
          <w:tcPr>
            <w:tcW w:w="1134" w:type="dxa"/>
            <w:vAlign w:val="center"/>
          </w:tcPr>
          <w:p>
            <w:pPr>
              <w:pStyle w:val="12"/>
            </w:pPr>
            <w:r>
              <w:t>C20039900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21.70</w:t>
            </w:r>
          </w:p>
        </w:tc>
        <w:tc>
          <w:tcPr>
            <w:tcW w:w="964" w:type="dxa"/>
            <w:vAlign w:val="center"/>
          </w:tcPr>
          <w:p>
            <w:pPr>
              <w:pStyle w:val="11"/>
            </w:pPr>
            <w:r>
              <w:t>21.70</w:t>
            </w:r>
          </w:p>
        </w:tc>
        <w:tc>
          <w:tcPr>
            <w:tcW w:w="964" w:type="dxa"/>
            <w:vAlign w:val="center"/>
          </w:tcPr>
          <w:p>
            <w:pPr>
              <w:pStyle w:val="11"/>
            </w:pPr>
          </w:p>
        </w:tc>
        <w:tc>
          <w:tcPr>
            <w:tcW w:w="964" w:type="dxa"/>
            <w:vAlign w:val="center"/>
          </w:tcPr>
          <w:p>
            <w:pPr>
              <w:pStyle w:val="11"/>
            </w:pPr>
            <w:r>
              <w:t>21.70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土地一级开发项目评审、咨询服务项目</w:t>
            </w:r>
          </w:p>
        </w:tc>
        <w:tc>
          <w:tcPr>
            <w:tcW w:w="964" w:type="dxa"/>
            <w:vAlign w:val="center"/>
          </w:tcPr>
          <w:p>
            <w:pPr>
              <w:pStyle w:val="11"/>
            </w:pPr>
            <w:r>
              <w:t>33.37</w:t>
            </w:r>
          </w:p>
        </w:tc>
        <w:tc>
          <w:tcPr>
            <w:tcW w:w="1134" w:type="dxa"/>
            <w:vAlign w:val="center"/>
          </w:tcPr>
          <w:p>
            <w:pPr>
              <w:pStyle w:val="12"/>
            </w:pPr>
            <w:r>
              <w:t>其他咨询服务</w:t>
            </w:r>
          </w:p>
        </w:tc>
        <w:tc>
          <w:tcPr>
            <w:tcW w:w="1134" w:type="dxa"/>
            <w:vAlign w:val="center"/>
          </w:tcPr>
          <w:p>
            <w:pPr>
              <w:pStyle w:val="12"/>
            </w:pPr>
            <w:r>
              <w:t>C20039900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25.27</w:t>
            </w:r>
          </w:p>
        </w:tc>
        <w:tc>
          <w:tcPr>
            <w:tcW w:w="964" w:type="dxa"/>
            <w:vAlign w:val="center"/>
          </w:tcPr>
          <w:p>
            <w:pPr>
              <w:pStyle w:val="11"/>
            </w:pPr>
            <w:r>
              <w:t>25.27</w:t>
            </w:r>
          </w:p>
        </w:tc>
        <w:tc>
          <w:tcPr>
            <w:tcW w:w="964" w:type="dxa"/>
            <w:vAlign w:val="center"/>
          </w:tcPr>
          <w:p>
            <w:pPr>
              <w:pStyle w:val="11"/>
            </w:pPr>
            <w:r>
              <w:t>25.27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雄安新区征迁安置“测、评、认”工作集成服务项目</w:t>
            </w:r>
          </w:p>
        </w:tc>
        <w:tc>
          <w:tcPr>
            <w:tcW w:w="964" w:type="dxa"/>
            <w:vAlign w:val="center"/>
          </w:tcPr>
          <w:p>
            <w:pPr>
              <w:pStyle w:val="11"/>
            </w:pPr>
            <w:r>
              <w:t>496.80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496.80</w:t>
            </w:r>
          </w:p>
        </w:tc>
        <w:tc>
          <w:tcPr>
            <w:tcW w:w="964" w:type="dxa"/>
            <w:vAlign w:val="center"/>
          </w:tcPr>
          <w:p>
            <w:pPr>
              <w:pStyle w:val="11"/>
            </w:pPr>
            <w:r>
              <w:t>496.80</w:t>
            </w:r>
          </w:p>
        </w:tc>
        <w:tc>
          <w:tcPr>
            <w:tcW w:w="964" w:type="dxa"/>
            <w:vAlign w:val="center"/>
          </w:tcPr>
          <w:p>
            <w:pPr>
              <w:pStyle w:val="11"/>
            </w:pPr>
          </w:p>
        </w:tc>
        <w:tc>
          <w:tcPr>
            <w:tcW w:w="964" w:type="dxa"/>
            <w:vAlign w:val="center"/>
          </w:tcPr>
          <w:p>
            <w:pPr>
              <w:pStyle w:val="11"/>
            </w:pPr>
            <w:r>
              <w:t>496.80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423.04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河北雄安新区土地储备中心上年末固定资产金额为206.21万元（详见下表）。本年度拟购置固定资产总额为0.00万元，已按要求列入政府采购预算，详见政府采购预算表。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306001河北雄安新区土地储备中心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206.21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155</w:t>
            </w:r>
          </w:p>
        </w:tc>
        <w:tc>
          <w:tcPr>
            <w:tcW w:w="2835" w:type="dxa"/>
            <w:vAlign w:val="center"/>
          </w:tcPr>
          <w:p>
            <w:pPr>
              <w:pStyle w:val="11"/>
            </w:pPr>
            <w:r>
              <w:t>206.21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0688E"/>
    <w:rsid w:val="477E60F4"/>
    <w:rsid w:val="5DEE31AA"/>
    <w:rsid w:val="5F8F3CE8"/>
    <w:rsid w:val="5FDF50A8"/>
    <w:rsid w:val="6ECDA8A9"/>
    <w:rsid w:val="79EF18DE"/>
    <w:rsid w:val="7ADC6D77"/>
    <w:rsid w:val="7B6DDB96"/>
    <w:rsid w:val="7DBF555D"/>
    <w:rsid w:val="7FF388E6"/>
    <w:rsid w:val="B76FB3F4"/>
    <w:rsid w:val="BCF4006B"/>
    <w:rsid w:val="BFD9C8D6"/>
    <w:rsid w:val="DCFF7200"/>
    <w:rsid w:val="F5EEB21F"/>
    <w:rsid w:val="F6BFA3E4"/>
    <w:rsid w:val="FEFE5D9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TotalTime>4</TotalTime>
  <ScaleCrop>false</ScaleCrop>
  <LinksUpToDate>false</LinksUpToDate>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2026-02-07T08:34:00Z</dcterms:created>
  <dc:creator>Administrator</dc:creator>
  <cp:lastModifiedBy>work</cp:lastModifiedBy>
  <cp:lastPrinted>2026-02-07T01:32:00Z</cp:lastPrinted>
  <dcterms:modified xsi:type="dcterms:W3CDTF">2026-02-07T09:24:11Z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14AFFE7595564740B9E06370EED1B728</vt:lpwstr>
  </property>
</Properties>
</file>