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201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公文黑体" w:cs="Times New Roman"/>
          <w:sz w:val="32"/>
          <w:szCs w:val="32"/>
        </w:rPr>
      </w:pPr>
      <w:r>
        <w:rPr>
          <w:rFonts w:hint="default" w:ascii="Times New Roman" w:hAnsi="Times New Roman" w:eastAsia="方正公文黑体" w:cs="Times New Roman"/>
          <w:sz w:val="32"/>
          <w:szCs w:val="32"/>
        </w:rPr>
        <w:t>附件2</w:t>
      </w:r>
    </w:p>
    <w:p w14:paraId="1FD0BE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28"/>
          <w:szCs w:val="28"/>
        </w:rPr>
      </w:pPr>
    </w:p>
    <w:p w14:paraId="6F5267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outlineLvl w:val="0"/>
        <w:rPr>
          <w:rFonts w:hint="default" w:ascii="Times New Roman" w:hAnsi="Times New Roman" w:eastAsia="方正公文小标宋" w:cs="Times New Roman"/>
          <w:bCs/>
          <w:kern w:val="44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Cs/>
          <w:kern w:val="44"/>
          <w:sz w:val="44"/>
          <w:szCs w:val="44"/>
        </w:rPr>
        <w:t>保密承诺书</w:t>
      </w:r>
    </w:p>
    <w:p w14:paraId="4710EF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</w:p>
    <w:p w14:paraId="23EC54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为保守国家秘密，维护国家安全和利益，确保涉密资料和工作内容不</w:t>
      </w:r>
      <w:r>
        <w:rPr>
          <w:rFonts w:hint="default" w:ascii="Times New Roman" w:hAnsi="Times New Roman" w:eastAsia="方正公文仿宋" w:cs="Times New Roman"/>
          <w:sz w:val="32"/>
          <w:szCs w:val="20"/>
          <w:shd w:val="clear" w:fill="FFFFFF"/>
        </w:rPr>
        <w:t>予</w:t>
      </w:r>
      <w:r>
        <w:rPr>
          <w:rFonts w:hint="default" w:ascii="Times New Roman" w:hAnsi="Times New Roman" w:eastAsia="方正公文仿宋" w:cs="Times New Roman"/>
          <w:sz w:val="32"/>
          <w:szCs w:val="20"/>
        </w:rPr>
        <w:t>外泄，本单位庄重承诺：</w:t>
      </w:r>
    </w:p>
    <w:p w14:paraId="2911E8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一、严格遵守《中华人民共和国保守国家秘密法》及相关配套法律法规，履行保密义务。不提供虚假信息，自愿接受保密审查。</w:t>
      </w:r>
    </w:p>
    <w:p w14:paraId="4BE390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二、建立完善的秘密信息保护和管理相关制度，妥善保管秘密信息载体，严格保守秘密信息。</w:t>
      </w:r>
    </w:p>
    <w:p w14:paraId="6AF329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三、对获取或知悉的秘密信息严格履行保密义务，仅限于在合作内容范围内使用，不用于任何其他领域，不泄露给任何第三方或与合作内容无关的其他工作人员。</w:t>
      </w:r>
    </w:p>
    <w:p w14:paraId="2D2CFF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四、与所有接触秘密信息的本单位工作人员另行签署保密协议，告知其秘密信息的保密性和应承担的义务及法律责任。</w:t>
      </w:r>
    </w:p>
    <w:p w14:paraId="3E758E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五、设立涉密资料专用计算机，专人负责，专机专用。涉密计算机的管理参照国家有关保密设备的管理。</w:t>
      </w:r>
    </w:p>
    <w:p w14:paraId="19D7D6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六、不违规记录、存储、复制国家秘密信息，不违规留存国家秘密载体，不对保密资料进行拍照、网络传输、转载至网站论坛等行为，不以任何方式泄露所接触和知悉的国家秘密。</w:t>
      </w:r>
    </w:p>
    <w:p w14:paraId="290603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七、如我单位发现秘密信息被泄露，将立即采取有效措施防止泄密进一步扩大，并向有关部门及时报告。</w:t>
      </w:r>
    </w:p>
    <w:p w14:paraId="12FA8C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八、按照要求及时停止使用秘密信息，归还秘密信息载体，再复制、衍生品或其他无法归还的，按照要求全部删除或销毁。</w:t>
      </w:r>
    </w:p>
    <w:p w14:paraId="53AA18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</w:p>
    <w:p w14:paraId="660BED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如违反上述承诺，本单位自愿承担一切法律责任。</w:t>
      </w:r>
    </w:p>
    <w:p w14:paraId="483B75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32"/>
          <w:szCs w:val="20"/>
        </w:rPr>
      </w:pPr>
    </w:p>
    <w:p w14:paraId="78AE7C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32"/>
          <w:szCs w:val="20"/>
        </w:rPr>
      </w:pPr>
    </w:p>
    <w:p w14:paraId="11FF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公文仿宋" w:cs="Times New Roman"/>
          <w:sz w:val="32"/>
          <w:szCs w:val="20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承诺单位</w:t>
      </w:r>
      <w:r>
        <w:rPr>
          <w:rFonts w:hint="default" w:ascii="Times New Roman" w:hAnsi="Times New Roman" w:eastAsia="方正公文仿宋" w:cs="Times New Roman"/>
          <w:sz w:val="32"/>
          <w:szCs w:val="20"/>
          <w:shd w:val="clear" w:fill="FFFFFF"/>
        </w:rPr>
        <w:t>：</w:t>
      </w:r>
      <w:r>
        <w:rPr>
          <w:rFonts w:hint="default" w:ascii="Times New Roman" w:hAnsi="Times New Roman" w:eastAsia="方正公文仿宋" w:cs="Times New Roman"/>
          <w:sz w:val="32"/>
          <w:szCs w:val="20"/>
        </w:rPr>
        <w:t>（盖章）</w:t>
      </w:r>
    </w:p>
    <w:p w14:paraId="707B19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Times New Roman" w:hAnsi="Times New Roman" w:eastAsia="方正公文仿宋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20"/>
        </w:rPr>
        <w:t>年</w:t>
      </w:r>
      <w:r>
        <w:rPr>
          <w:rFonts w:hint="eastAsia" w:ascii="Times New Roman" w:hAnsi="Times New Roman" w:eastAsia="方正公文仿宋" w:cs="Times New Roman"/>
          <w:sz w:val="32"/>
          <w:szCs w:val="20"/>
          <w:lang w:val="en-US" w:eastAsia="zh-CN"/>
        </w:rPr>
        <w:t xml:space="preserve">     </w:t>
      </w:r>
      <w:r>
        <w:rPr>
          <w:rFonts w:hint="default" w:ascii="Times New Roman" w:hAnsi="Times New Roman" w:eastAsia="方正公文仿宋" w:cs="Times New Roman"/>
          <w:sz w:val="32"/>
          <w:szCs w:val="20"/>
        </w:rPr>
        <w:t>月</w:t>
      </w:r>
      <w:r>
        <w:rPr>
          <w:rFonts w:hint="eastAsia" w:ascii="Times New Roman" w:hAnsi="Times New Roman" w:eastAsia="方正公文仿宋" w:cs="Times New Roman"/>
          <w:sz w:val="32"/>
          <w:szCs w:val="20"/>
          <w:lang w:val="en-US" w:eastAsia="zh-CN"/>
        </w:rPr>
        <w:t xml:space="preserve">      </w:t>
      </w:r>
      <w:r>
        <w:rPr>
          <w:rFonts w:hint="eastAsia" w:ascii="Times New Roman" w:hAnsi="Times New Roman" w:eastAsia="方正公文仿宋" w:cs="Times New Roman"/>
          <w:sz w:val="32"/>
          <w:szCs w:val="20"/>
          <w:lang w:eastAsia="zh-CN"/>
        </w:rPr>
        <w:t>日</w:t>
      </w:r>
    </w:p>
    <w:p w14:paraId="1E4A2B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/>
        <w:rPr>
          <w:rFonts w:hint="default" w:ascii="Times New Roman" w:hAnsi="Times New Roman" w:eastAsia="方正公文仿宋" w:cs="Times New Roman"/>
        </w:rPr>
      </w:pPr>
    </w:p>
    <w:p w14:paraId="64D41C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D5509"/>
    <w:rsid w:val="36C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Courier New" w:eastAsia="宋体"/>
      <w:sz w:val="22"/>
    </w:rPr>
  </w:style>
  <w:style w:type="paragraph" w:styleId="3">
    <w:name w:val="Body Text"/>
    <w:basedOn w:val="1"/>
    <w:next w:val="1"/>
    <w:qFormat/>
    <w:uiPriority w:val="1"/>
    <w:pPr>
      <w:spacing w:before="130"/>
      <w:ind w:left="747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next w:val="5"/>
    <w:semiHidden/>
    <w:unhideWhenUsed/>
    <w:qFormat/>
    <w:uiPriority w:val="0"/>
    <w:rPr>
      <w:rFonts w:hAnsi="Courier New" w:cs="Courier New" w:asciiTheme="minorEastAsia"/>
      <w:szCs w:val="24"/>
    </w:rPr>
  </w:style>
  <w:style w:type="paragraph" w:styleId="5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2026-04-02T03:18:00Z</dcterms:created>
  <dc:creator>Miamia</dc:creator>
  <cp:lastModifiedBy>Miamia</cp:lastModifiedBy>
  <dcterms:modified xsi:type="dcterms:W3CDTF">2026-04-02T03:18:14Z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35437EB190FB45CA8FD243077E39A597_11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