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CCBD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宋体" w:hAnsi="宋体" w:eastAsia="宋体" w:cs="宋体"/>
          <w:i w:val="0"/>
          <w:iCs w:val="0"/>
          <w:caps w:val="0"/>
          <w:color w:val="auto"/>
          <w:spacing w:val="0"/>
          <w:sz w:val="32"/>
          <w:szCs w:val="32"/>
          <w:highlight w:val="none"/>
          <w:lang w:val="en-US" w:eastAsia="zh-CN"/>
        </w:rPr>
      </w:pPr>
      <w:bookmarkStart w:id="0" w:name="_GoBack"/>
      <w:r>
        <w:rPr>
          <w:rFonts w:hint="eastAsia" w:ascii="方正公文黑体" w:hAnsi="方正公文黑体" w:eastAsia="方正公文黑体" w:cs="方正公文黑体"/>
          <w:i w:val="0"/>
          <w:iCs w:val="0"/>
          <w:caps w:val="0"/>
          <w:color w:val="auto"/>
          <w:spacing w:val="0"/>
          <w:sz w:val="32"/>
          <w:szCs w:val="32"/>
          <w:highlight w:val="none"/>
          <w:lang w:val="en-US" w:eastAsia="zh-CN"/>
        </w:rPr>
        <w:t>附件</w:t>
      </w:r>
      <w:r>
        <w:rPr>
          <w:rFonts w:hint="eastAsia" w:ascii="宋体" w:hAnsi="宋体" w:eastAsia="宋体" w:cs="宋体"/>
          <w:i w:val="0"/>
          <w:iCs w:val="0"/>
          <w:caps w:val="0"/>
          <w:color w:val="auto"/>
          <w:spacing w:val="0"/>
          <w:sz w:val="32"/>
          <w:szCs w:val="32"/>
          <w:highlight w:val="none"/>
          <w:lang w:val="en-US" w:eastAsia="zh-CN"/>
        </w:rPr>
        <w:t>1</w:t>
      </w:r>
    </w:p>
    <w:p w14:paraId="567E9C1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公文小标宋" w:hAnsi="方正公文小标宋" w:eastAsia="方正公文小标宋" w:cs="方正公文小标宋"/>
          <w:i w:val="0"/>
          <w:iCs w:val="0"/>
          <w:caps w:val="0"/>
          <w:color w:val="auto"/>
          <w:spacing w:val="0"/>
          <w:sz w:val="44"/>
          <w:szCs w:val="44"/>
          <w:highlight w:val="none"/>
          <w:lang w:val="en-US" w:eastAsia="zh-CN"/>
        </w:rPr>
      </w:pPr>
    </w:p>
    <w:p w14:paraId="402B93D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公文小标宋" w:hAnsi="方正公文小标宋" w:eastAsia="方正公文小标宋" w:cs="方正公文小标宋"/>
          <w:i w:val="0"/>
          <w:iCs w:val="0"/>
          <w:caps w:val="0"/>
          <w:color w:val="auto"/>
          <w:spacing w:val="0"/>
          <w:sz w:val="44"/>
          <w:szCs w:val="44"/>
          <w:highlight w:val="none"/>
          <w:lang w:val="en-US" w:eastAsia="zh-CN"/>
        </w:rPr>
      </w:pPr>
      <w:r>
        <w:rPr>
          <w:rFonts w:hint="eastAsia" w:ascii="方正公文小标宋" w:hAnsi="方正公文小标宋" w:eastAsia="方正公文小标宋" w:cs="方正公文小标宋"/>
          <w:i w:val="0"/>
          <w:iCs w:val="0"/>
          <w:caps w:val="0"/>
          <w:color w:val="auto"/>
          <w:spacing w:val="0"/>
          <w:sz w:val="44"/>
          <w:szCs w:val="44"/>
          <w:highlight w:val="none"/>
          <w:lang w:val="en-US" w:eastAsia="zh-CN"/>
        </w:rPr>
        <w:t>应急预案备案材料及具体要求</w:t>
      </w:r>
      <w:bookmarkEnd w:id="0"/>
    </w:p>
    <w:p w14:paraId="27984F8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公文小标宋" w:hAnsi="方正公文小标宋" w:eastAsia="方正公文小标宋" w:cs="方正公文小标宋"/>
          <w:i w:val="0"/>
          <w:iCs w:val="0"/>
          <w:caps w:val="0"/>
          <w:color w:val="auto"/>
          <w:spacing w:val="0"/>
          <w:sz w:val="44"/>
          <w:szCs w:val="44"/>
          <w:highlight w:val="none"/>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2263"/>
        <w:gridCol w:w="1938"/>
        <w:gridCol w:w="1363"/>
        <w:gridCol w:w="1510"/>
        <w:gridCol w:w="1511"/>
      </w:tblGrid>
      <w:tr w14:paraId="29A2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Align w:val="center"/>
          </w:tcPr>
          <w:p w14:paraId="20F00A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方正公文黑体" w:hAnsi="方正公文黑体" w:eastAsia="方正公文黑体" w:cs="方正公文黑体"/>
                <w:i w:val="0"/>
                <w:iCs w:val="0"/>
                <w:caps w:val="0"/>
                <w:color w:val="auto"/>
                <w:spacing w:val="0"/>
                <w:sz w:val="28"/>
                <w:szCs w:val="28"/>
                <w:highlight w:val="none"/>
                <w:vertAlign w:val="baseline"/>
                <w:lang w:val="en-US" w:eastAsia="zh-CN"/>
              </w:rPr>
            </w:pPr>
            <w:r>
              <w:rPr>
                <w:rFonts w:hint="eastAsia" w:ascii="方正公文黑体" w:hAnsi="方正公文黑体" w:eastAsia="方正公文黑体" w:cs="方正公文黑体"/>
                <w:i w:val="0"/>
                <w:iCs w:val="0"/>
                <w:caps w:val="0"/>
                <w:color w:val="auto"/>
                <w:spacing w:val="0"/>
                <w:sz w:val="28"/>
                <w:szCs w:val="28"/>
                <w:highlight w:val="none"/>
                <w:vertAlign w:val="baseline"/>
                <w:lang w:val="en-US" w:eastAsia="zh-CN"/>
              </w:rPr>
              <w:t>序号</w:t>
            </w:r>
          </w:p>
        </w:tc>
        <w:tc>
          <w:tcPr>
            <w:tcW w:w="2263" w:type="dxa"/>
            <w:vAlign w:val="center"/>
          </w:tcPr>
          <w:p w14:paraId="3DC58CF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方正公文黑体" w:hAnsi="方正公文黑体" w:eastAsia="方正公文黑体" w:cs="方正公文黑体"/>
                <w:i w:val="0"/>
                <w:iCs w:val="0"/>
                <w:caps w:val="0"/>
                <w:color w:val="auto"/>
                <w:spacing w:val="0"/>
                <w:sz w:val="28"/>
                <w:szCs w:val="28"/>
                <w:highlight w:val="none"/>
                <w:vertAlign w:val="baseline"/>
                <w:lang w:val="en-US" w:eastAsia="zh-CN"/>
              </w:rPr>
            </w:pPr>
            <w:r>
              <w:rPr>
                <w:rFonts w:hint="eastAsia" w:ascii="方正公文黑体" w:hAnsi="方正公文黑体" w:eastAsia="方正公文黑体" w:cs="方正公文黑体"/>
                <w:i w:val="0"/>
                <w:iCs w:val="0"/>
                <w:caps w:val="0"/>
                <w:color w:val="auto"/>
                <w:spacing w:val="0"/>
                <w:sz w:val="28"/>
                <w:szCs w:val="28"/>
                <w:highlight w:val="none"/>
                <w:vertAlign w:val="baseline"/>
                <w:lang w:val="en-US" w:eastAsia="zh-CN"/>
              </w:rPr>
              <w:t>材料名称</w:t>
            </w:r>
          </w:p>
        </w:tc>
        <w:tc>
          <w:tcPr>
            <w:tcW w:w="1938" w:type="dxa"/>
            <w:vAlign w:val="center"/>
          </w:tcPr>
          <w:p w14:paraId="4CE3346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方正公文黑体" w:hAnsi="方正公文黑体" w:eastAsia="方正公文黑体" w:cs="方正公文黑体"/>
                <w:i w:val="0"/>
                <w:iCs w:val="0"/>
                <w:caps w:val="0"/>
                <w:color w:val="auto"/>
                <w:spacing w:val="0"/>
                <w:sz w:val="28"/>
                <w:szCs w:val="28"/>
                <w:highlight w:val="none"/>
                <w:vertAlign w:val="baseline"/>
                <w:lang w:val="en-US" w:eastAsia="zh-CN"/>
              </w:rPr>
            </w:pPr>
            <w:r>
              <w:rPr>
                <w:rFonts w:hint="eastAsia" w:ascii="方正公文黑体" w:hAnsi="方正公文黑体" w:eastAsia="方正公文黑体" w:cs="方正公文黑体"/>
                <w:i w:val="0"/>
                <w:iCs w:val="0"/>
                <w:caps w:val="0"/>
                <w:color w:val="auto"/>
                <w:spacing w:val="0"/>
                <w:sz w:val="28"/>
                <w:szCs w:val="28"/>
                <w:highlight w:val="none"/>
                <w:vertAlign w:val="baseline"/>
                <w:lang w:val="en-US" w:eastAsia="zh-CN"/>
              </w:rPr>
              <w:t>要求</w:t>
            </w:r>
          </w:p>
        </w:tc>
        <w:tc>
          <w:tcPr>
            <w:tcW w:w="1363" w:type="dxa"/>
            <w:vAlign w:val="center"/>
          </w:tcPr>
          <w:p w14:paraId="06008E8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方正公文黑体" w:hAnsi="方正公文黑体" w:eastAsia="方正公文黑体" w:cs="方正公文黑体"/>
                <w:i w:val="0"/>
                <w:iCs w:val="0"/>
                <w:caps w:val="0"/>
                <w:color w:val="auto"/>
                <w:spacing w:val="0"/>
                <w:sz w:val="28"/>
                <w:szCs w:val="28"/>
                <w:highlight w:val="none"/>
                <w:vertAlign w:val="baseline"/>
                <w:lang w:val="en-US" w:eastAsia="zh-CN"/>
              </w:rPr>
            </w:pPr>
            <w:r>
              <w:rPr>
                <w:rFonts w:hint="eastAsia" w:ascii="方正公文黑体" w:hAnsi="方正公文黑体" w:eastAsia="方正公文黑体" w:cs="方正公文黑体"/>
                <w:i w:val="0"/>
                <w:iCs w:val="0"/>
                <w:caps w:val="0"/>
                <w:color w:val="auto"/>
                <w:spacing w:val="0"/>
                <w:sz w:val="28"/>
                <w:szCs w:val="28"/>
                <w:highlight w:val="none"/>
                <w:vertAlign w:val="baseline"/>
                <w:lang w:val="en-US" w:eastAsia="zh-CN"/>
              </w:rPr>
              <w:t>原件份数</w:t>
            </w:r>
          </w:p>
          <w:p w14:paraId="694AACE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方正公文黑体" w:hAnsi="方正公文黑体" w:eastAsia="方正公文黑体" w:cs="方正公文黑体"/>
                <w:i w:val="0"/>
                <w:iCs w:val="0"/>
                <w:caps w:val="0"/>
                <w:color w:val="auto"/>
                <w:spacing w:val="0"/>
                <w:sz w:val="28"/>
                <w:szCs w:val="28"/>
                <w:highlight w:val="none"/>
                <w:vertAlign w:val="baseline"/>
                <w:lang w:val="en-US" w:eastAsia="zh-CN"/>
              </w:rPr>
            </w:pPr>
            <w:r>
              <w:rPr>
                <w:rFonts w:hint="eastAsia" w:ascii="宋体" w:hAnsi="宋体" w:eastAsia="宋体" w:cs="方正公文黑体"/>
                <w:b/>
                <w:i w:val="0"/>
                <w:iCs w:val="0"/>
                <w:caps w:val="0"/>
                <w:color w:val="auto"/>
                <w:spacing w:val="0"/>
                <w:sz w:val="28"/>
                <w:szCs w:val="28"/>
                <w:highlight w:val="none"/>
                <w:vertAlign w:val="baseline"/>
                <w:lang w:val="en-US" w:eastAsia="zh-CN"/>
              </w:rPr>
              <w:t>（</w:t>
            </w:r>
            <w:r>
              <w:rPr>
                <w:rFonts w:hint="eastAsia" w:ascii="方正公文黑体" w:hAnsi="方正公文黑体" w:eastAsia="方正公文黑体" w:cs="方正公文黑体"/>
                <w:i w:val="0"/>
                <w:iCs w:val="0"/>
                <w:caps w:val="0"/>
                <w:color w:val="auto"/>
                <w:spacing w:val="0"/>
                <w:sz w:val="28"/>
                <w:szCs w:val="28"/>
                <w:highlight w:val="none"/>
                <w:vertAlign w:val="baseline"/>
                <w:lang w:val="en-US" w:eastAsia="zh-CN"/>
              </w:rPr>
              <w:t>份</w:t>
            </w:r>
            <w:r>
              <w:rPr>
                <w:rFonts w:hint="eastAsia" w:ascii="宋体" w:hAnsi="宋体" w:eastAsia="宋体" w:cs="方正公文黑体"/>
                <w:b/>
                <w:i w:val="0"/>
                <w:iCs w:val="0"/>
                <w:caps w:val="0"/>
                <w:color w:val="auto"/>
                <w:spacing w:val="0"/>
                <w:sz w:val="28"/>
                <w:szCs w:val="28"/>
                <w:highlight w:val="none"/>
                <w:vertAlign w:val="baseline"/>
                <w:lang w:val="en-US" w:eastAsia="zh-CN"/>
              </w:rPr>
              <w:t>/</w:t>
            </w:r>
            <w:r>
              <w:rPr>
                <w:rFonts w:hint="eastAsia" w:ascii="方正公文黑体" w:hAnsi="方正公文黑体" w:eastAsia="方正公文黑体" w:cs="方正公文黑体"/>
                <w:i w:val="0"/>
                <w:iCs w:val="0"/>
                <w:caps w:val="0"/>
                <w:color w:val="auto"/>
                <w:spacing w:val="0"/>
                <w:sz w:val="28"/>
                <w:szCs w:val="28"/>
                <w:highlight w:val="none"/>
                <w:vertAlign w:val="baseline"/>
                <w:lang w:val="en-US" w:eastAsia="zh-CN"/>
              </w:rPr>
              <w:t>套</w:t>
            </w:r>
            <w:r>
              <w:rPr>
                <w:rFonts w:hint="eastAsia" w:ascii="宋体" w:hAnsi="宋体" w:eastAsia="宋体" w:cs="方正公文黑体"/>
                <w:b/>
                <w:i w:val="0"/>
                <w:iCs w:val="0"/>
                <w:caps w:val="0"/>
                <w:color w:val="auto"/>
                <w:spacing w:val="0"/>
                <w:sz w:val="28"/>
                <w:szCs w:val="28"/>
                <w:highlight w:val="none"/>
                <w:vertAlign w:val="baseline"/>
                <w:lang w:val="en-US" w:eastAsia="zh-CN"/>
              </w:rPr>
              <w:t>）</w:t>
            </w:r>
          </w:p>
        </w:tc>
        <w:tc>
          <w:tcPr>
            <w:tcW w:w="1510" w:type="dxa"/>
            <w:vAlign w:val="center"/>
          </w:tcPr>
          <w:p w14:paraId="42A0861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方正公文黑体" w:hAnsi="方正公文黑体" w:eastAsia="方正公文黑体" w:cs="方正公文黑体"/>
                <w:i w:val="0"/>
                <w:iCs w:val="0"/>
                <w:caps w:val="0"/>
                <w:color w:val="auto"/>
                <w:spacing w:val="0"/>
                <w:sz w:val="28"/>
                <w:szCs w:val="28"/>
                <w:highlight w:val="none"/>
                <w:vertAlign w:val="baseline"/>
                <w:lang w:val="en-US" w:eastAsia="zh-CN"/>
              </w:rPr>
            </w:pPr>
            <w:r>
              <w:rPr>
                <w:rFonts w:hint="eastAsia" w:ascii="方正公文黑体" w:hAnsi="方正公文黑体" w:eastAsia="方正公文黑体" w:cs="方正公文黑体"/>
                <w:i w:val="0"/>
                <w:iCs w:val="0"/>
                <w:caps w:val="0"/>
                <w:color w:val="auto"/>
                <w:spacing w:val="0"/>
                <w:sz w:val="28"/>
                <w:szCs w:val="28"/>
                <w:highlight w:val="none"/>
                <w:vertAlign w:val="baseline"/>
                <w:lang w:val="en-US" w:eastAsia="zh-CN"/>
              </w:rPr>
              <w:t>复印件份数</w:t>
            </w:r>
            <w:r>
              <w:rPr>
                <w:rFonts w:hint="eastAsia" w:ascii="宋体" w:hAnsi="宋体" w:eastAsia="宋体" w:cs="方正公文黑体"/>
                <w:b/>
                <w:i w:val="0"/>
                <w:iCs w:val="0"/>
                <w:caps w:val="0"/>
                <w:color w:val="auto"/>
                <w:spacing w:val="0"/>
                <w:sz w:val="28"/>
                <w:szCs w:val="28"/>
                <w:highlight w:val="none"/>
                <w:vertAlign w:val="baseline"/>
                <w:lang w:val="en-US" w:eastAsia="zh-CN"/>
              </w:rPr>
              <w:t>（</w:t>
            </w:r>
            <w:r>
              <w:rPr>
                <w:rFonts w:hint="eastAsia" w:ascii="方正公文黑体" w:hAnsi="方正公文黑体" w:eastAsia="方正公文黑体" w:cs="方正公文黑体"/>
                <w:i w:val="0"/>
                <w:iCs w:val="0"/>
                <w:caps w:val="0"/>
                <w:color w:val="auto"/>
                <w:spacing w:val="0"/>
                <w:sz w:val="28"/>
                <w:szCs w:val="28"/>
                <w:highlight w:val="none"/>
                <w:vertAlign w:val="baseline"/>
                <w:lang w:val="en-US" w:eastAsia="zh-CN"/>
              </w:rPr>
              <w:t>份</w:t>
            </w:r>
            <w:r>
              <w:rPr>
                <w:rFonts w:hint="eastAsia" w:ascii="宋体" w:hAnsi="宋体" w:eastAsia="宋体" w:cs="方正公文黑体"/>
                <w:b/>
                <w:i w:val="0"/>
                <w:iCs w:val="0"/>
                <w:caps w:val="0"/>
                <w:color w:val="auto"/>
                <w:spacing w:val="0"/>
                <w:sz w:val="28"/>
                <w:szCs w:val="28"/>
                <w:highlight w:val="none"/>
                <w:vertAlign w:val="baseline"/>
                <w:lang w:val="en-US" w:eastAsia="zh-CN"/>
              </w:rPr>
              <w:t>/</w:t>
            </w:r>
            <w:r>
              <w:rPr>
                <w:rFonts w:hint="eastAsia" w:ascii="方正公文黑体" w:hAnsi="方正公文黑体" w:eastAsia="方正公文黑体" w:cs="方正公文黑体"/>
                <w:i w:val="0"/>
                <w:iCs w:val="0"/>
                <w:caps w:val="0"/>
                <w:color w:val="auto"/>
                <w:spacing w:val="0"/>
                <w:sz w:val="28"/>
                <w:szCs w:val="28"/>
                <w:highlight w:val="none"/>
                <w:vertAlign w:val="baseline"/>
                <w:lang w:val="en-US" w:eastAsia="zh-CN"/>
              </w:rPr>
              <w:t>套</w:t>
            </w:r>
            <w:r>
              <w:rPr>
                <w:rFonts w:hint="eastAsia" w:ascii="宋体" w:hAnsi="宋体" w:eastAsia="宋体" w:cs="方正公文黑体"/>
                <w:b/>
                <w:i w:val="0"/>
                <w:iCs w:val="0"/>
                <w:caps w:val="0"/>
                <w:color w:val="auto"/>
                <w:spacing w:val="0"/>
                <w:sz w:val="28"/>
                <w:szCs w:val="28"/>
                <w:highlight w:val="none"/>
                <w:vertAlign w:val="baseline"/>
                <w:lang w:val="en-US" w:eastAsia="zh-CN"/>
              </w:rPr>
              <w:t>）</w:t>
            </w:r>
          </w:p>
        </w:tc>
        <w:tc>
          <w:tcPr>
            <w:tcW w:w="1511" w:type="dxa"/>
            <w:vAlign w:val="center"/>
          </w:tcPr>
          <w:p w14:paraId="097091F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方正公文黑体" w:hAnsi="方正公文黑体" w:eastAsia="方正公文黑体" w:cs="方正公文黑体"/>
                <w:i w:val="0"/>
                <w:iCs w:val="0"/>
                <w:caps w:val="0"/>
                <w:color w:val="auto"/>
                <w:spacing w:val="0"/>
                <w:sz w:val="28"/>
                <w:szCs w:val="28"/>
                <w:highlight w:val="none"/>
                <w:vertAlign w:val="baseline"/>
                <w:lang w:val="en-US" w:eastAsia="zh-CN"/>
              </w:rPr>
            </w:pPr>
            <w:r>
              <w:rPr>
                <w:rFonts w:hint="eastAsia" w:ascii="方正公文黑体" w:hAnsi="方正公文黑体" w:eastAsia="方正公文黑体" w:cs="方正公文黑体"/>
                <w:i w:val="0"/>
                <w:iCs w:val="0"/>
                <w:caps w:val="0"/>
                <w:color w:val="auto"/>
                <w:spacing w:val="0"/>
                <w:sz w:val="28"/>
                <w:szCs w:val="28"/>
                <w:highlight w:val="none"/>
                <w:vertAlign w:val="baseline"/>
                <w:lang w:val="en-US" w:eastAsia="zh-CN"/>
              </w:rPr>
              <w:t>纸质</w:t>
            </w:r>
            <w:r>
              <w:rPr>
                <w:rFonts w:hint="eastAsia" w:ascii="宋体" w:hAnsi="宋体" w:eastAsia="宋体" w:cs="方正公文黑体"/>
                <w:b/>
                <w:i w:val="0"/>
                <w:iCs w:val="0"/>
                <w:caps w:val="0"/>
                <w:color w:val="auto"/>
                <w:spacing w:val="0"/>
                <w:sz w:val="28"/>
                <w:szCs w:val="28"/>
                <w:highlight w:val="none"/>
                <w:vertAlign w:val="baseline"/>
                <w:lang w:val="en-US" w:eastAsia="zh-CN"/>
              </w:rPr>
              <w:t>/</w:t>
            </w:r>
          </w:p>
          <w:p w14:paraId="34AC5BE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方正公文黑体" w:hAnsi="方正公文黑体" w:eastAsia="方正公文黑体" w:cs="方正公文黑体"/>
                <w:i w:val="0"/>
                <w:iCs w:val="0"/>
                <w:caps w:val="0"/>
                <w:color w:val="auto"/>
                <w:spacing w:val="0"/>
                <w:sz w:val="28"/>
                <w:szCs w:val="28"/>
                <w:highlight w:val="none"/>
                <w:vertAlign w:val="baseline"/>
                <w:lang w:val="en-US" w:eastAsia="zh-CN"/>
              </w:rPr>
            </w:pPr>
            <w:r>
              <w:rPr>
                <w:rFonts w:hint="eastAsia" w:ascii="方正公文黑体" w:hAnsi="方正公文黑体" w:eastAsia="方正公文黑体" w:cs="方正公文黑体"/>
                <w:i w:val="0"/>
                <w:iCs w:val="0"/>
                <w:caps w:val="0"/>
                <w:color w:val="auto"/>
                <w:spacing w:val="0"/>
                <w:sz w:val="28"/>
                <w:szCs w:val="28"/>
                <w:highlight w:val="none"/>
                <w:vertAlign w:val="baseline"/>
                <w:lang w:val="en-US" w:eastAsia="zh-CN"/>
              </w:rPr>
              <w:t>电子版</w:t>
            </w:r>
          </w:p>
        </w:tc>
      </w:tr>
      <w:tr w14:paraId="75DA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Align w:val="center"/>
          </w:tcPr>
          <w:p w14:paraId="6F9BDDC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方正公文仿宋" w:hAnsi="方正公文仿宋" w:eastAsia="方正公文仿宋" w:cs="方正公文仿宋"/>
                <w:i w:val="0"/>
                <w:iCs w:val="0"/>
                <w:caps w:val="0"/>
                <w:color w:val="auto"/>
                <w:spacing w:val="0"/>
                <w:sz w:val="24"/>
                <w:szCs w:val="24"/>
                <w:highlight w:val="none"/>
                <w:vertAlign w:val="baseline"/>
                <w:lang w:val="en-US" w:eastAsia="zh-CN"/>
              </w:rPr>
            </w:pPr>
            <w:r>
              <w:rPr>
                <w:rFonts w:hint="eastAsia" w:ascii="宋体" w:hAnsi="宋体" w:eastAsia="方正公文仿宋" w:cs="方正公文仿宋"/>
                <w:i w:val="0"/>
                <w:iCs w:val="0"/>
                <w:caps w:val="0"/>
                <w:color w:val="auto"/>
                <w:spacing w:val="0"/>
                <w:sz w:val="24"/>
                <w:szCs w:val="24"/>
                <w:highlight w:val="none"/>
                <w:vertAlign w:val="baseline"/>
                <w:lang w:val="en-US" w:eastAsia="zh-CN"/>
              </w:rPr>
              <w:t>1</w:t>
            </w:r>
          </w:p>
        </w:tc>
        <w:tc>
          <w:tcPr>
            <w:tcW w:w="2263" w:type="dxa"/>
            <w:vAlign w:val="center"/>
          </w:tcPr>
          <w:p w14:paraId="37BB431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pPr>
            <w:r>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t>应急预案备案</w:t>
            </w:r>
          </w:p>
          <w:p w14:paraId="0C1247F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pPr>
            <w:r>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t>申报表</w:t>
            </w:r>
          </w:p>
        </w:tc>
        <w:tc>
          <w:tcPr>
            <w:tcW w:w="1938" w:type="dxa"/>
            <w:vAlign w:val="center"/>
          </w:tcPr>
          <w:p w14:paraId="635B3AC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pPr>
            <w:r>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t>规范填写</w:t>
            </w:r>
            <w:r>
              <w:rPr>
                <w:rFonts w:hint="eastAsia" w:ascii="宋体" w:hAnsi="宋体" w:eastAsia="宋体" w:cs="方正公文仿宋"/>
                <w:b/>
                <w:i w:val="0"/>
                <w:iCs w:val="0"/>
                <w:caps w:val="0"/>
                <w:color w:val="auto"/>
                <w:spacing w:val="0"/>
                <w:sz w:val="24"/>
                <w:szCs w:val="24"/>
                <w:highlight w:val="none"/>
                <w:vertAlign w:val="baseline"/>
                <w:lang w:val="en-US" w:eastAsia="zh-CN"/>
              </w:rPr>
              <w:t>，</w:t>
            </w:r>
            <w:r>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t>并加盖单位公章</w:t>
            </w:r>
            <w:r>
              <w:rPr>
                <w:rFonts w:hint="eastAsia" w:ascii="宋体" w:hAnsi="宋体" w:eastAsia="宋体" w:cs="方正公文仿宋"/>
                <w:b/>
                <w:i w:val="0"/>
                <w:iCs w:val="0"/>
                <w:caps w:val="0"/>
                <w:color w:val="auto"/>
                <w:spacing w:val="0"/>
                <w:sz w:val="24"/>
                <w:szCs w:val="24"/>
                <w:highlight w:val="none"/>
                <w:vertAlign w:val="baseline"/>
                <w:lang w:val="en-US" w:eastAsia="zh-CN"/>
              </w:rPr>
              <w:t>。</w:t>
            </w:r>
          </w:p>
        </w:tc>
        <w:tc>
          <w:tcPr>
            <w:tcW w:w="1363" w:type="dxa"/>
            <w:vAlign w:val="center"/>
          </w:tcPr>
          <w:p w14:paraId="4AC8EEE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方正公文仿宋" w:hAnsi="方正公文仿宋" w:eastAsia="方正公文仿宋" w:cs="方正公文仿宋"/>
                <w:i w:val="0"/>
                <w:iCs w:val="0"/>
                <w:caps w:val="0"/>
                <w:color w:val="auto"/>
                <w:spacing w:val="0"/>
                <w:sz w:val="24"/>
                <w:szCs w:val="24"/>
                <w:highlight w:val="none"/>
                <w:vertAlign w:val="baseline"/>
                <w:lang w:val="en-US" w:eastAsia="zh-CN"/>
              </w:rPr>
            </w:pPr>
            <w:r>
              <w:rPr>
                <w:rFonts w:hint="eastAsia" w:ascii="宋体" w:hAnsi="宋体" w:eastAsia="方正公文仿宋" w:cs="方正公文仿宋"/>
                <w:i w:val="0"/>
                <w:iCs w:val="0"/>
                <w:caps w:val="0"/>
                <w:color w:val="auto"/>
                <w:spacing w:val="0"/>
                <w:sz w:val="24"/>
                <w:szCs w:val="24"/>
                <w:highlight w:val="none"/>
                <w:vertAlign w:val="baseline"/>
                <w:lang w:val="en-US" w:eastAsia="zh-CN"/>
              </w:rPr>
              <w:t>1</w:t>
            </w:r>
          </w:p>
        </w:tc>
        <w:tc>
          <w:tcPr>
            <w:tcW w:w="1510" w:type="dxa"/>
            <w:vAlign w:val="center"/>
          </w:tcPr>
          <w:p w14:paraId="694599D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方正公文仿宋" w:hAnsi="方正公文仿宋" w:eastAsia="方正公文仿宋" w:cs="方正公文仿宋"/>
                <w:i w:val="0"/>
                <w:iCs w:val="0"/>
                <w:caps w:val="0"/>
                <w:color w:val="auto"/>
                <w:spacing w:val="0"/>
                <w:sz w:val="24"/>
                <w:szCs w:val="24"/>
                <w:highlight w:val="none"/>
                <w:vertAlign w:val="baseline"/>
                <w:lang w:val="en-US" w:eastAsia="zh-CN"/>
              </w:rPr>
            </w:pPr>
            <w:r>
              <w:rPr>
                <w:rFonts w:hint="eastAsia" w:ascii="宋体" w:hAnsi="宋体" w:eastAsia="方正公文仿宋" w:cs="方正公文仿宋"/>
                <w:i w:val="0"/>
                <w:iCs w:val="0"/>
                <w:caps w:val="0"/>
                <w:color w:val="auto"/>
                <w:spacing w:val="0"/>
                <w:sz w:val="24"/>
                <w:szCs w:val="24"/>
                <w:highlight w:val="none"/>
                <w:vertAlign w:val="baseline"/>
                <w:lang w:val="en-US" w:eastAsia="zh-CN"/>
              </w:rPr>
              <w:t>1</w:t>
            </w:r>
          </w:p>
        </w:tc>
        <w:tc>
          <w:tcPr>
            <w:tcW w:w="1511" w:type="dxa"/>
            <w:vAlign w:val="center"/>
          </w:tcPr>
          <w:p w14:paraId="103C104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pPr>
            <w:r>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t>纸质版和电子版</w:t>
            </w:r>
            <w:r>
              <w:rPr>
                <w:rFonts w:hint="eastAsia" w:ascii="宋体" w:hAnsi="宋体" w:eastAsia="宋体" w:cs="方正公文仿宋"/>
                <w:b/>
                <w:i w:val="0"/>
                <w:iCs w:val="0"/>
                <w:caps w:val="0"/>
                <w:color w:val="auto"/>
                <w:spacing w:val="0"/>
                <w:sz w:val="24"/>
                <w:szCs w:val="24"/>
                <w:highlight w:val="none"/>
                <w:vertAlign w:val="baseline"/>
                <w:lang w:val="en-US" w:eastAsia="zh-CN"/>
              </w:rPr>
              <w:t>（</w:t>
            </w:r>
            <w:r>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t>光盘</w:t>
            </w:r>
            <w:r>
              <w:rPr>
                <w:rFonts w:hint="eastAsia" w:ascii="宋体" w:hAnsi="宋体" w:eastAsia="宋体" w:cs="方正公文仿宋"/>
                <w:b/>
                <w:i w:val="0"/>
                <w:iCs w:val="0"/>
                <w:caps w:val="0"/>
                <w:color w:val="auto"/>
                <w:spacing w:val="0"/>
                <w:sz w:val="24"/>
                <w:szCs w:val="24"/>
                <w:highlight w:val="none"/>
                <w:vertAlign w:val="baseline"/>
                <w:lang w:val="en-US" w:eastAsia="zh-CN"/>
              </w:rPr>
              <w:t>）</w:t>
            </w:r>
          </w:p>
        </w:tc>
      </w:tr>
      <w:tr w14:paraId="17796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Align w:val="center"/>
          </w:tcPr>
          <w:p w14:paraId="130086C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方正公文仿宋" w:hAnsi="方正公文仿宋" w:eastAsia="方正公文仿宋" w:cs="方正公文仿宋"/>
                <w:i w:val="0"/>
                <w:iCs w:val="0"/>
                <w:caps w:val="0"/>
                <w:color w:val="auto"/>
                <w:spacing w:val="0"/>
                <w:sz w:val="24"/>
                <w:szCs w:val="24"/>
                <w:highlight w:val="none"/>
                <w:vertAlign w:val="baseline"/>
                <w:lang w:val="en-US" w:eastAsia="zh-CN"/>
              </w:rPr>
            </w:pPr>
            <w:r>
              <w:rPr>
                <w:rFonts w:hint="eastAsia" w:ascii="宋体" w:hAnsi="宋体" w:eastAsia="方正公文仿宋" w:cs="方正公文仿宋"/>
                <w:i w:val="0"/>
                <w:iCs w:val="0"/>
                <w:caps w:val="0"/>
                <w:color w:val="auto"/>
                <w:spacing w:val="0"/>
                <w:sz w:val="24"/>
                <w:szCs w:val="24"/>
                <w:highlight w:val="none"/>
                <w:vertAlign w:val="baseline"/>
                <w:lang w:val="en-US" w:eastAsia="zh-CN"/>
              </w:rPr>
              <w:t>2</w:t>
            </w:r>
          </w:p>
        </w:tc>
        <w:tc>
          <w:tcPr>
            <w:tcW w:w="2263" w:type="dxa"/>
            <w:vAlign w:val="center"/>
          </w:tcPr>
          <w:p w14:paraId="3643C4C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pPr>
            <w:r>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t>应急预案评审或论证意见</w:t>
            </w:r>
          </w:p>
        </w:tc>
        <w:tc>
          <w:tcPr>
            <w:tcW w:w="1938" w:type="dxa"/>
            <w:vAlign w:val="center"/>
          </w:tcPr>
          <w:p w14:paraId="74C6DDA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pPr>
            <w:r>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t>结论明确</w:t>
            </w:r>
            <w:r>
              <w:rPr>
                <w:rFonts w:hint="eastAsia" w:ascii="宋体" w:hAnsi="宋体" w:eastAsia="宋体" w:cs="方正公文仿宋"/>
                <w:b/>
                <w:i w:val="0"/>
                <w:iCs w:val="0"/>
                <w:caps w:val="0"/>
                <w:color w:val="auto"/>
                <w:spacing w:val="0"/>
                <w:sz w:val="24"/>
                <w:szCs w:val="24"/>
                <w:highlight w:val="none"/>
                <w:vertAlign w:val="baseline"/>
                <w:lang w:val="en-US" w:eastAsia="zh-CN"/>
              </w:rPr>
              <w:t>。</w:t>
            </w:r>
            <w:r>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t>易燃易爆品</w:t>
            </w:r>
            <w:r>
              <w:rPr>
                <w:rFonts w:hint="eastAsia" w:ascii="宋体" w:hAnsi="宋体" w:eastAsia="宋体" w:cs="方正公文仿宋"/>
                <w:b/>
                <w:i w:val="0"/>
                <w:iCs w:val="0"/>
                <w:caps w:val="0"/>
                <w:color w:val="auto"/>
                <w:spacing w:val="0"/>
                <w:sz w:val="24"/>
                <w:szCs w:val="24"/>
                <w:highlight w:val="none"/>
                <w:vertAlign w:val="baseline"/>
                <w:lang w:val="en-US" w:eastAsia="zh-CN"/>
              </w:rPr>
              <w:t>、</w:t>
            </w:r>
            <w:r>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t>危险化学品运输企业以及中型规模以上交通运输企业应提交评审意见</w:t>
            </w:r>
            <w:r>
              <w:rPr>
                <w:rFonts w:hint="eastAsia" w:ascii="宋体" w:hAnsi="宋体" w:eastAsia="宋体" w:cs="方正公文仿宋"/>
                <w:b/>
                <w:i w:val="0"/>
                <w:iCs w:val="0"/>
                <w:caps w:val="0"/>
                <w:color w:val="auto"/>
                <w:spacing w:val="0"/>
                <w:sz w:val="24"/>
                <w:szCs w:val="24"/>
                <w:highlight w:val="none"/>
                <w:vertAlign w:val="baseline"/>
                <w:lang w:val="en-US" w:eastAsia="zh-CN"/>
              </w:rPr>
              <w:t>。</w:t>
            </w:r>
          </w:p>
        </w:tc>
        <w:tc>
          <w:tcPr>
            <w:tcW w:w="1363" w:type="dxa"/>
            <w:vAlign w:val="center"/>
          </w:tcPr>
          <w:p w14:paraId="108364B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方正公文仿宋" w:hAnsi="方正公文仿宋" w:eastAsia="方正公文仿宋" w:cs="方正公文仿宋"/>
                <w:i w:val="0"/>
                <w:iCs w:val="0"/>
                <w:caps w:val="0"/>
                <w:color w:val="auto"/>
                <w:spacing w:val="0"/>
                <w:sz w:val="24"/>
                <w:szCs w:val="24"/>
                <w:highlight w:val="none"/>
                <w:vertAlign w:val="baseline"/>
                <w:lang w:val="en-US" w:eastAsia="zh-CN"/>
              </w:rPr>
            </w:pPr>
            <w:r>
              <w:rPr>
                <w:rFonts w:hint="eastAsia" w:ascii="宋体" w:hAnsi="宋体" w:eastAsia="方正公文仿宋" w:cs="方正公文仿宋"/>
                <w:i w:val="0"/>
                <w:iCs w:val="0"/>
                <w:caps w:val="0"/>
                <w:color w:val="auto"/>
                <w:spacing w:val="0"/>
                <w:sz w:val="24"/>
                <w:szCs w:val="24"/>
                <w:highlight w:val="none"/>
                <w:vertAlign w:val="baseline"/>
                <w:lang w:val="en-US" w:eastAsia="zh-CN"/>
              </w:rPr>
              <w:t>1</w:t>
            </w:r>
          </w:p>
        </w:tc>
        <w:tc>
          <w:tcPr>
            <w:tcW w:w="1510" w:type="dxa"/>
            <w:vAlign w:val="center"/>
          </w:tcPr>
          <w:p w14:paraId="028E309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方正公文仿宋" w:hAnsi="方正公文仿宋" w:eastAsia="方正公文仿宋" w:cs="方正公文仿宋"/>
                <w:i w:val="0"/>
                <w:iCs w:val="0"/>
                <w:caps w:val="0"/>
                <w:color w:val="auto"/>
                <w:spacing w:val="0"/>
                <w:sz w:val="24"/>
                <w:szCs w:val="24"/>
                <w:highlight w:val="none"/>
                <w:vertAlign w:val="baseline"/>
                <w:lang w:val="en-US" w:eastAsia="zh-CN"/>
              </w:rPr>
            </w:pPr>
            <w:r>
              <w:rPr>
                <w:rFonts w:hint="eastAsia" w:ascii="宋体" w:hAnsi="宋体" w:eastAsia="方正公文仿宋" w:cs="方正公文仿宋"/>
                <w:i w:val="0"/>
                <w:iCs w:val="0"/>
                <w:caps w:val="0"/>
                <w:color w:val="auto"/>
                <w:spacing w:val="0"/>
                <w:sz w:val="24"/>
                <w:szCs w:val="24"/>
                <w:highlight w:val="none"/>
                <w:vertAlign w:val="baseline"/>
                <w:lang w:val="en-US" w:eastAsia="zh-CN"/>
              </w:rPr>
              <w:t>1</w:t>
            </w:r>
          </w:p>
        </w:tc>
        <w:tc>
          <w:tcPr>
            <w:tcW w:w="1511" w:type="dxa"/>
            <w:vAlign w:val="center"/>
          </w:tcPr>
          <w:p w14:paraId="79B2D5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pPr>
            <w:r>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t>纸质版和电子版</w:t>
            </w:r>
            <w:r>
              <w:rPr>
                <w:rFonts w:hint="eastAsia" w:ascii="宋体" w:hAnsi="宋体" w:eastAsia="宋体" w:cs="方正公文仿宋"/>
                <w:b/>
                <w:i w:val="0"/>
                <w:iCs w:val="0"/>
                <w:caps w:val="0"/>
                <w:color w:val="auto"/>
                <w:spacing w:val="0"/>
                <w:sz w:val="24"/>
                <w:szCs w:val="24"/>
                <w:highlight w:val="none"/>
                <w:vertAlign w:val="baseline"/>
                <w:lang w:val="en-US" w:eastAsia="zh-CN"/>
              </w:rPr>
              <w:t>（</w:t>
            </w:r>
            <w:r>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t>光盘</w:t>
            </w:r>
            <w:r>
              <w:rPr>
                <w:rFonts w:hint="eastAsia" w:ascii="宋体" w:hAnsi="宋体" w:eastAsia="宋体" w:cs="方正公文仿宋"/>
                <w:b/>
                <w:i w:val="0"/>
                <w:iCs w:val="0"/>
                <w:caps w:val="0"/>
                <w:color w:val="auto"/>
                <w:spacing w:val="0"/>
                <w:sz w:val="24"/>
                <w:szCs w:val="24"/>
                <w:highlight w:val="none"/>
                <w:vertAlign w:val="baseline"/>
                <w:lang w:val="en-US" w:eastAsia="zh-CN"/>
              </w:rPr>
              <w:t>）</w:t>
            </w:r>
          </w:p>
        </w:tc>
      </w:tr>
      <w:tr w14:paraId="7251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Align w:val="center"/>
          </w:tcPr>
          <w:p w14:paraId="065F737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方正公文仿宋" w:hAnsi="方正公文仿宋" w:eastAsia="方正公文仿宋" w:cs="方正公文仿宋"/>
                <w:i w:val="0"/>
                <w:iCs w:val="0"/>
                <w:caps w:val="0"/>
                <w:color w:val="auto"/>
                <w:spacing w:val="0"/>
                <w:sz w:val="24"/>
                <w:szCs w:val="24"/>
                <w:highlight w:val="none"/>
                <w:vertAlign w:val="baseline"/>
                <w:lang w:val="en-US" w:eastAsia="zh-CN"/>
              </w:rPr>
            </w:pPr>
            <w:r>
              <w:rPr>
                <w:rFonts w:hint="eastAsia" w:ascii="宋体" w:hAnsi="宋体" w:eastAsia="方正公文仿宋" w:cs="方正公文仿宋"/>
                <w:i w:val="0"/>
                <w:iCs w:val="0"/>
                <w:caps w:val="0"/>
                <w:color w:val="auto"/>
                <w:spacing w:val="0"/>
                <w:sz w:val="24"/>
                <w:szCs w:val="24"/>
                <w:highlight w:val="none"/>
                <w:vertAlign w:val="baseline"/>
                <w:lang w:val="en-US" w:eastAsia="zh-CN"/>
              </w:rPr>
              <w:t>3</w:t>
            </w:r>
          </w:p>
        </w:tc>
        <w:tc>
          <w:tcPr>
            <w:tcW w:w="2263" w:type="dxa"/>
            <w:vAlign w:val="center"/>
          </w:tcPr>
          <w:p w14:paraId="2066FCE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方正公文仿宋" w:hAnsi="方正公文仿宋" w:eastAsia="方正公文仿宋" w:cs="方正公文仿宋"/>
                <w:i w:val="0"/>
                <w:iCs w:val="0"/>
                <w:caps w:val="0"/>
                <w:color w:val="auto"/>
                <w:spacing w:val="0"/>
                <w:sz w:val="24"/>
                <w:szCs w:val="24"/>
                <w:highlight w:val="none"/>
                <w:vertAlign w:val="baseline"/>
                <w:lang w:val="en-US" w:eastAsia="zh-CN"/>
              </w:rPr>
            </w:pPr>
            <w:r>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t>应急预案</w:t>
            </w:r>
          </w:p>
        </w:tc>
        <w:tc>
          <w:tcPr>
            <w:tcW w:w="1938" w:type="dxa"/>
            <w:vAlign w:val="center"/>
          </w:tcPr>
          <w:p w14:paraId="294220E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pPr>
            <w:r>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t>符合备案要求</w:t>
            </w:r>
            <w:r>
              <w:rPr>
                <w:rFonts w:hint="eastAsia" w:ascii="宋体" w:hAnsi="宋体" w:eastAsia="宋体" w:cs="方正公文仿宋"/>
                <w:b/>
                <w:i w:val="0"/>
                <w:iCs w:val="0"/>
                <w:caps w:val="0"/>
                <w:color w:val="auto"/>
                <w:spacing w:val="0"/>
                <w:sz w:val="24"/>
                <w:szCs w:val="24"/>
                <w:highlight w:val="none"/>
                <w:vertAlign w:val="baseline"/>
                <w:lang w:val="en-US" w:eastAsia="zh-CN"/>
              </w:rPr>
              <w:t>，</w:t>
            </w:r>
            <w:r>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t>且有单位主要负责人签发或批准签字</w:t>
            </w:r>
            <w:r>
              <w:rPr>
                <w:rFonts w:hint="eastAsia" w:ascii="宋体" w:hAnsi="宋体" w:eastAsia="宋体" w:cs="方正公文仿宋"/>
                <w:b/>
                <w:i w:val="0"/>
                <w:iCs w:val="0"/>
                <w:caps w:val="0"/>
                <w:color w:val="auto"/>
                <w:spacing w:val="0"/>
                <w:sz w:val="24"/>
                <w:szCs w:val="24"/>
                <w:highlight w:val="none"/>
                <w:vertAlign w:val="baseline"/>
                <w:lang w:val="en-US" w:eastAsia="zh-CN"/>
              </w:rPr>
              <w:t>。</w:t>
            </w:r>
          </w:p>
        </w:tc>
        <w:tc>
          <w:tcPr>
            <w:tcW w:w="1363" w:type="dxa"/>
            <w:vAlign w:val="center"/>
          </w:tcPr>
          <w:p w14:paraId="6B15CD0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方正公文仿宋" w:hAnsi="方正公文仿宋" w:eastAsia="方正公文仿宋" w:cs="方正公文仿宋"/>
                <w:i w:val="0"/>
                <w:iCs w:val="0"/>
                <w:caps w:val="0"/>
                <w:color w:val="auto"/>
                <w:spacing w:val="0"/>
                <w:sz w:val="24"/>
                <w:szCs w:val="24"/>
                <w:highlight w:val="none"/>
                <w:vertAlign w:val="baseline"/>
                <w:lang w:val="en-US" w:eastAsia="zh-CN"/>
              </w:rPr>
            </w:pPr>
            <w:r>
              <w:rPr>
                <w:rFonts w:hint="eastAsia" w:ascii="宋体" w:hAnsi="宋体" w:eastAsia="方正公文仿宋" w:cs="方正公文仿宋"/>
                <w:i w:val="0"/>
                <w:iCs w:val="0"/>
                <w:caps w:val="0"/>
                <w:color w:val="auto"/>
                <w:spacing w:val="0"/>
                <w:sz w:val="24"/>
                <w:szCs w:val="24"/>
                <w:highlight w:val="none"/>
                <w:vertAlign w:val="baseline"/>
                <w:lang w:val="en-US" w:eastAsia="zh-CN"/>
              </w:rPr>
              <w:t>1</w:t>
            </w:r>
          </w:p>
        </w:tc>
        <w:tc>
          <w:tcPr>
            <w:tcW w:w="1510" w:type="dxa"/>
            <w:vAlign w:val="center"/>
          </w:tcPr>
          <w:p w14:paraId="6981CFE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方正公文仿宋" w:hAnsi="方正公文仿宋" w:eastAsia="方正公文仿宋" w:cs="方正公文仿宋"/>
                <w:i w:val="0"/>
                <w:iCs w:val="0"/>
                <w:caps w:val="0"/>
                <w:color w:val="auto"/>
                <w:spacing w:val="0"/>
                <w:sz w:val="24"/>
                <w:szCs w:val="24"/>
                <w:highlight w:val="none"/>
                <w:vertAlign w:val="baseline"/>
                <w:lang w:val="en-US" w:eastAsia="zh-CN"/>
              </w:rPr>
            </w:pPr>
            <w:r>
              <w:rPr>
                <w:rFonts w:hint="eastAsia" w:ascii="宋体" w:hAnsi="宋体" w:eastAsia="方正公文仿宋" w:cs="方正公文仿宋"/>
                <w:i w:val="0"/>
                <w:iCs w:val="0"/>
                <w:caps w:val="0"/>
                <w:color w:val="auto"/>
                <w:spacing w:val="0"/>
                <w:sz w:val="24"/>
                <w:szCs w:val="24"/>
                <w:highlight w:val="none"/>
                <w:vertAlign w:val="baseline"/>
                <w:lang w:val="en-US" w:eastAsia="zh-CN"/>
              </w:rPr>
              <w:t>1</w:t>
            </w:r>
          </w:p>
        </w:tc>
        <w:tc>
          <w:tcPr>
            <w:tcW w:w="1511" w:type="dxa"/>
            <w:vAlign w:val="center"/>
          </w:tcPr>
          <w:p w14:paraId="60DBD1E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pPr>
            <w:r>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t>纸质版和电子版</w:t>
            </w:r>
            <w:r>
              <w:rPr>
                <w:rFonts w:hint="eastAsia" w:ascii="宋体" w:hAnsi="宋体" w:eastAsia="宋体" w:cs="方正公文仿宋"/>
                <w:b/>
                <w:i w:val="0"/>
                <w:iCs w:val="0"/>
                <w:caps w:val="0"/>
                <w:color w:val="auto"/>
                <w:spacing w:val="0"/>
                <w:sz w:val="24"/>
                <w:szCs w:val="24"/>
                <w:highlight w:val="none"/>
                <w:vertAlign w:val="baseline"/>
                <w:lang w:val="en-US" w:eastAsia="zh-CN"/>
              </w:rPr>
              <w:t>（</w:t>
            </w:r>
            <w:r>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t>光盘</w:t>
            </w:r>
            <w:r>
              <w:rPr>
                <w:rFonts w:hint="eastAsia" w:ascii="宋体" w:hAnsi="宋体" w:eastAsia="宋体" w:cs="方正公文仿宋"/>
                <w:b/>
                <w:i w:val="0"/>
                <w:iCs w:val="0"/>
                <w:caps w:val="0"/>
                <w:color w:val="auto"/>
                <w:spacing w:val="0"/>
                <w:sz w:val="24"/>
                <w:szCs w:val="24"/>
                <w:highlight w:val="none"/>
                <w:vertAlign w:val="baseline"/>
                <w:lang w:val="en-US" w:eastAsia="zh-CN"/>
              </w:rPr>
              <w:t>）</w:t>
            </w:r>
          </w:p>
        </w:tc>
      </w:tr>
      <w:tr w14:paraId="5EA7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Align w:val="center"/>
          </w:tcPr>
          <w:p w14:paraId="500BF41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方正公文仿宋" w:hAnsi="方正公文仿宋" w:eastAsia="方正公文仿宋" w:cs="方正公文仿宋"/>
                <w:i w:val="0"/>
                <w:iCs w:val="0"/>
                <w:caps w:val="0"/>
                <w:color w:val="auto"/>
                <w:spacing w:val="0"/>
                <w:sz w:val="24"/>
                <w:szCs w:val="24"/>
                <w:highlight w:val="none"/>
                <w:vertAlign w:val="baseline"/>
                <w:lang w:val="en-US" w:eastAsia="zh-CN"/>
              </w:rPr>
            </w:pPr>
            <w:r>
              <w:rPr>
                <w:rFonts w:hint="eastAsia" w:ascii="宋体" w:hAnsi="宋体" w:eastAsia="方正公文仿宋" w:cs="方正公文仿宋"/>
                <w:i w:val="0"/>
                <w:iCs w:val="0"/>
                <w:caps w:val="0"/>
                <w:color w:val="auto"/>
                <w:spacing w:val="0"/>
                <w:sz w:val="24"/>
                <w:szCs w:val="24"/>
                <w:highlight w:val="none"/>
                <w:vertAlign w:val="baseline"/>
                <w:lang w:val="en-US" w:eastAsia="zh-CN"/>
              </w:rPr>
              <w:t>4</w:t>
            </w:r>
          </w:p>
        </w:tc>
        <w:tc>
          <w:tcPr>
            <w:tcW w:w="2263" w:type="dxa"/>
            <w:vAlign w:val="center"/>
          </w:tcPr>
          <w:p w14:paraId="64D262C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pPr>
            <w:r>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t>风险评估结果和应急资源调查清单</w:t>
            </w:r>
          </w:p>
        </w:tc>
        <w:tc>
          <w:tcPr>
            <w:tcW w:w="1938" w:type="dxa"/>
            <w:vAlign w:val="center"/>
          </w:tcPr>
          <w:p w14:paraId="2569512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pPr>
            <w:r>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t>填写规范并加盖单位公章</w:t>
            </w:r>
            <w:r>
              <w:rPr>
                <w:rFonts w:hint="eastAsia" w:ascii="宋体" w:hAnsi="宋体" w:eastAsia="宋体" w:cs="方正公文仿宋"/>
                <w:b/>
                <w:i w:val="0"/>
                <w:iCs w:val="0"/>
                <w:caps w:val="0"/>
                <w:color w:val="auto"/>
                <w:spacing w:val="0"/>
                <w:sz w:val="24"/>
                <w:szCs w:val="24"/>
                <w:highlight w:val="none"/>
                <w:vertAlign w:val="baseline"/>
                <w:lang w:val="en-US" w:eastAsia="zh-CN"/>
              </w:rPr>
              <w:t>。</w:t>
            </w:r>
          </w:p>
        </w:tc>
        <w:tc>
          <w:tcPr>
            <w:tcW w:w="1363" w:type="dxa"/>
            <w:vAlign w:val="center"/>
          </w:tcPr>
          <w:p w14:paraId="6A52A98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方正公文仿宋" w:hAnsi="方正公文仿宋" w:eastAsia="方正公文仿宋" w:cs="方正公文仿宋"/>
                <w:i w:val="0"/>
                <w:iCs w:val="0"/>
                <w:caps w:val="0"/>
                <w:color w:val="auto"/>
                <w:spacing w:val="0"/>
                <w:sz w:val="24"/>
                <w:szCs w:val="24"/>
                <w:highlight w:val="none"/>
                <w:vertAlign w:val="baseline"/>
                <w:lang w:val="en-US" w:eastAsia="zh-CN"/>
              </w:rPr>
            </w:pPr>
            <w:r>
              <w:rPr>
                <w:rFonts w:hint="eastAsia" w:ascii="宋体" w:hAnsi="宋体" w:eastAsia="方正公文仿宋" w:cs="方正公文仿宋"/>
                <w:i w:val="0"/>
                <w:iCs w:val="0"/>
                <w:caps w:val="0"/>
                <w:color w:val="auto"/>
                <w:spacing w:val="0"/>
                <w:sz w:val="24"/>
                <w:szCs w:val="24"/>
                <w:highlight w:val="none"/>
                <w:vertAlign w:val="baseline"/>
                <w:lang w:val="en-US" w:eastAsia="zh-CN"/>
              </w:rPr>
              <w:t>1</w:t>
            </w:r>
          </w:p>
        </w:tc>
        <w:tc>
          <w:tcPr>
            <w:tcW w:w="1510" w:type="dxa"/>
            <w:vAlign w:val="center"/>
          </w:tcPr>
          <w:p w14:paraId="67EAE27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方正公文仿宋" w:hAnsi="方正公文仿宋" w:eastAsia="方正公文仿宋" w:cs="方正公文仿宋"/>
                <w:i w:val="0"/>
                <w:iCs w:val="0"/>
                <w:caps w:val="0"/>
                <w:color w:val="auto"/>
                <w:spacing w:val="0"/>
                <w:sz w:val="24"/>
                <w:szCs w:val="24"/>
                <w:highlight w:val="none"/>
                <w:vertAlign w:val="baseline"/>
                <w:lang w:val="en-US" w:eastAsia="zh-CN"/>
              </w:rPr>
            </w:pPr>
            <w:r>
              <w:rPr>
                <w:rFonts w:hint="eastAsia" w:ascii="宋体" w:hAnsi="宋体" w:eastAsia="方正公文仿宋" w:cs="方正公文仿宋"/>
                <w:i w:val="0"/>
                <w:iCs w:val="0"/>
                <w:caps w:val="0"/>
                <w:color w:val="auto"/>
                <w:spacing w:val="0"/>
                <w:sz w:val="24"/>
                <w:szCs w:val="24"/>
                <w:highlight w:val="none"/>
                <w:vertAlign w:val="baseline"/>
                <w:lang w:val="en-US" w:eastAsia="zh-CN"/>
              </w:rPr>
              <w:t>1</w:t>
            </w:r>
          </w:p>
        </w:tc>
        <w:tc>
          <w:tcPr>
            <w:tcW w:w="1511" w:type="dxa"/>
            <w:vAlign w:val="center"/>
          </w:tcPr>
          <w:p w14:paraId="0798E78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pPr>
            <w:r>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t>纸质版和电子版</w:t>
            </w:r>
            <w:r>
              <w:rPr>
                <w:rFonts w:hint="eastAsia" w:ascii="宋体" w:hAnsi="宋体" w:eastAsia="宋体" w:cs="方正公文仿宋"/>
                <w:b/>
                <w:i w:val="0"/>
                <w:iCs w:val="0"/>
                <w:caps w:val="0"/>
                <w:color w:val="auto"/>
                <w:spacing w:val="0"/>
                <w:sz w:val="24"/>
                <w:szCs w:val="24"/>
                <w:highlight w:val="none"/>
                <w:vertAlign w:val="baseline"/>
                <w:lang w:val="en-US" w:eastAsia="zh-CN"/>
              </w:rPr>
              <w:t>（</w:t>
            </w:r>
            <w:r>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t>光盘</w:t>
            </w:r>
            <w:r>
              <w:rPr>
                <w:rFonts w:hint="eastAsia" w:ascii="宋体" w:hAnsi="宋体" w:eastAsia="宋体" w:cs="方正公文仿宋"/>
                <w:b/>
                <w:i w:val="0"/>
                <w:iCs w:val="0"/>
                <w:caps w:val="0"/>
                <w:color w:val="auto"/>
                <w:spacing w:val="0"/>
                <w:sz w:val="24"/>
                <w:szCs w:val="24"/>
                <w:highlight w:val="none"/>
                <w:vertAlign w:val="baseline"/>
                <w:lang w:val="en-US" w:eastAsia="zh-CN"/>
              </w:rPr>
              <w:t>）</w:t>
            </w:r>
          </w:p>
        </w:tc>
      </w:tr>
      <w:tr w14:paraId="1AB7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Align w:val="center"/>
          </w:tcPr>
          <w:p w14:paraId="02D584B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方正公文仿宋" w:hAnsi="方正公文仿宋" w:eastAsia="方正公文仿宋" w:cs="方正公文仿宋"/>
                <w:i w:val="0"/>
                <w:iCs w:val="0"/>
                <w:caps w:val="0"/>
                <w:color w:val="auto"/>
                <w:spacing w:val="0"/>
                <w:sz w:val="24"/>
                <w:szCs w:val="24"/>
                <w:highlight w:val="none"/>
                <w:vertAlign w:val="baseline"/>
                <w:lang w:val="en-US" w:eastAsia="zh-CN"/>
              </w:rPr>
            </w:pPr>
            <w:r>
              <w:rPr>
                <w:rFonts w:hint="eastAsia" w:ascii="宋体" w:hAnsi="宋体" w:eastAsia="方正公文仿宋" w:cs="方正公文仿宋"/>
                <w:i w:val="0"/>
                <w:iCs w:val="0"/>
                <w:caps w:val="0"/>
                <w:color w:val="auto"/>
                <w:spacing w:val="0"/>
                <w:sz w:val="24"/>
                <w:szCs w:val="24"/>
                <w:highlight w:val="none"/>
                <w:vertAlign w:val="baseline"/>
                <w:lang w:val="en-US" w:eastAsia="zh-CN"/>
              </w:rPr>
              <w:t>5</w:t>
            </w:r>
          </w:p>
        </w:tc>
        <w:tc>
          <w:tcPr>
            <w:tcW w:w="2263" w:type="dxa"/>
            <w:vAlign w:val="center"/>
          </w:tcPr>
          <w:p w14:paraId="06B90B5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pPr>
            <w:r>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t>编制说明</w:t>
            </w:r>
          </w:p>
        </w:tc>
        <w:tc>
          <w:tcPr>
            <w:tcW w:w="1938" w:type="dxa"/>
            <w:vAlign w:val="center"/>
          </w:tcPr>
          <w:p w14:paraId="14D21D0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pPr>
            <w:r>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t>修改后通过的应急预案需在编制说明中单独予以说明</w:t>
            </w:r>
            <w:r>
              <w:rPr>
                <w:rFonts w:hint="eastAsia" w:ascii="宋体" w:hAnsi="宋体" w:eastAsia="宋体" w:cs="方正公文仿宋"/>
                <w:b/>
                <w:i w:val="0"/>
                <w:iCs w:val="0"/>
                <w:caps w:val="0"/>
                <w:color w:val="auto"/>
                <w:spacing w:val="0"/>
                <w:sz w:val="24"/>
                <w:szCs w:val="24"/>
                <w:highlight w:val="none"/>
                <w:vertAlign w:val="baseline"/>
                <w:lang w:val="en-US" w:eastAsia="zh-CN"/>
              </w:rPr>
              <w:t>。</w:t>
            </w:r>
          </w:p>
        </w:tc>
        <w:tc>
          <w:tcPr>
            <w:tcW w:w="1363" w:type="dxa"/>
            <w:vAlign w:val="center"/>
          </w:tcPr>
          <w:p w14:paraId="0BC87BA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方正公文仿宋" w:hAnsi="方正公文仿宋" w:eastAsia="方正公文仿宋" w:cs="方正公文仿宋"/>
                <w:i w:val="0"/>
                <w:iCs w:val="0"/>
                <w:caps w:val="0"/>
                <w:color w:val="auto"/>
                <w:spacing w:val="0"/>
                <w:sz w:val="24"/>
                <w:szCs w:val="24"/>
                <w:highlight w:val="none"/>
                <w:vertAlign w:val="baseline"/>
                <w:lang w:val="en-US" w:eastAsia="zh-CN"/>
              </w:rPr>
            </w:pPr>
            <w:r>
              <w:rPr>
                <w:rFonts w:hint="eastAsia" w:ascii="宋体" w:hAnsi="宋体" w:eastAsia="方正公文仿宋" w:cs="方正公文仿宋"/>
                <w:i w:val="0"/>
                <w:iCs w:val="0"/>
                <w:caps w:val="0"/>
                <w:color w:val="auto"/>
                <w:spacing w:val="0"/>
                <w:sz w:val="24"/>
                <w:szCs w:val="24"/>
                <w:highlight w:val="none"/>
                <w:vertAlign w:val="baseline"/>
                <w:lang w:val="en-US" w:eastAsia="zh-CN"/>
              </w:rPr>
              <w:t>1</w:t>
            </w:r>
          </w:p>
        </w:tc>
        <w:tc>
          <w:tcPr>
            <w:tcW w:w="1510" w:type="dxa"/>
            <w:vAlign w:val="center"/>
          </w:tcPr>
          <w:p w14:paraId="43CF7E4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方正公文仿宋" w:hAnsi="方正公文仿宋" w:eastAsia="方正公文仿宋" w:cs="方正公文仿宋"/>
                <w:i w:val="0"/>
                <w:iCs w:val="0"/>
                <w:caps w:val="0"/>
                <w:color w:val="auto"/>
                <w:spacing w:val="0"/>
                <w:sz w:val="24"/>
                <w:szCs w:val="24"/>
                <w:highlight w:val="none"/>
                <w:vertAlign w:val="baseline"/>
                <w:lang w:val="en-US" w:eastAsia="zh-CN"/>
              </w:rPr>
            </w:pPr>
            <w:r>
              <w:rPr>
                <w:rFonts w:hint="eastAsia" w:ascii="宋体" w:hAnsi="宋体" w:eastAsia="方正公文仿宋" w:cs="方正公文仿宋"/>
                <w:i w:val="0"/>
                <w:iCs w:val="0"/>
                <w:caps w:val="0"/>
                <w:color w:val="auto"/>
                <w:spacing w:val="0"/>
                <w:sz w:val="24"/>
                <w:szCs w:val="24"/>
                <w:highlight w:val="none"/>
                <w:vertAlign w:val="baseline"/>
                <w:lang w:val="en-US" w:eastAsia="zh-CN"/>
              </w:rPr>
              <w:t>1</w:t>
            </w:r>
          </w:p>
        </w:tc>
        <w:tc>
          <w:tcPr>
            <w:tcW w:w="1511" w:type="dxa"/>
            <w:vAlign w:val="center"/>
          </w:tcPr>
          <w:p w14:paraId="6EDDE4D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pPr>
            <w:r>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t>纸质版和电子版</w:t>
            </w:r>
            <w:r>
              <w:rPr>
                <w:rFonts w:hint="eastAsia" w:ascii="宋体" w:hAnsi="宋体" w:eastAsia="宋体" w:cs="方正公文仿宋"/>
                <w:b/>
                <w:i w:val="0"/>
                <w:iCs w:val="0"/>
                <w:caps w:val="0"/>
                <w:color w:val="auto"/>
                <w:spacing w:val="0"/>
                <w:sz w:val="24"/>
                <w:szCs w:val="24"/>
                <w:highlight w:val="none"/>
                <w:vertAlign w:val="baseline"/>
                <w:lang w:val="en-US" w:eastAsia="zh-CN"/>
              </w:rPr>
              <w:t>（</w:t>
            </w:r>
            <w:r>
              <w:rPr>
                <w:rFonts w:hint="eastAsia" w:ascii="方正公文仿宋" w:hAnsi="方正公文仿宋" w:eastAsia="方正公文仿宋" w:cs="方正公文仿宋"/>
                <w:i w:val="0"/>
                <w:iCs w:val="0"/>
                <w:caps w:val="0"/>
                <w:color w:val="auto"/>
                <w:spacing w:val="0"/>
                <w:sz w:val="24"/>
                <w:szCs w:val="24"/>
                <w:highlight w:val="none"/>
                <w:vertAlign w:val="baseline"/>
                <w:lang w:val="en-US" w:eastAsia="zh-CN"/>
              </w:rPr>
              <w:t>光盘</w:t>
            </w:r>
            <w:r>
              <w:rPr>
                <w:rFonts w:hint="eastAsia" w:ascii="宋体" w:hAnsi="宋体" w:eastAsia="宋体" w:cs="方正公文仿宋"/>
                <w:b/>
                <w:i w:val="0"/>
                <w:iCs w:val="0"/>
                <w:caps w:val="0"/>
                <w:color w:val="auto"/>
                <w:spacing w:val="0"/>
                <w:sz w:val="24"/>
                <w:szCs w:val="24"/>
                <w:highlight w:val="none"/>
                <w:vertAlign w:val="baseline"/>
                <w:lang w:val="en-US" w:eastAsia="zh-CN"/>
              </w:rPr>
              <w:t>）</w:t>
            </w:r>
          </w:p>
        </w:tc>
      </w:tr>
    </w:tbl>
    <w:p w14:paraId="7B8DD9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黑体">
    <w:altName w:val="黑体"/>
    <w:panose1 w:val="02000500000000000000"/>
    <w:charset w:val="86"/>
    <w:family w:val="auto"/>
    <w:pitch w:val="default"/>
    <w:sig w:usb0="00000000" w:usb1="00000000" w:usb2="00000016" w:usb3="00000000" w:csb0="00040001" w:csb1="00000000"/>
  </w:font>
  <w:font w:name="方正公文小标宋">
    <w:altName w:val="宋体"/>
    <w:panose1 w:val="02000000000000000000"/>
    <w:charset w:val="86"/>
    <w:family w:val="auto"/>
    <w:pitch w:val="default"/>
    <w:sig w:usb0="00000000" w:usb1="00000000" w:usb2="00000000" w:usb3="00000000" w:csb0="00040000" w:csb1="00000000"/>
  </w:font>
  <w:font w:name="方正公文仿宋">
    <w:altName w:val="仿宋"/>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855EFD"/>
    <w:rsid w:val="28855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2026-01-13T06:36:00Z</dcterms:created>
  <dc:creator>monky</dc:creator>
  <cp:lastModifiedBy>monky</cp:lastModifiedBy>
  <dcterms:modified xsi:type="dcterms:W3CDTF">2026-01-13T06:39:19Z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F6651FA16B8848FEB4FE792AC280BA0C_11</vt:lpwstr>
  </property>
  <property fmtid="{D5CDD505-2E9C-101B-9397-08002B2CF9AE}" pid="4" name="KSOTemplateDocerSaveRecord">
    <vt:lpwstr>eyJoZGlkIjoiOWU5MTU0OTMxYTAzYWQzMTM2OWMwZDQ4MWM2Y2YyZjQiLCJ1c2VySWQiOiIyNjY3MTU5MTUifQ==</vt:lpwstr>
  </property>
</Properties>
</file>