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C000A">
      <w:pPr>
        <w:keepNext w:val="0"/>
        <w:keepLines w:val="0"/>
        <w:pageBreakBefore w:val="0"/>
        <w:widowControl w:val="0"/>
        <w:kinsoku/>
        <w:wordWrap/>
        <w:overflowPunct/>
        <w:topLinePunct w:val="0"/>
        <w:autoSpaceDE/>
        <w:autoSpaceDN/>
        <w:bidi w:val="0"/>
        <w:adjustRightInd/>
        <w:spacing w:after="0" w:line="606" w:lineRule="exact"/>
        <w:jc w:val="both"/>
        <w:textAlignment w:val="auto"/>
        <w:rPr>
          <w:rFonts w:hint="default" w:ascii="Times New Roman" w:hAnsi="Times New Roman" w:eastAsia="方正公文黑体" w:cs="Times New Roman"/>
          <w:sz w:val="32"/>
          <w:szCs w:val="32"/>
          <w:shd w:val="clear" w:color="auto" w:fill="FFFFFF"/>
          <w:lang w:val="en-US" w:eastAsia="zh-CN"/>
        </w:rPr>
      </w:pPr>
      <w:r>
        <w:rPr>
          <w:rFonts w:hint="default" w:ascii="Times New Roman" w:hAnsi="Times New Roman" w:eastAsia="方正公文黑体" w:cs="Times New Roman"/>
          <w:sz w:val="32"/>
          <w:szCs w:val="32"/>
          <w:shd w:val="clear" w:color="auto" w:fill="FFFFFF"/>
          <w:lang w:eastAsia="zh-CN"/>
        </w:rPr>
        <w:t>附件</w:t>
      </w:r>
      <w:r>
        <w:rPr>
          <w:rFonts w:hint="default" w:ascii="Times New Roman" w:hAnsi="Times New Roman" w:eastAsia="方正公文黑体" w:cs="Times New Roman"/>
          <w:sz w:val="32"/>
          <w:szCs w:val="32"/>
          <w:shd w:val="clear" w:color="auto" w:fill="FFFFFF"/>
          <w:lang w:val="en-US" w:eastAsia="zh-CN"/>
        </w:rPr>
        <w:t>2</w:t>
      </w:r>
    </w:p>
    <w:p w14:paraId="41E6C9E8">
      <w:pPr>
        <w:keepNext w:val="0"/>
        <w:keepLines w:val="0"/>
        <w:pageBreakBefore w:val="0"/>
        <w:widowControl w:val="0"/>
        <w:kinsoku/>
        <w:wordWrap/>
        <w:overflowPunct/>
        <w:topLinePunct w:val="0"/>
        <w:autoSpaceDE/>
        <w:autoSpaceDN/>
        <w:bidi w:val="0"/>
        <w:adjustRightInd/>
        <w:snapToGrid/>
        <w:spacing w:after="0" w:line="606" w:lineRule="exact"/>
        <w:jc w:val="center"/>
        <w:textAlignment w:val="auto"/>
        <w:rPr>
          <w:rFonts w:hint="default" w:ascii="Times New Roman" w:hAnsi="Times New Roman" w:eastAsia="方正公文小标宋" w:cs="Times New Roman"/>
          <w:sz w:val="44"/>
          <w:szCs w:val="44"/>
          <w:shd w:val="clear" w:color="auto" w:fill="FFFFFF"/>
        </w:rPr>
      </w:pPr>
      <w:r>
        <w:rPr>
          <w:rFonts w:hint="default" w:ascii="Times New Roman" w:hAnsi="Times New Roman" w:eastAsia="方正公文小标宋" w:cs="Times New Roman"/>
          <w:sz w:val="44"/>
          <w:szCs w:val="44"/>
          <w:shd w:val="clear" w:color="auto" w:fill="FFFFFF"/>
        </w:rPr>
        <w:t>住房租赁资金监管合作协议</w:t>
      </w:r>
    </w:p>
    <w:p w14:paraId="0079D977">
      <w:pPr>
        <w:keepNext w:val="0"/>
        <w:keepLines w:val="0"/>
        <w:pageBreakBefore w:val="0"/>
        <w:widowControl w:val="0"/>
        <w:kinsoku/>
        <w:wordWrap/>
        <w:overflowPunct/>
        <w:topLinePunct w:val="0"/>
        <w:autoSpaceDE/>
        <w:autoSpaceDN/>
        <w:bidi w:val="0"/>
        <w:adjustRightInd/>
        <w:snapToGrid/>
        <w:spacing w:after="0" w:line="606" w:lineRule="exact"/>
        <w:textAlignment w:val="auto"/>
        <w:rPr>
          <w:rFonts w:hint="default" w:ascii="Times New Roman" w:hAnsi="Times New Roman" w:eastAsia="仿宋_GB2312" w:cs="Times New Roman"/>
          <w:sz w:val="32"/>
          <w:szCs w:val="32"/>
          <w:shd w:val="clear" w:color="auto" w:fill="FFFFFF"/>
        </w:rPr>
      </w:pPr>
    </w:p>
    <w:p w14:paraId="2A81B948">
      <w:pPr>
        <w:keepNext w:val="0"/>
        <w:keepLines w:val="0"/>
        <w:pageBreakBefore w:val="0"/>
        <w:widowControl w:val="0"/>
        <w:kinsoku/>
        <w:wordWrap/>
        <w:overflowPunct/>
        <w:topLinePunct w:val="0"/>
        <w:autoSpaceDE/>
        <w:autoSpaceDN/>
        <w:bidi w:val="0"/>
        <w:adjustRightInd/>
        <w:snapToGrid/>
        <w:spacing w:after="0" w:line="606" w:lineRule="exact"/>
        <w:ind w:firstLine="640" w:firstLineChars="200"/>
        <w:textAlignment w:val="auto"/>
        <w:rPr>
          <w:rFonts w:hint="default" w:ascii="Times New Roman" w:hAnsi="Times New Roman" w:eastAsia="方正公文仿宋" w:cs="Times New Roman"/>
          <w:sz w:val="32"/>
          <w:szCs w:val="32"/>
          <w:shd w:val="clear" w:color="auto" w:fill="FFFFFF"/>
          <w:lang w:val="en-US" w:eastAsia="zh-CN"/>
        </w:rPr>
      </w:pPr>
      <w:r>
        <w:rPr>
          <w:rFonts w:hint="default" w:ascii="Times New Roman" w:hAnsi="Times New Roman" w:eastAsia="方正公文仿宋" w:cs="Times New Roman"/>
          <w:sz w:val="32"/>
          <w:szCs w:val="32"/>
          <w:shd w:val="clear" w:color="auto" w:fill="FFFFFF"/>
        </w:rPr>
        <w:t>甲方：</w:t>
      </w:r>
      <w:r>
        <w:rPr>
          <w:rFonts w:hint="default" w:ascii="Times New Roman" w:hAnsi="Times New Roman" w:eastAsia="方正公文仿宋" w:cs="Times New Roman"/>
          <w:sz w:val="32"/>
          <w:szCs w:val="32"/>
          <w:u w:val="single"/>
          <w:shd w:val="clear" w:color="auto" w:fill="FFFFFF"/>
        </w:rPr>
        <w:t xml:space="preserve">    </w:t>
      </w:r>
      <w:r>
        <w:rPr>
          <w:rFonts w:hint="default" w:ascii="Times New Roman" w:hAnsi="Times New Roman" w:eastAsia="方正公文仿宋" w:cs="Times New Roman"/>
          <w:sz w:val="32"/>
          <w:szCs w:val="32"/>
          <w:u w:val="single"/>
          <w:shd w:val="clear" w:color="auto" w:fill="FFFFFF"/>
          <w:lang w:eastAsia="zh-CN"/>
        </w:rPr>
        <w:t>雄安新区住房管理中心</w:t>
      </w:r>
      <w:r>
        <w:rPr>
          <w:rFonts w:hint="default" w:ascii="Times New Roman" w:hAnsi="Times New Roman" w:eastAsia="方正公文仿宋" w:cs="Times New Roman"/>
          <w:sz w:val="32"/>
          <w:szCs w:val="32"/>
          <w:u w:val="single"/>
          <w:shd w:val="clear" w:color="auto" w:fill="FFFFFF"/>
        </w:rPr>
        <w:t xml:space="preserve">  </w:t>
      </w:r>
      <w:r>
        <w:rPr>
          <w:rFonts w:hint="default" w:ascii="Times New Roman" w:hAnsi="Times New Roman" w:eastAsia="方正公文仿宋" w:cs="Times New Roman"/>
          <w:sz w:val="32"/>
          <w:szCs w:val="32"/>
          <w:u w:val="single"/>
          <w:shd w:val="clear" w:color="auto" w:fill="FFFFFF"/>
          <w:lang w:val="en-US" w:eastAsia="zh-CN"/>
        </w:rPr>
        <w:t xml:space="preserve"> </w:t>
      </w:r>
    </w:p>
    <w:p w14:paraId="6BDD84AB">
      <w:pPr>
        <w:keepNext w:val="0"/>
        <w:keepLines w:val="0"/>
        <w:pageBreakBefore w:val="0"/>
        <w:widowControl w:val="0"/>
        <w:kinsoku/>
        <w:wordWrap/>
        <w:overflowPunct/>
        <w:topLinePunct w:val="0"/>
        <w:autoSpaceDE/>
        <w:autoSpaceDN/>
        <w:bidi w:val="0"/>
        <w:adjustRightInd/>
        <w:snapToGrid/>
        <w:spacing w:after="0" w:line="606" w:lineRule="exact"/>
        <w:ind w:firstLine="640" w:firstLineChars="200"/>
        <w:textAlignment w:val="auto"/>
        <w:rPr>
          <w:rFonts w:hint="default" w:ascii="Times New Roman" w:hAnsi="Times New Roman" w:eastAsia="方正公文仿宋" w:cs="Times New Roman"/>
          <w:sz w:val="32"/>
          <w:szCs w:val="32"/>
          <w:shd w:val="clear" w:color="auto" w:fill="FFFFFF"/>
          <w:lang w:val="en-US" w:eastAsia="zh-CN"/>
        </w:rPr>
      </w:pPr>
      <w:r>
        <w:rPr>
          <w:rFonts w:hint="default" w:ascii="Times New Roman" w:hAnsi="Times New Roman" w:eastAsia="方正公文仿宋" w:cs="Times New Roman"/>
          <w:sz w:val="32"/>
          <w:szCs w:val="32"/>
          <w:shd w:val="clear" w:color="auto" w:fill="FFFFFF"/>
        </w:rPr>
        <w:t>乙方：</w:t>
      </w:r>
      <w:r>
        <w:rPr>
          <w:rFonts w:hint="default" w:ascii="Times New Roman" w:hAnsi="Times New Roman" w:eastAsia="方正公文仿宋" w:cs="Times New Roman"/>
          <w:sz w:val="32"/>
          <w:szCs w:val="32"/>
          <w:u w:val="single"/>
          <w:shd w:val="clear" w:color="auto" w:fill="FFFFFF"/>
        </w:rPr>
        <w:t xml:space="preserve">                          </w:t>
      </w:r>
      <w:r>
        <w:rPr>
          <w:rFonts w:hint="default" w:ascii="Times New Roman" w:hAnsi="Times New Roman" w:eastAsia="方正公文仿宋" w:cs="Times New Roman"/>
          <w:sz w:val="32"/>
          <w:szCs w:val="32"/>
          <w:u w:val="single"/>
          <w:shd w:val="clear" w:color="auto" w:fill="FFFFFF"/>
          <w:lang w:val="en-US" w:eastAsia="zh-CN"/>
        </w:rPr>
        <w:t xml:space="preserve"> </w:t>
      </w:r>
    </w:p>
    <w:p w14:paraId="5879D94A">
      <w:pPr>
        <w:keepNext w:val="0"/>
        <w:keepLines w:val="0"/>
        <w:pageBreakBefore w:val="0"/>
        <w:widowControl w:val="0"/>
        <w:kinsoku/>
        <w:wordWrap/>
        <w:overflowPunct/>
        <w:topLinePunct w:val="0"/>
        <w:autoSpaceDE/>
        <w:autoSpaceDN/>
        <w:bidi w:val="0"/>
        <w:adjustRightInd/>
        <w:snapToGrid/>
        <w:spacing w:after="0" w:line="606" w:lineRule="exact"/>
        <w:ind w:firstLine="640" w:firstLineChars="200"/>
        <w:textAlignment w:val="auto"/>
        <w:rPr>
          <w:rFonts w:hint="default" w:ascii="Times New Roman" w:hAnsi="Times New Roman" w:eastAsia="方正公文仿宋" w:cs="Times New Roman"/>
          <w:sz w:val="32"/>
          <w:szCs w:val="32"/>
          <w:shd w:val="clear" w:color="auto" w:fill="FFFFFF"/>
        </w:rPr>
      </w:pPr>
      <w:r>
        <w:rPr>
          <w:rFonts w:hint="default" w:ascii="Times New Roman" w:hAnsi="Times New Roman" w:eastAsia="方正公文仿宋" w:cs="Times New Roman"/>
          <w:sz w:val="32"/>
          <w:szCs w:val="32"/>
          <w:shd w:val="clear" w:color="auto" w:fill="FFFFFF"/>
        </w:rPr>
        <w:t>为保障住房租赁资金监管工作的有序开展，</w:t>
      </w:r>
      <w:r>
        <w:rPr>
          <w:rFonts w:hint="default" w:ascii="Times New Roman" w:hAnsi="Times New Roman" w:eastAsia="方正公文仿宋" w:cs="Times New Roman"/>
          <w:sz w:val="32"/>
          <w:szCs w:val="32"/>
          <w:shd w:val="clear" w:color="auto" w:fill="FFFFFF"/>
          <w:lang w:eastAsia="zh-CN"/>
        </w:rPr>
        <w:t>贯彻</w:t>
      </w:r>
      <w:r>
        <w:rPr>
          <w:rFonts w:hint="default" w:ascii="Times New Roman" w:hAnsi="Times New Roman" w:eastAsia="方正公文仿宋" w:cs="Times New Roman"/>
          <w:sz w:val="32"/>
          <w:szCs w:val="32"/>
          <w:shd w:val="clear" w:color="auto" w:fill="FFFFFF"/>
        </w:rPr>
        <w:t>落实</w:t>
      </w:r>
      <w:r>
        <w:rPr>
          <w:rFonts w:hint="default" w:ascii="Times New Roman" w:hAnsi="Times New Roman" w:eastAsia="方正公文仿宋" w:cs="Times New Roman"/>
          <w:sz w:val="32"/>
          <w:szCs w:val="32"/>
          <w:shd w:val="clear" w:color="auto" w:fill="FFFFFF"/>
          <w:lang w:eastAsia="zh-CN"/>
        </w:rPr>
        <w:t>《住房租赁条例》</w:t>
      </w:r>
      <w:r>
        <w:rPr>
          <w:rFonts w:hint="default" w:ascii="Times New Roman" w:hAnsi="Times New Roman" w:eastAsia="方正公文仿宋" w:cs="Times New Roman"/>
          <w:sz w:val="32"/>
          <w:szCs w:val="32"/>
          <w:shd w:val="clear" w:color="auto" w:fill="FFFFFF"/>
        </w:rPr>
        <w:t>，</w:t>
      </w:r>
      <w:r>
        <w:rPr>
          <w:rFonts w:hint="default" w:ascii="Times New Roman" w:hAnsi="Times New Roman" w:eastAsia="方正公文仿宋" w:cs="Times New Roman"/>
          <w:sz w:val="32"/>
          <w:szCs w:val="32"/>
          <w:shd w:val="clear" w:color="auto" w:fill="FFFFFF"/>
          <w:lang w:eastAsia="zh-CN"/>
        </w:rPr>
        <w:t>根据</w:t>
      </w:r>
      <w:r>
        <w:rPr>
          <w:rFonts w:hint="default" w:ascii="Times New Roman" w:hAnsi="Times New Roman" w:eastAsia="方正公文仿宋" w:cs="Times New Roman"/>
          <w:sz w:val="32"/>
          <w:szCs w:val="32"/>
          <w:shd w:val="clear" w:color="auto" w:fill="FFFFFF"/>
        </w:rPr>
        <w:t>《</w:t>
      </w:r>
      <w:r>
        <w:rPr>
          <w:rFonts w:hint="default" w:ascii="Times New Roman" w:hAnsi="Times New Roman" w:eastAsia="方正公文仿宋" w:cs="Times New Roman"/>
          <w:sz w:val="32"/>
          <w:szCs w:val="32"/>
          <w:shd w:val="clear" w:color="auto" w:fill="FFFFFF"/>
          <w:lang w:val="en-US" w:eastAsia="zh-CN"/>
        </w:rPr>
        <w:t>雄安新区住房管理中心关于开展住房租赁押金托管、租金监管有关事项的通知</w:t>
      </w:r>
      <w:r>
        <w:rPr>
          <w:rFonts w:hint="default" w:ascii="Times New Roman" w:hAnsi="Times New Roman" w:eastAsia="方正公文仿宋" w:cs="Times New Roman"/>
          <w:sz w:val="32"/>
          <w:szCs w:val="32"/>
          <w:shd w:val="clear" w:color="auto" w:fill="FFFFFF"/>
        </w:rPr>
        <w:t>》（以下简称《通知》）要求，并经双方协商，就乙方对住房租赁资金实施监管事宜达成如下条款：</w:t>
      </w:r>
    </w:p>
    <w:p w14:paraId="1A184F11">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方正公文仿宋" w:cs="Times New Roman"/>
          <w:sz w:val="32"/>
          <w:szCs w:val="32"/>
          <w:shd w:val="clear" w:color="auto" w:fill="FFFFFF"/>
        </w:rPr>
      </w:pPr>
      <w:r>
        <w:rPr>
          <w:rFonts w:hint="default" w:ascii="Times New Roman" w:hAnsi="Times New Roman" w:eastAsia="方正公文黑体" w:cs="Times New Roman"/>
          <w:b w:val="0"/>
          <w:bCs w:val="0"/>
          <w:sz w:val="32"/>
          <w:szCs w:val="32"/>
          <w:shd w:val="clear" w:color="auto" w:fill="FFFFFF"/>
        </w:rPr>
        <w:t>第一条</w:t>
      </w:r>
      <w:r>
        <w:rPr>
          <w:rFonts w:hint="default" w:ascii="Times New Roman" w:hAnsi="Times New Roman" w:eastAsia="方正公文仿宋" w:cs="Times New Roman"/>
          <w:sz w:val="32"/>
          <w:szCs w:val="32"/>
          <w:shd w:val="clear" w:color="auto" w:fill="FFFFFF"/>
        </w:rPr>
        <w:t xml:space="preserve"> 甲方确定乙方为在</w:t>
      </w:r>
      <w:r>
        <w:rPr>
          <w:rFonts w:hint="default" w:ascii="Times New Roman" w:hAnsi="Times New Roman" w:eastAsia="方正公文仿宋" w:cs="Times New Roman"/>
          <w:sz w:val="32"/>
          <w:szCs w:val="32"/>
          <w:shd w:val="clear" w:color="auto" w:fill="FFFFFF"/>
          <w:lang w:eastAsia="zh-CN"/>
        </w:rPr>
        <w:t>雄安新区</w:t>
      </w:r>
      <w:r>
        <w:rPr>
          <w:rFonts w:hint="default" w:ascii="Times New Roman" w:hAnsi="Times New Roman" w:eastAsia="方正公文仿宋" w:cs="Times New Roman"/>
          <w:sz w:val="32"/>
          <w:szCs w:val="32"/>
          <w:shd w:val="clear" w:color="auto" w:fill="FFFFFF"/>
        </w:rPr>
        <w:t>辖区内从事住房租赁资金监管业务的商业银行，依据《通知》要求</w:t>
      </w:r>
      <w:r>
        <w:rPr>
          <w:rFonts w:hint="default" w:ascii="Times New Roman" w:hAnsi="Times New Roman" w:eastAsia="方正公文仿宋" w:cs="Times New Roman"/>
          <w:sz w:val="32"/>
          <w:szCs w:val="32"/>
          <w:shd w:val="clear" w:color="auto" w:fill="FFFFFF"/>
          <w:lang w:eastAsia="zh-CN"/>
        </w:rPr>
        <w:t>及本协议约定，</w:t>
      </w:r>
      <w:r>
        <w:rPr>
          <w:rFonts w:hint="default" w:ascii="Times New Roman" w:hAnsi="Times New Roman" w:eastAsia="方正公文仿宋" w:cs="Times New Roman"/>
          <w:sz w:val="32"/>
          <w:szCs w:val="32"/>
          <w:shd w:val="clear" w:color="auto" w:fill="FFFFFF"/>
        </w:rPr>
        <w:t>对住房租赁企业收取的租金、押金实施监管</w:t>
      </w:r>
      <w:r>
        <w:rPr>
          <w:rFonts w:hint="default" w:ascii="Times New Roman" w:hAnsi="Times New Roman" w:eastAsia="方正公文仿宋" w:cs="Times New Roman"/>
          <w:sz w:val="32"/>
          <w:szCs w:val="32"/>
          <w:shd w:val="clear" w:color="auto" w:fill="FFFFFF"/>
          <w:lang w:eastAsia="zh-CN"/>
        </w:rPr>
        <w:t>，并对监管有效性负责</w:t>
      </w:r>
      <w:r>
        <w:rPr>
          <w:rFonts w:hint="default" w:ascii="Times New Roman" w:hAnsi="Times New Roman" w:eastAsia="方正公文仿宋" w:cs="Times New Roman"/>
          <w:sz w:val="32"/>
          <w:szCs w:val="32"/>
          <w:shd w:val="clear" w:color="auto" w:fill="FFFFFF"/>
        </w:rPr>
        <w:t>。</w:t>
      </w:r>
    </w:p>
    <w:p w14:paraId="04D0D41F">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方正公文仿宋" w:cs="Times New Roman"/>
          <w:sz w:val="32"/>
          <w:szCs w:val="32"/>
          <w:shd w:val="clear" w:color="auto" w:fill="FFFFFF"/>
          <w:lang w:val="en"/>
        </w:rPr>
      </w:pPr>
      <w:r>
        <w:rPr>
          <w:rFonts w:hint="default" w:ascii="Times New Roman" w:hAnsi="Times New Roman" w:eastAsia="方正公文黑体" w:cs="Times New Roman"/>
          <w:b w:val="0"/>
          <w:bCs w:val="0"/>
          <w:sz w:val="32"/>
          <w:szCs w:val="32"/>
          <w:shd w:val="clear" w:color="auto" w:fill="FFFFFF"/>
        </w:rPr>
        <w:t>第二条</w:t>
      </w:r>
      <w:r>
        <w:rPr>
          <w:rFonts w:hint="default" w:ascii="Times New Roman" w:hAnsi="Times New Roman" w:eastAsia="方正公文仿宋" w:cs="Times New Roman"/>
          <w:sz w:val="32"/>
          <w:szCs w:val="32"/>
          <w:shd w:val="clear" w:color="auto" w:fill="FFFFFF"/>
        </w:rPr>
        <w:t xml:space="preserve"> 乙方需满足住房租赁资金监管系统的技术要求，并与</w:t>
      </w:r>
      <w:r>
        <w:rPr>
          <w:rFonts w:hint="default" w:ascii="Times New Roman" w:hAnsi="Times New Roman" w:eastAsia="方正公文仿宋" w:cs="Times New Roman"/>
          <w:sz w:val="32"/>
          <w:szCs w:val="32"/>
          <w:shd w:val="clear" w:color="auto" w:fill="FFFFFF"/>
          <w:lang w:val="en"/>
        </w:rPr>
        <w:t>新区</w:t>
      </w:r>
      <w:r>
        <w:rPr>
          <w:rFonts w:hint="default" w:ascii="Times New Roman" w:hAnsi="Times New Roman" w:eastAsia="方正公文仿宋" w:cs="Times New Roman"/>
          <w:sz w:val="32"/>
          <w:szCs w:val="32"/>
          <w:shd w:val="clear" w:color="auto" w:fill="FFFFFF"/>
        </w:rPr>
        <w:t>住房租赁监管服务平台对接，所需费用由乙方承担。</w:t>
      </w:r>
      <w:r>
        <w:rPr>
          <w:rFonts w:hint="default" w:ascii="Times New Roman" w:hAnsi="Times New Roman" w:eastAsia="方正公文仿宋" w:cs="Times New Roman"/>
          <w:sz w:val="32"/>
          <w:szCs w:val="32"/>
          <w:shd w:val="clear" w:color="auto" w:fill="FFFFFF"/>
          <w:lang w:val="en"/>
        </w:rPr>
        <w:t>乙方因系统故障、接口中断、数据错误等导致监管失效或延误的，应承担责任并赔偿损失。</w:t>
      </w:r>
    </w:p>
    <w:p w14:paraId="7DB378FA">
      <w:pPr>
        <w:keepNext w:val="0"/>
        <w:keepLines w:val="0"/>
        <w:pageBreakBefore w:val="0"/>
        <w:widowControl w:val="0"/>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方正公文仿宋" w:cs="Times New Roman"/>
          <w:sz w:val="32"/>
          <w:szCs w:val="32"/>
          <w:shd w:val="clear" w:color="auto" w:fill="FFFFFF"/>
        </w:rPr>
      </w:pPr>
      <w:r>
        <w:rPr>
          <w:rFonts w:hint="default" w:ascii="Times New Roman" w:hAnsi="Times New Roman" w:eastAsia="方正公文黑体" w:cs="Times New Roman"/>
          <w:b w:val="0"/>
          <w:bCs w:val="0"/>
          <w:sz w:val="32"/>
          <w:szCs w:val="32"/>
          <w:shd w:val="clear" w:color="auto" w:fill="FFFFFF"/>
        </w:rPr>
        <w:t>第三条</w:t>
      </w:r>
      <w:r>
        <w:rPr>
          <w:rFonts w:hint="default" w:ascii="Times New Roman" w:hAnsi="Times New Roman" w:eastAsia="方正公文仿宋" w:cs="Times New Roman"/>
          <w:sz w:val="32"/>
          <w:szCs w:val="32"/>
          <w:shd w:val="clear" w:color="auto" w:fill="FFFFFF"/>
        </w:rPr>
        <w:t xml:space="preserve"> 乙方应指定专人负责住房租赁资金监管业务，确保该项业务有序开展。</w:t>
      </w:r>
    </w:p>
    <w:p w14:paraId="2E808061">
      <w:pPr>
        <w:pStyle w:val="6"/>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方正公文仿宋" w:cs="Times New Roman"/>
          <w:sz w:val="32"/>
          <w:szCs w:val="32"/>
          <w:shd w:val="clear" w:color="auto" w:fill="FFFFFF"/>
        </w:rPr>
      </w:pPr>
      <w:r>
        <w:rPr>
          <w:rFonts w:hint="default" w:ascii="Times New Roman" w:hAnsi="Times New Roman" w:eastAsia="方正公文黑体" w:cs="Times New Roman"/>
          <w:b w:val="0"/>
          <w:bCs w:val="0"/>
          <w:kern w:val="2"/>
          <w:sz w:val="32"/>
          <w:szCs w:val="32"/>
          <w:shd w:val="clear" w:color="auto" w:fill="FFFFFF"/>
          <w:lang w:val="en-US" w:eastAsia="zh-CN" w:bidi="ar-SA"/>
        </w:rPr>
        <w:t>第四条</w:t>
      </w:r>
      <w:r>
        <w:rPr>
          <w:rFonts w:hint="default" w:ascii="Times New Roman" w:hAnsi="Times New Roman" w:eastAsia="方正公文仿宋" w:cs="Times New Roman"/>
          <w:sz w:val="32"/>
          <w:szCs w:val="32"/>
          <w:shd w:val="clear" w:color="auto" w:fill="FFFFFF"/>
        </w:rPr>
        <w:t xml:space="preserve"> 住房租赁企业向乙方申请开立监管账户，乙方不得无故拒绝。</w:t>
      </w:r>
    </w:p>
    <w:p w14:paraId="76DA7EE1">
      <w:pPr>
        <w:pStyle w:val="6"/>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r>
        <w:rPr>
          <w:rFonts w:hint="default" w:ascii="Times New Roman" w:hAnsi="Times New Roman" w:eastAsia="方正公文黑体" w:cs="Times New Roman"/>
          <w:b w:val="0"/>
          <w:bCs w:val="0"/>
          <w:kern w:val="2"/>
          <w:sz w:val="32"/>
          <w:szCs w:val="32"/>
          <w:shd w:val="clear" w:color="auto" w:fill="FFFFFF"/>
          <w:lang w:val="en-US" w:eastAsia="zh-CN" w:bidi="ar-SA"/>
        </w:rPr>
        <w:t>第五条</w:t>
      </w:r>
      <w:r>
        <w:rPr>
          <w:rFonts w:hint="default" w:ascii="Times New Roman" w:hAnsi="Times New Roman" w:eastAsia="方正公文仿宋" w:cs="Times New Roman"/>
          <w:sz w:val="32"/>
          <w:szCs w:val="32"/>
          <w:shd w:val="clear" w:color="auto" w:fill="FFFFFF"/>
        </w:rPr>
        <w:t xml:space="preserve"> 乙方应向</w:t>
      </w:r>
      <w:r>
        <w:rPr>
          <w:rFonts w:hint="default" w:ascii="Times New Roman" w:hAnsi="Times New Roman" w:eastAsia="方正公文仿宋" w:cs="Times New Roman"/>
          <w:sz w:val="32"/>
          <w:szCs w:val="32"/>
          <w:shd w:val="clear" w:color="auto" w:fill="FFFFFF"/>
          <w:lang w:eastAsia="zh-CN"/>
        </w:rPr>
        <w:t>房源所在地住房管理</w:t>
      </w:r>
      <w:r>
        <w:rPr>
          <w:rFonts w:hint="default" w:ascii="Times New Roman" w:hAnsi="Times New Roman" w:eastAsia="方正公文仿宋" w:cs="Times New Roman"/>
          <w:sz w:val="32"/>
          <w:szCs w:val="32"/>
          <w:shd w:val="clear" w:color="auto" w:fill="FFFFFF"/>
        </w:rPr>
        <w:t>部门</w:t>
      </w:r>
      <w:r>
        <w:rPr>
          <w:rFonts w:hint="default" w:ascii="Times New Roman" w:hAnsi="Times New Roman" w:eastAsia="方正公文仿宋" w:cs="Times New Roman"/>
          <w:sz w:val="32"/>
          <w:szCs w:val="32"/>
          <w:shd w:val="clear" w:color="auto" w:fill="FFFFFF"/>
          <w:lang w:eastAsia="zh-Hans"/>
        </w:rPr>
        <w:t>实时</w:t>
      </w:r>
      <w:r>
        <w:rPr>
          <w:rFonts w:hint="default" w:ascii="Times New Roman" w:hAnsi="Times New Roman" w:eastAsia="方正公文仿宋" w:cs="Times New Roman"/>
          <w:sz w:val="32"/>
          <w:szCs w:val="32"/>
          <w:shd w:val="clear" w:color="auto" w:fill="FFFFFF"/>
        </w:rPr>
        <w:t>推送监管账户资金信息，发现监管账户出现被冻结、扣划等异常情形的，应及时向</w:t>
      </w:r>
      <w:r>
        <w:rPr>
          <w:rFonts w:hint="default" w:ascii="Times New Roman" w:hAnsi="Times New Roman" w:eastAsia="方正公文仿宋" w:cs="Times New Roman"/>
          <w:sz w:val="32"/>
          <w:szCs w:val="32"/>
          <w:shd w:val="clear" w:color="auto" w:fill="FFFFFF"/>
          <w:lang w:eastAsia="zh-CN"/>
        </w:rPr>
        <w:t>房源所在地住房管理</w:t>
      </w:r>
      <w:r>
        <w:rPr>
          <w:rFonts w:hint="default" w:ascii="Times New Roman" w:hAnsi="Times New Roman" w:eastAsia="方正公文仿宋" w:cs="Times New Roman"/>
          <w:sz w:val="32"/>
          <w:szCs w:val="32"/>
          <w:shd w:val="clear" w:color="auto" w:fill="FFFFFF"/>
        </w:rPr>
        <w:t>部门通报。</w:t>
      </w:r>
      <w:r>
        <w:rPr>
          <w:rFonts w:hint="default" w:ascii="Times New Roman" w:hAnsi="Times New Roman" w:eastAsia="方正公文仿宋" w:cs="Times New Roman"/>
          <w:sz w:val="32"/>
          <w:szCs w:val="32"/>
          <w:shd w:val="clear" w:color="auto" w:fill="FFFFFF"/>
          <w:lang w:eastAsia="zh-CN"/>
        </w:rPr>
        <w:t>异常事件一般应在</w:t>
      </w:r>
      <w:r>
        <w:rPr>
          <w:rFonts w:hint="default" w:ascii="Times New Roman" w:hAnsi="Times New Roman" w:eastAsia="方正公文仿宋" w:cs="Times New Roman"/>
          <w:sz w:val="32"/>
          <w:szCs w:val="32"/>
          <w:shd w:val="clear" w:color="auto" w:fill="FFFFFF"/>
          <w:lang w:val="en-US" w:eastAsia="zh-CN"/>
        </w:rPr>
        <w:t>1小时内电话报告并同步书面报告，处置完成后与24小时内提交完整报告和证据材料。</w:t>
      </w:r>
      <w:r>
        <w:rPr>
          <w:rFonts w:hint="default" w:ascii="Times New Roman" w:hAnsi="Times New Roman" w:eastAsia="方正公文仿宋" w:cs="Times New Roman"/>
          <w:sz w:val="32"/>
          <w:szCs w:val="32"/>
          <w:shd w:val="clear" w:color="auto" w:fill="FFFFFF"/>
          <w:lang w:eastAsia="zh-CN"/>
        </w:rPr>
        <w:t>因未及时通报或未采取措施导致损失扩大的，乙方承担全部责任并赔偿损失。</w:t>
      </w:r>
    </w:p>
    <w:p w14:paraId="1050709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right="0" w:firstLine="640" w:firstLineChars="200"/>
        <w:jc w:val="both"/>
        <w:textAlignment w:val="auto"/>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黑体" w:cs="Times New Roman"/>
          <w:b w:val="0"/>
          <w:bCs w:val="0"/>
          <w:sz w:val="32"/>
          <w:szCs w:val="32"/>
          <w:shd w:val="clear" w:color="auto" w:fill="FFFFFF"/>
        </w:rPr>
        <w:t>第六条</w:t>
      </w:r>
      <w:r>
        <w:rPr>
          <w:rFonts w:hint="default" w:ascii="Times New Roman" w:hAnsi="Times New Roman" w:eastAsia="方正公文仿宋" w:cs="Times New Roman"/>
          <w:sz w:val="32"/>
          <w:szCs w:val="32"/>
          <w:shd w:val="clear" w:color="auto" w:fill="FFFFFF"/>
        </w:rPr>
        <w:t xml:space="preserve"> </w:t>
      </w:r>
      <w:r>
        <w:rPr>
          <w:rStyle w:val="10"/>
          <w:rFonts w:hint="default" w:ascii="Times New Roman" w:hAnsi="Times New Roman" w:eastAsia="方正公文仿宋" w:cs="Times New Roman"/>
          <w:b w:val="0"/>
          <w:bCs/>
          <w:i w:val="0"/>
          <w:caps w:val="0"/>
          <w:color w:val="0F1115"/>
          <w:spacing w:val="0"/>
          <w:sz w:val="32"/>
          <w:szCs w:val="32"/>
          <w:shd w:val="clear" w:fill="FFFFFF"/>
          <w:lang w:eastAsia="zh-CN"/>
        </w:rPr>
        <w:t>乙方</w:t>
      </w:r>
      <w:r>
        <w:rPr>
          <w:rFonts w:hint="default" w:ascii="Times New Roman" w:hAnsi="Times New Roman" w:eastAsia="方正公文仿宋" w:cs="Times New Roman"/>
          <w:i w:val="0"/>
          <w:caps w:val="0"/>
          <w:snapToGrid w:val="0"/>
          <w:color w:val="0F1115"/>
          <w:spacing w:val="0"/>
          <w:kern w:val="0"/>
          <w:sz w:val="32"/>
          <w:szCs w:val="32"/>
          <w:shd w:val="clear" w:fill="FFFFFF"/>
          <w:lang w:val="en-US" w:eastAsia="zh-CN" w:bidi="ar-SA"/>
        </w:rPr>
        <w:t>应依据租赁平台推送的备案合同信息，在1个工作日内将三个月租金划转至租赁企业结算账户，其余租金于每月15日后1个工作日将次月租金划转至租赁企业结算账户。租金不足1个月的以实际为准。因逾期划转造成损失的，由租赁企业和监管银行双方协商解决。</w:t>
      </w:r>
    </w:p>
    <w:p w14:paraId="62C35F6F">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r>
        <w:rPr>
          <w:rFonts w:hint="default" w:ascii="Times New Roman" w:hAnsi="Times New Roman" w:eastAsia="方正公文黑体" w:cs="Times New Roman"/>
          <w:b w:val="0"/>
          <w:bCs w:val="0"/>
          <w:sz w:val="32"/>
          <w:szCs w:val="32"/>
          <w:shd w:val="clear" w:color="auto" w:fill="FFFFFF"/>
        </w:rPr>
        <w:t>第</w:t>
      </w:r>
      <w:r>
        <w:rPr>
          <w:rFonts w:hint="default" w:ascii="Times New Roman" w:hAnsi="Times New Roman" w:eastAsia="方正公文黑体" w:cs="Times New Roman"/>
          <w:b w:val="0"/>
          <w:bCs w:val="0"/>
          <w:sz w:val="32"/>
          <w:szCs w:val="32"/>
          <w:shd w:val="clear" w:color="auto" w:fill="FFFFFF"/>
          <w:lang w:eastAsia="zh-CN"/>
        </w:rPr>
        <w:t>七</w:t>
      </w:r>
      <w:r>
        <w:rPr>
          <w:rFonts w:hint="default" w:ascii="Times New Roman" w:hAnsi="Times New Roman" w:eastAsia="方正公文黑体" w:cs="Times New Roman"/>
          <w:b w:val="0"/>
          <w:bCs w:val="0"/>
          <w:sz w:val="32"/>
          <w:szCs w:val="32"/>
          <w:shd w:val="clear" w:color="auto" w:fill="FFFFFF"/>
        </w:rPr>
        <w:t>条</w:t>
      </w:r>
      <w:r>
        <w:rPr>
          <w:rFonts w:hint="default" w:ascii="Times New Roman" w:hAnsi="Times New Roman" w:eastAsia="方正公文仿宋" w:cs="Times New Roman"/>
          <w:sz w:val="32"/>
          <w:szCs w:val="32"/>
          <w:shd w:val="clear" w:color="auto" w:fill="FFFFFF"/>
        </w:rPr>
        <w:t xml:space="preserve"> </w:t>
      </w:r>
      <w:r>
        <w:rPr>
          <w:rFonts w:hint="default" w:ascii="Times New Roman" w:hAnsi="Times New Roman" w:eastAsia="方正公文仿宋" w:cs="Times New Roman"/>
          <w:i w:val="0"/>
          <w:caps w:val="0"/>
          <w:color w:val="0F1115"/>
          <w:spacing w:val="0"/>
          <w:sz w:val="32"/>
          <w:szCs w:val="32"/>
          <w:shd w:val="clear" w:fill="FFFFFF"/>
        </w:rPr>
        <w:t>乙方通过租赁平台获取</w:t>
      </w:r>
      <w:r>
        <w:rPr>
          <w:rFonts w:hint="default" w:ascii="Times New Roman" w:hAnsi="Times New Roman" w:eastAsia="方正公文仿宋" w:cs="Times New Roman"/>
          <w:i w:val="0"/>
          <w:caps w:val="0"/>
          <w:color w:val="0F1115"/>
          <w:spacing w:val="0"/>
          <w:sz w:val="32"/>
          <w:szCs w:val="32"/>
          <w:shd w:val="clear" w:fill="FFFFFF"/>
          <w:lang w:eastAsia="zh-CN"/>
        </w:rPr>
        <w:t>租赁企业</w:t>
      </w:r>
      <w:r>
        <w:rPr>
          <w:rFonts w:hint="default" w:ascii="Times New Roman" w:hAnsi="Times New Roman" w:eastAsia="方正公文仿宋" w:cs="Times New Roman"/>
          <w:i w:val="0"/>
          <w:caps w:val="0"/>
          <w:color w:val="0F1115"/>
          <w:spacing w:val="0"/>
          <w:sz w:val="32"/>
          <w:szCs w:val="32"/>
          <w:shd w:val="clear" w:fill="FFFFFF"/>
        </w:rPr>
        <w:t>从事住房租赁相关信息之前，</w:t>
      </w:r>
      <w:r>
        <w:rPr>
          <w:rFonts w:hint="default" w:ascii="Times New Roman" w:hAnsi="Times New Roman" w:eastAsia="方正公文仿宋" w:cs="Times New Roman"/>
          <w:i w:val="0"/>
          <w:caps w:val="0"/>
          <w:color w:val="0F1115"/>
          <w:spacing w:val="0"/>
          <w:sz w:val="32"/>
          <w:szCs w:val="32"/>
          <w:shd w:val="clear" w:fill="FFFFFF"/>
          <w:lang w:eastAsia="zh-CN"/>
        </w:rPr>
        <w:t>应履行监管职责，防范租赁企业以任何形式</w:t>
      </w:r>
      <w:r>
        <w:rPr>
          <w:rFonts w:hint="default" w:ascii="Times New Roman" w:hAnsi="Times New Roman" w:eastAsia="方正公文仿宋" w:cs="Times New Roman"/>
          <w:i w:val="0"/>
          <w:caps w:val="0"/>
          <w:color w:val="0F1115"/>
          <w:spacing w:val="0"/>
          <w:sz w:val="32"/>
          <w:szCs w:val="32"/>
          <w:shd w:val="clear" w:fill="FFFFFF"/>
        </w:rPr>
        <w:t>（包括但不限于限制现金支取、转账、支票等方式）</w:t>
      </w:r>
      <w:r>
        <w:rPr>
          <w:rFonts w:hint="default" w:ascii="Times New Roman" w:hAnsi="Times New Roman" w:eastAsia="方正公文仿宋" w:cs="Times New Roman"/>
          <w:i w:val="0"/>
          <w:caps w:val="0"/>
          <w:color w:val="0F1115"/>
          <w:spacing w:val="0"/>
          <w:sz w:val="32"/>
          <w:szCs w:val="32"/>
          <w:shd w:val="clear" w:fill="FFFFFF"/>
          <w:lang w:eastAsia="zh-CN"/>
        </w:rPr>
        <w:t>挪用、转移监管账户资金。</w:t>
      </w:r>
    </w:p>
    <w:p w14:paraId="36B9E610">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r>
        <w:rPr>
          <w:rFonts w:hint="default" w:ascii="Times New Roman" w:hAnsi="Times New Roman" w:eastAsia="方正公文黑体" w:cs="Times New Roman"/>
          <w:b w:val="0"/>
          <w:bCs w:val="0"/>
          <w:sz w:val="32"/>
          <w:szCs w:val="32"/>
          <w:shd w:val="clear" w:color="auto" w:fill="FFFFFF"/>
        </w:rPr>
        <w:t>第</w:t>
      </w:r>
      <w:r>
        <w:rPr>
          <w:rFonts w:hint="default" w:ascii="Times New Roman" w:hAnsi="Times New Roman" w:eastAsia="方正公文黑体" w:cs="Times New Roman"/>
          <w:b w:val="0"/>
          <w:bCs w:val="0"/>
          <w:sz w:val="32"/>
          <w:szCs w:val="32"/>
          <w:shd w:val="clear" w:color="auto" w:fill="FFFFFF"/>
          <w:lang w:eastAsia="zh-CN"/>
        </w:rPr>
        <w:t>八</w:t>
      </w:r>
      <w:r>
        <w:rPr>
          <w:rFonts w:hint="default" w:ascii="Times New Roman" w:hAnsi="Times New Roman" w:eastAsia="方正公文黑体" w:cs="Times New Roman"/>
          <w:b w:val="0"/>
          <w:bCs w:val="0"/>
          <w:sz w:val="32"/>
          <w:szCs w:val="32"/>
          <w:shd w:val="clear" w:color="auto" w:fill="FFFFFF"/>
        </w:rPr>
        <w:t>条</w:t>
      </w:r>
      <w:r>
        <w:rPr>
          <w:rFonts w:hint="default" w:ascii="Times New Roman" w:hAnsi="Times New Roman" w:eastAsia="方正公文仿宋" w:cs="Times New Roman"/>
          <w:sz w:val="32"/>
          <w:szCs w:val="32"/>
          <w:shd w:val="clear" w:color="auto" w:fill="FFFFFF"/>
        </w:rPr>
        <w:t xml:space="preserve"> </w:t>
      </w:r>
      <w:r>
        <w:rPr>
          <w:rFonts w:hint="default" w:ascii="Times New Roman" w:hAnsi="Times New Roman" w:eastAsia="方正公文仿宋" w:cs="Times New Roman"/>
          <w:sz w:val="32"/>
          <w:szCs w:val="32"/>
          <w:shd w:val="clear" w:color="auto" w:fill="FFFFFF"/>
          <w:lang w:eastAsia="zh-CN"/>
        </w:rPr>
        <w:t>在满足解除资金监管的条件时，乙方应按照相关规定解除资金监管。</w:t>
      </w:r>
    </w:p>
    <w:p w14:paraId="16DD7314">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val="en-US" w:eastAsia="zh-CN"/>
        </w:rPr>
      </w:pPr>
      <w:r>
        <w:rPr>
          <w:rFonts w:hint="default" w:ascii="Times New Roman" w:hAnsi="Times New Roman" w:eastAsia="方正公文仿宋" w:cs="Times New Roman"/>
          <w:i w:val="0"/>
          <w:caps w:val="0"/>
          <w:color w:val="0F1115"/>
          <w:spacing w:val="0"/>
          <w:sz w:val="32"/>
          <w:szCs w:val="32"/>
          <w:shd w:val="clear" w:fill="FFFFFF"/>
          <w:lang w:val="en-US" w:eastAsia="zh-CN"/>
        </w:rPr>
        <w:t>租赁合同期满后5个工作日，租赁双方未提出异议的，该合同对应的资金监管自动解除，监管银行1个工作日向企业结算账户划转剩余租金并将押金退回承租人个人账户。租赁双方有异议的，应于租赁合同期满后5个工作日内通过租赁平台提出暂停划转申请，经房源所在地住房管理部门审核通过后，监管银行暂停划转剩余监管资金。租赁双方争议</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可申请调解，调解未果的，应通过司法途径解决。</w:t>
      </w:r>
      <w:r>
        <w:rPr>
          <w:rFonts w:hint="default" w:ascii="Times New Roman" w:hAnsi="Times New Roman" w:eastAsia="方正公文仿宋" w:cs="Times New Roman"/>
          <w:i w:val="0"/>
          <w:caps w:val="0"/>
          <w:color w:val="0F1115"/>
          <w:spacing w:val="0"/>
          <w:sz w:val="32"/>
          <w:szCs w:val="32"/>
          <w:shd w:val="clear" w:fill="FFFFFF"/>
          <w:lang w:val="en-US" w:eastAsia="zh-CN"/>
        </w:rPr>
        <w:t>监管银行应当依据当事人提交的生效法律文书和协助执行通知书，在1个工作日释放或退回相应资金。</w:t>
      </w:r>
    </w:p>
    <w:p w14:paraId="10CF3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r>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t>合同有效期内，提前解除租赁合同的，租赁双方协商达成一致意见、签署分配协议后，通过租赁平台申请撤销租赁合同备案并解除资金监管，经</w:t>
      </w:r>
      <w:r>
        <w:rPr>
          <w:rFonts w:hint="default" w:ascii="Times New Roman" w:hAnsi="Times New Roman" w:eastAsia="方正公文仿宋" w:cs="Times New Roman"/>
          <w:i w:val="0"/>
          <w:caps w:val="0"/>
          <w:color w:val="0F1115"/>
          <w:spacing w:val="0"/>
          <w:sz w:val="32"/>
          <w:szCs w:val="32"/>
          <w:shd w:val="clear" w:fill="FFFFFF"/>
          <w:lang w:val="en-US" w:eastAsia="zh-CN"/>
        </w:rPr>
        <w:t>房源所在地住房管理部门</w:t>
      </w:r>
      <w:r>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t>审核通过后，监管银行释放或退回相应资金。租赁双方无法达成一致意见，应先终止合同并撤销合同备案，相关争议可申请调解，调解未果的，应通过司法途径解决。</w:t>
      </w:r>
      <w:r>
        <w:rPr>
          <w:rFonts w:hint="default" w:ascii="Times New Roman" w:hAnsi="Times New Roman" w:eastAsia="方正公文仿宋" w:cs="Times New Roman"/>
          <w:i w:val="0"/>
          <w:caps w:val="0"/>
          <w:color w:val="0F1115"/>
          <w:spacing w:val="0"/>
          <w:sz w:val="32"/>
          <w:szCs w:val="32"/>
          <w:highlight w:val="none"/>
          <w:shd w:val="clear" w:fill="FFFFFF"/>
          <w:lang w:val="en-US" w:eastAsia="zh-CN"/>
        </w:rPr>
        <w:t>乙方应当依据当事人提交的生效法律文书和协助执行通知书，在1个工作日释放或退回相应资金。</w:t>
      </w:r>
    </w:p>
    <w:p w14:paraId="1C55BF43">
      <w:pPr>
        <w:pStyle w:val="6"/>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方正公文仿宋" w:cs="Times New Roman"/>
          <w:sz w:val="32"/>
          <w:szCs w:val="32"/>
          <w:shd w:val="clear" w:color="auto" w:fill="FFFFFF"/>
        </w:rPr>
      </w:pPr>
      <w:r>
        <w:rPr>
          <w:rFonts w:hint="default" w:ascii="Times New Roman" w:hAnsi="Times New Roman" w:eastAsia="方正公文黑体" w:cs="Times New Roman"/>
          <w:b w:val="0"/>
          <w:bCs w:val="0"/>
          <w:kern w:val="2"/>
          <w:sz w:val="32"/>
          <w:szCs w:val="32"/>
          <w:shd w:val="clear" w:color="auto" w:fill="FFFFFF"/>
          <w:lang w:val="en-US" w:eastAsia="zh-CN" w:bidi="ar-SA"/>
        </w:rPr>
        <w:t xml:space="preserve">第九条 </w:t>
      </w:r>
      <w:r>
        <w:rPr>
          <w:rFonts w:hint="default" w:ascii="Times New Roman" w:hAnsi="Times New Roman" w:eastAsia="方正公文仿宋" w:cs="Times New Roman"/>
          <w:sz w:val="32"/>
          <w:szCs w:val="32"/>
          <w:shd w:val="clear" w:color="auto" w:fill="FFFFFF"/>
        </w:rPr>
        <w:t>乙方从事住房租赁资金监管业务，应严格遵守《通知》要求和本协议的约定，并接受甲方指导、监督。</w:t>
      </w:r>
      <w:r>
        <w:rPr>
          <w:rFonts w:hint="default" w:ascii="Times New Roman" w:hAnsi="Times New Roman" w:eastAsia="方正公文仿宋" w:cs="Times New Roman"/>
          <w:sz w:val="32"/>
          <w:szCs w:val="32"/>
          <w:shd w:val="clear" w:color="auto" w:fill="FFFFFF"/>
          <w:lang w:eastAsia="zh-CN"/>
        </w:rPr>
        <w:t>乙方未履行或怠于履行监管义务的，甲方有权视情形要求限期整改，暂停其监管业务；逾期未整改或造成严重后果的，甲方可取消其监管资格并要求乙方承担违约责任，包括但不限于继续履行、赔偿损失。乙方在监管资格被取消后，仍应配合完成账户迁移、数据交接及风险处置，相关费用由乙方承担</w:t>
      </w:r>
      <w:r>
        <w:rPr>
          <w:rFonts w:hint="default" w:ascii="Times New Roman" w:hAnsi="Times New Roman" w:eastAsia="方正公文仿宋" w:cs="Times New Roman"/>
          <w:sz w:val="32"/>
          <w:szCs w:val="32"/>
          <w:shd w:val="clear" w:color="auto" w:fill="FFFFFF"/>
        </w:rPr>
        <w:t>。</w:t>
      </w:r>
    </w:p>
    <w:p w14:paraId="28EDB353">
      <w:pPr>
        <w:pStyle w:val="6"/>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r>
        <w:rPr>
          <w:rFonts w:hint="default" w:ascii="Times New Roman" w:hAnsi="Times New Roman" w:eastAsia="方正公文黑体" w:cs="Times New Roman"/>
          <w:b w:val="0"/>
          <w:bCs w:val="0"/>
          <w:kern w:val="2"/>
          <w:sz w:val="32"/>
          <w:szCs w:val="32"/>
          <w:shd w:val="clear" w:color="auto" w:fill="FFFFFF"/>
          <w:lang w:val="en-US" w:eastAsia="zh-CN" w:bidi="ar-SA"/>
        </w:rPr>
        <w:t xml:space="preserve">第十条 </w:t>
      </w:r>
      <w:r>
        <w:rPr>
          <w:rFonts w:hint="default" w:ascii="Times New Roman" w:hAnsi="Times New Roman" w:eastAsia="方正公文仿宋" w:cs="Times New Roman"/>
          <w:sz w:val="32"/>
          <w:szCs w:val="32"/>
          <w:shd w:val="clear" w:color="auto" w:fill="FFFFFF"/>
        </w:rPr>
        <w:t>本协议一式</w:t>
      </w:r>
      <w:r>
        <w:rPr>
          <w:rFonts w:hint="eastAsia" w:ascii="Times New Roman" w:hAnsi="Times New Roman" w:eastAsia="方正公文仿宋" w:cs="Times New Roman"/>
          <w:sz w:val="32"/>
          <w:szCs w:val="32"/>
          <w:shd w:val="clear" w:color="auto" w:fill="FFFFFF"/>
          <w:lang w:val="en-US" w:eastAsia="zh-CN"/>
        </w:rPr>
        <w:t>四</w:t>
      </w:r>
      <w:bookmarkStart w:id="0" w:name="_GoBack"/>
      <w:bookmarkEnd w:id="0"/>
      <w:r>
        <w:rPr>
          <w:rFonts w:hint="default" w:ascii="Times New Roman" w:hAnsi="Times New Roman" w:eastAsia="方正公文仿宋" w:cs="Times New Roman"/>
          <w:sz w:val="32"/>
          <w:szCs w:val="32"/>
          <w:shd w:val="clear" w:color="auto" w:fill="FFFFFF"/>
        </w:rPr>
        <w:t>份，甲、乙双方各执</w:t>
      </w:r>
      <w:r>
        <w:rPr>
          <w:rFonts w:hint="default" w:ascii="Times New Roman" w:hAnsi="Times New Roman" w:eastAsia="方正公文仿宋" w:cs="Times New Roman"/>
          <w:sz w:val="32"/>
          <w:szCs w:val="32"/>
          <w:shd w:val="clear" w:color="auto" w:fill="FFFFFF"/>
          <w:lang w:eastAsia="zh-CN"/>
        </w:rPr>
        <w:t>两</w:t>
      </w:r>
      <w:r>
        <w:rPr>
          <w:rFonts w:hint="default" w:ascii="Times New Roman" w:hAnsi="Times New Roman" w:eastAsia="方正公文仿宋" w:cs="Times New Roman"/>
          <w:sz w:val="32"/>
          <w:szCs w:val="32"/>
          <w:shd w:val="clear" w:color="auto" w:fill="FFFFFF"/>
        </w:rPr>
        <w:t>份，双方加盖公章并由法定代表人</w:t>
      </w:r>
      <w:r>
        <w:rPr>
          <w:rFonts w:hint="default" w:ascii="Times New Roman" w:hAnsi="Times New Roman" w:eastAsia="方正公文仿宋" w:cs="Times New Roman"/>
          <w:sz w:val="32"/>
          <w:szCs w:val="32"/>
          <w:shd w:val="clear" w:color="auto" w:fill="FFFFFF"/>
          <w:lang w:eastAsia="zh-CN"/>
        </w:rPr>
        <w:t>或</w:t>
      </w:r>
      <w:r>
        <w:rPr>
          <w:rFonts w:hint="default" w:ascii="Times New Roman" w:hAnsi="Times New Roman" w:eastAsia="方正公文仿宋" w:cs="Times New Roman"/>
          <w:sz w:val="32"/>
          <w:szCs w:val="32"/>
          <w:shd w:val="clear" w:color="auto" w:fill="FFFFFF"/>
        </w:rPr>
        <w:t>负责人</w:t>
      </w:r>
      <w:r>
        <w:rPr>
          <w:rFonts w:hint="default" w:ascii="Times New Roman" w:hAnsi="Times New Roman" w:eastAsia="方正公文仿宋" w:cs="Times New Roman"/>
          <w:sz w:val="32"/>
          <w:szCs w:val="32"/>
          <w:shd w:val="clear" w:color="auto" w:fill="FFFFFF"/>
          <w:lang w:eastAsia="zh-CN"/>
        </w:rPr>
        <w:t>或授权代表</w:t>
      </w:r>
      <w:r>
        <w:rPr>
          <w:rFonts w:hint="default" w:ascii="Times New Roman" w:hAnsi="Times New Roman" w:eastAsia="方正公文仿宋" w:cs="Times New Roman"/>
          <w:sz w:val="32"/>
          <w:szCs w:val="32"/>
          <w:shd w:val="clear" w:color="auto" w:fill="FFFFFF"/>
        </w:rPr>
        <w:t>签字之日</w:t>
      </w:r>
      <w:r>
        <w:rPr>
          <w:rFonts w:hint="default" w:ascii="Times New Roman" w:hAnsi="Times New Roman" w:eastAsia="方正公文仿宋" w:cs="Times New Roman"/>
          <w:sz w:val="32"/>
          <w:szCs w:val="32"/>
          <w:shd w:val="clear" w:color="auto" w:fill="FFFFFF"/>
          <w:lang w:val="en-US" w:eastAsia="zh-CN"/>
        </w:rPr>
        <w:t>起</w:t>
      </w:r>
      <w:r>
        <w:rPr>
          <w:rFonts w:hint="default" w:ascii="Times New Roman" w:hAnsi="Times New Roman" w:eastAsia="方正公文仿宋" w:cs="Times New Roman"/>
          <w:sz w:val="32"/>
          <w:szCs w:val="32"/>
          <w:shd w:val="clear" w:color="auto" w:fill="FFFFFF"/>
        </w:rPr>
        <w:t>生效。</w:t>
      </w:r>
      <w:r>
        <w:rPr>
          <w:rFonts w:hint="default" w:ascii="Times New Roman" w:hAnsi="Times New Roman" w:eastAsia="方正公文仿宋" w:cs="Times New Roman"/>
          <w:sz w:val="32"/>
          <w:szCs w:val="32"/>
          <w:shd w:val="clear" w:color="auto" w:fill="FFFFFF"/>
          <w:lang w:eastAsia="zh-CN"/>
        </w:rPr>
        <w:t>如因乙方原因导致签署后无法按约履行系统对接或账户监管，甲方有权单方解除并追究乙方违约责任。因本协议引起或与本协议有关的争议，双方协商不成的，提交甲方所在地人民法院诉讼解决。</w:t>
      </w:r>
    </w:p>
    <w:p w14:paraId="3971CE72">
      <w:pPr>
        <w:pStyle w:val="6"/>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p>
    <w:p w14:paraId="20CA4893">
      <w:pPr>
        <w:pStyle w:val="6"/>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default" w:ascii="Times New Roman" w:hAnsi="Times New Roman" w:eastAsia="方正公文仿宋" w:cs="Times New Roman"/>
          <w:sz w:val="32"/>
          <w:szCs w:val="32"/>
          <w:shd w:val="clear" w:color="auto" w:fill="FFFFFF"/>
          <w:lang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70A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2FC9EE6">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vertAlign w:val="baseline"/>
              </w:rPr>
            </w:pPr>
            <w:r>
              <w:rPr>
                <w:rFonts w:hint="default" w:ascii="Times New Roman" w:hAnsi="Times New Roman" w:eastAsia="方正公文仿宋" w:cs="Times New Roman"/>
                <w:sz w:val="32"/>
                <w:szCs w:val="32"/>
              </w:rPr>
              <w:t>甲方</w:t>
            </w:r>
            <w:r>
              <w:rPr>
                <w:rFonts w:hint="eastAsia" w:ascii="Times New Roman" w:hAnsi="Times New Roman" w:eastAsia="方正公文仿宋" w:cs="Times New Roman"/>
                <w:sz w:val="32"/>
                <w:szCs w:val="32"/>
                <w:lang w:val="en-US" w:eastAsia="zh-CN"/>
              </w:rPr>
              <w:t>:</w:t>
            </w:r>
            <w:r>
              <w:rPr>
                <w:rFonts w:hint="default" w:ascii="Times New Roman" w:hAnsi="Times New Roman" w:eastAsia="方正公文仿宋" w:cs="Times New Roman"/>
                <w:sz w:val="32"/>
                <w:szCs w:val="32"/>
              </w:rPr>
              <w:t xml:space="preserve"> （公章）</w:t>
            </w:r>
          </w:p>
        </w:tc>
        <w:tc>
          <w:tcPr>
            <w:tcW w:w="4261" w:type="dxa"/>
          </w:tcPr>
          <w:p w14:paraId="7EB29433">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vertAlign w:val="baseline"/>
              </w:rPr>
            </w:pPr>
            <w:r>
              <w:rPr>
                <w:rFonts w:hint="default" w:ascii="Times New Roman" w:hAnsi="Times New Roman" w:eastAsia="方正公文仿宋" w:cs="Times New Roman"/>
                <w:sz w:val="32"/>
                <w:szCs w:val="32"/>
              </w:rPr>
              <w:t>乙方: （公章）</w:t>
            </w:r>
          </w:p>
        </w:tc>
      </w:tr>
      <w:tr w14:paraId="5C21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BC6887A">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法定代表人</w:t>
            </w:r>
          </w:p>
          <w:p w14:paraId="0886C931">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vertAlign w:val="baseline"/>
              </w:rPr>
            </w:pPr>
            <w:r>
              <w:rPr>
                <w:rFonts w:hint="default" w:ascii="Times New Roman" w:hAnsi="Times New Roman" w:eastAsia="方正公文仿宋" w:cs="Times New Roman"/>
                <w:sz w:val="32"/>
                <w:szCs w:val="32"/>
              </w:rPr>
              <w:t>（负责人</w:t>
            </w:r>
            <w:r>
              <w:rPr>
                <w:rFonts w:hint="default" w:ascii="Times New Roman" w:hAnsi="Times New Roman" w:eastAsia="方正公文仿宋" w:cs="Times New Roman"/>
                <w:sz w:val="32"/>
                <w:szCs w:val="32"/>
                <w:lang w:eastAsia="zh-CN"/>
              </w:rPr>
              <w:t>或授权代表</w:t>
            </w:r>
            <w:r>
              <w:rPr>
                <w:rFonts w:hint="default" w:ascii="Times New Roman" w:hAnsi="Times New Roman" w:eastAsia="方正公文仿宋" w:cs="Times New Roman"/>
                <w:sz w:val="32"/>
                <w:szCs w:val="32"/>
              </w:rPr>
              <w:t>）：</w:t>
            </w:r>
          </w:p>
        </w:tc>
        <w:tc>
          <w:tcPr>
            <w:tcW w:w="4261" w:type="dxa"/>
          </w:tcPr>
          <w:p w14:paraId="0ABE0701">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z w:val="32"/>
                <w:szCs w:val="32"/>
              </w:rPr>
              <w:t>法定代表人</w:t>
            </w:r>
          </w:p>
          <w:p w14:paraId="64A923E7">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vertAlign w:val="baseline"/>
              </w:rPr>
            </w:pPr>
            <w:r>
              <w:rPr>
                <w:rFonts w:hint="default" w:ascii="Times New Roman" w:hAnsi="Times New Roman" w:eastAsia="方正公文仿宋" w:cs="Times New Roman"/>
                <w:sz w:val="32"/>
                <w:szCs w:val="32"/>
              </w:rPr>
              <w:t>（负责人</w:t>
            </w:r>
            <w:r>
              <w:rPr>
                <w:rFonts w:hint="default" w:ascii="Times New Roman" w:hAnsi="Times New Roman" w:eastAsia="方正公文仿宋" w:cs="Times New Roman"/>
                <w:sz w:val="32"/>
                <w:szCs w:val="32"/>
                <w:lang w:eastAsia="zh-CN"/>
              </w:rPr>
              <w:t>或授权代表</w:t>
            </w:r>
            <w:r>
              <w:rPr>
                <w:rFonts w:hint="default" w:ascii="Times New Roman" w:hAnsi="Times New Roman" w:eastAsia="方正公文仿宋" w:cs="Times New Roman"/>
                <w:sz w:val="32"/>
                <w:szCs w:val="32"/>
              </w:rPr>
              <w:t>）：</w:t>
            </w:r>
          </w:p>
        </w:tc>
      </w:tr>
      <w:tr w14:paraId="5487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530C9FA">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vertAlign w:val="baseline"/>
              </w:rPr>
            </w:pPr>
            <w:r>
              <w:rPr>
                <w:rFonts w:hint="default" w:ascii="Times New Roman" w:hAnsi="Times New Roman" w:eastAsia="方正公文仿宋" w:cs="Times New Roman"/>
                <w:sz w:val="32"/>
                <w:szCs w:val="32"/>
              </w:rPr>
              <w:t>时间：  年  月  日</w:t>
            </w:r>
          </w:p>
        </w:tc>
        <w:tc>
          <w:tcPr>
            <w:tcW w:w="4261" w:type="dxa"/>
          </w:tcPr>
          <w:p w14:paraId="6B679B05">
            <w:pPr>
              <w:keepNext w:val="0"/>
              <w:keepLines w:val="0"/>
              <w:pageBreakBefore w:val="0"/>
              <w:widowControl w:val="0"/>
              <w:kinsoku/>
              <w:wordWrap/>
              <w:overflowPunct/>
              <w:topLinePunct w:val="0"/>
              <w:autoSpaceDE/>
              <w:autoSpaceDN/>
              <w:bidi w:val="0"/>
              <w:adjustRightInd/>
              <w:snapToGrid w:val="0"/>
              <w:spacing w:after="0" w:line="606" w:lineRule="exact"/>
              <w:textAlignment w:val="auto"/>
              <w:rPr>
                <w:rFonts w:hint="default" w:ascii="Times New Roman" w:hAnsi="Times New Roman" w:eastAsia="方正公文仿宋" w:cs="Times New Roman"/>
                <w:sz w:val="32"/>
                <w:szCs w:val="32"/>
                <w:vertAlign w:val="baseline"/>
              </w:rPr>
            </w:pPr>
            <w:r>
              <w:rPr>
                <w:rFonts w:hint="default" w:ascii="Times New Roman" w:hAnsi="Times New Roman" w:eastAsia="方正公文仿宋" w:cs="Times New Roman"/>
                <w:sz w:val="32"/>
                <w:szCs w:val="32"/>
              </w:rPr>
              <w:t>时间：  年  月  日</w:t>
            </w:r>
          </w:p>
        </w:tc>
      </w:tr>
    </w:tbl>
    <w:p w14:paraId="52EFF3BE">
      <w:pPr>
        <w:keepNext w:val="0"/>
        <w:keepLines w:val="0"/>
        <w:pageBreakBefore w:val="0"/>
        <w:widowControl w:val="0"/>
        <w:kinsoku/>
        <w:wordWrap/>
        <w:overflowPunct/>
        <w:topLinePunct w:val="0"/>
        <w:autoSpaceDE/>
        <w:autoSpaceDN/>
        <w:bidi w:val="0"/>
        <w:adjustRightInd/>
        <w:snapToGrid w:val="0"/>
        <w:spacing w:line="606" w:lineRule="exact"/>
        <w:textAlignment w:val="auto"/>
        <w:rPr>
          <w:rFonts w:hint="default" w:ascii="Times New Roman" w:hAnsi="Times New Roman" w:eastAsia="仿宋_GB2312" w:cs="Times New Roman"/>
          <w:sz w:val="32"/>
          <w:szCs w:val="32"/>
          <w:shd w:val="clear" w:color="auto" w:fill="FFFFFF"/>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968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-104775</wp:posOffset>
              </wp:positionV>
              <wp:extent cx="757555" cy="2508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57555"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E0544">
                          <w:pPr>
                            <w:pStyle w:val="4"/>
                            <w:rPr>
                              <w:rStyle w:val="11"/>
                              <w:rFonts w:hint="eastAsia" w:ascii="方正公文仿宋" w:hAnsi="方正公文仿宋" w:eastAsia="方正公文仿宋" w:cs="方正公文仿宋"/>
                              <w:sz w:val="28"/>
                              <w:szCs w:val="28"/>
                            </w:rPr>
                          </w:pPr>
                          <w:r>
                            <w:rPr>
                              <w:rStyle w:val="11"/>
                              <w:rFonts w:hint="eastAsia" w:ascii="方正公文仿宋" w:hAnsi="方正公文仿宋" w:eastAsia="方正公文仿宋" w:cs="方正公文仿宋"/>
                              <w:sz w:val="28"/>
                              <w:szCs w:val="28"/>
                            </w:rPr>
                            <w:t xml:space="preserve">— </w:t>
                          </w:r>
                          <w:r>
                            <w:rPr>
                              <w:rStyle w:val="11"/>
                              <w:rFonts w:hint="eastAsia" w:ascii="方正公文仿宋" w:hAnsi="方正公文仿宋" w:eastAsia="方正公文仿宋" w:cs="方正公文仿宋"/>
                              <w:sz w:val="28"/>
                              <w:szCs w:val="28"/>
                            </w:rPr>
                            <w:fldChar w:fldCharType="begin"/>
                          </w:r>
                          <w:r>
                            <w:rPr>
                              <w:rStyle w:val="11"/>
                              <w:rFonts w:hint="eastAsia" w:ascii="方正公文仿宋" w:hAnsi="方正公文仿宋" w:eastAsia="方正公文仿宋" w:cs="方正公文仿宋"/>
                              <w:sz w:val="28"/>
                              <w:szCs w:val="28"/>
                            </w:rPr>
                            <w:instrText xml:space="preserve"> PAGE  \* MERGEFORMAT </w:instrText>
                          </w:r>
                          <w:r>
                            <w:rPr>
                              <w:rStyle w:val="11"/>
                              <w:rFonts w:hint="eastAsia" w:ascii="方正公文仿宋" w:hAnsi="方正公文仿宋" w:eastAsia="方正公文仿宋" w:cs="方正公文仿宋"/>
                              <w:sz w:val="28"/>
                              <w:szCs w:val="28"/>
                            </w:rPr>
                            <w:fldChar w:fldCharType="separate"/>
                          </w:r>
                          <w:r>
                            <w:rPr>
                              <w:rStyle w:val="11"/>
                              <w:rFonts w:hint="eastAsia" w:ascii="方正公文仿宋" w:hAnsi="方正公文仿宋" w:eastAsia="方正公文仿宋" w:cs="方正公文仿宋"/>
                              <w:sz w:val="28"/>
                              <w:szCs w:val="28"/>
                            </w:rPr>
                            <w:t>- 1 -</w:t>
                          </w:r>
                          <w:r>
                            <w:rPr>
                              <w:rStyle w:val="11"/>
                              <w:rFonts w:hint="eastAsia" w:ascii="方正公文仿宋" w:hAnsi="方正公文仿宋" w:eastAsia="方正公文仿宋" w:cs="方正公文仿宋"/>
                              <w:sz w:val="28"/>
                              <w:szCs w:val="28"/>
                            </w:rPr>
                            <w:fldChar w:fldCharType="end"/>
                          </w:r>
                          <w:r>
                            <w:rPr>
                              <w:rStyle w:val="11"/>
                              <w:rFonts w:hint="eastAsia" w:ascii="方正公文仿宋" w:hAnsi="方正公文仿宋" w:eastAsia="方正公文仿宋" w:cs="方正公文仿宋"/>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25pt;height:19.75pt;width:59.65pt;mso-position-horizontal:center;mso-position-horizontal-relative:margin;z-index:251659264;mso-width-relative:page;mso-height-relative:page;" filled="f" stroked="f" coordsize="21600,21600" o:gfxdata="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Fl+NjWAAAABwEAAA8AAAAAAAAAAQAgAAAAIgAAAGRycy9kb3ducmV2LnhtbFBL&#10;AQIUABQAAAAIAIdO4kDqjmagMQIAAFUEAAAOAAAAAAAAAAEAIAAAACUBAABkcnMvZTJvRG9jLnht&#10;bFBLBQYAAAAABgAGAFkBAADIBQAAAAA=&#10;">
              <v:fill on="f" focussize="0,0"/>
              <v:stroke on="f" weight="0.5pt"/>
              <v:imagedata o:title=""/>
              <o:lock v:ext="edit" aspectratio="f"/>
              <v:textbox inset="0mm,0mm,0mm,0mm">
                <w:txbxContent>
                  <w:p w14:paraId="61FE0544">
                    <w:pPr>
                      <w:pStyle w:val="4"/>
                      <w:rPr>
                        <w:rStyle w:val="11"/>
                        <w:rFonts w:hint="eastAsia" w:ascii="方正公文仿宋" w:hAnsi="方正公文仿宋" w:eastAsia="方正公文仿宋" w:cs="方正公文仿宋"/>
                        <w:sz w:val="28"/>
                        <w:szCs w:val="28"/>
                      </w:rPr>
                    </w:pPr>
                    <w:r>
                      <w:rPr>
                        <w:rStyle w:val="11"/>
                        <w:rFonts w:hint="eastAsia" w:ascii="方正公文仿宋" w:hAnsi="方正公文仿宋" w:eastAsia="方正公文仿宋" w:cs="方正公文仿宋"/>
                        <w:sz w:val="28"/>
                        <w:szCs w:val="28"/>
                      </w:rPr>
                      <w:t xml:space="preserve">— </w:t>
                    </w:r>
                    <w:r>
                      <w:rPr>
                        <w:rStyle w:val="11"/>
                        <w:rFonts w:hint="eastAsia" w:ascii="方正公文仿宋" w:hAnsi="方正公文仿宋" w:eastAsia="方正公文仿宋" w:cs="方正公文仿宋"/>
                        <w:sz w:val="28"/>
                        <w:szCs w:val="28"/>
                      </w:rPr>
                      <w:fldChar w:fldCharType="begin"/>
                    </w:r>
                    <w:r>
                      <w:rPr>
                        <w:rStyle w:val="11"/>
                        <w:rFonts w:hint="eastAsia" w:ascii="方正公文仿宋" w:hAnsi="方正公文仿宋" w:eastAsia="方正公文仿宋" w:cs="方正公文仿宋"/>
                        <w:sz w:val="28"/>
                        <w:szCs w:val="28"/>
                      </w:rPr>
                      <w:instrText xml:space="preserve"> PAGE  \* MERGEFORMAT </w:instrText>
                    </w:r>
                    <w:r>
                      <w:rPr>
                        <w:rStyle w:val="11"/>
                        <w:rFonts w:hint="eastAsia" w:ascii="方正公文仿宋" w:hAnsi="方正公文仿宋" w:eastAsia="方正公文仿宋" w:cs="方正公文仿宋"/>
                        <w:sz w:val="28"/>
                        <w:szCs w:val="28"/>
                      </w:rPr>
                      <w:fldChar w:fldCharType="separate"/>
                    </w:r>
                    <w:r>
                      <w:rPr>
                        <w:rStyle w:val="11"/>
                        <w:rFonts w:hint="eastAsia" w:ascii="方正公文仿宋" w:hAnsi="方正公文仿宋" w:eastAsia="方正公文仿宋" w:cs="方正公文仿宋"/>
                        <w:sz w:val="28"/>
                        <w:szCs w:val="28"/>
                      </w:rPr>
                      <w:t>- 1 -</w:t>
                    </w:r>
                    <w:r>
                      <w:rPr>
                        <w:rStyle w:val="11"/>
                        <w:rFonts w:hint="eastAsia" w:ascii="方正公文仿宋" w:hAnsi="方正公文仿宋" w:eastAsia="方正公文仿宋" w:cs="方正公文仿宋"/>
                        <w:sz w:val="28"/>
                        <w:szCs w:val="28"/>
                      </w:rPr>
                      <w:fldChar w:fldCharType="end"/>
                    </w:r>
                    <w:r>
                      <w:rPr>
                        <w:rStyle w:val="11"/>
                        <w:rFonts w:hint="eastAsia" w:ascii="方正公文仿宋" w:hAnsi="方正公文仿宋" w:eastAsia="方正公文仿宋" w:cs="方正公文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0BCD"/>
    <w:rsid w:val="003A7458"/>
    <w:rsid w:val="005D7BC2"/>
    <w:rsid w:val="00734C39"/>
    <w:rsid w:val="00775FF9"/>
    <w:rsid w:val="00D25600"/>
    <w:rsid w:val="0A671BAC"/>
    <w:rsid w:val="17104C2E"/>
    <w:rsid w:val="197A4670"/>
    <w:rsid w:val="1DDF7DDB"/>
    <w:rsid w:val="1EB56BCB"/>
    <w:rsid w:val="227D66C0"/>
    <w:rsid w:val="22FE4565"/>
    <w:rsid w:val="2A2B28A2"/>
    <w:rsid w:val="2C6C3D23"/>
    <w:rsid w:val="39E027CA"/>
    <w:rsid w:val="3BEB73F5"/>
    <w:rsid w:val="432C4745"/>
    <w:rsid w:val="4CF80F08"/>
    <w:rsid w:val="4DFB5EAA"/>
    <w:rsid w:val="4F714FA1"/>
    <w:rsid w:val="5D73D762"/>
    <w:rsid w:val="5E0D0BCD"/>
    <w:rsid w:val="6CBF0BD9"/>
    <w:rsid w:val="6DDF784E"/>
    <w:rsid w:val="73FF0CE8"/>
    <w:rsid w:val="74737F8B"/>
    <w:rsid w:val="7AFF77B1"/>
    <w:rsid w:val="7FDFF01B"/>
    <w:rsid w:val="7FF70615"/>
    <w:rsid w:val="ACF9DB0D"/>
    <w:rsid w:val="B1DD0D6E"/>
    <w:rsid w:val="B3F68194"/>
    <w:rsid w:val="B65E9933"/>
    <w:rsid w:val="B7EE7BA9"/>
    <w:rsid w:val="DB986EBF"/>
    <w:rsid w:val="DEFAE5C0"/>
    <w:rsid w:val="F77F3564"/>
    <w:rsid w:val="FAD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30"/>
      <w:ind w:left="747"/>
    </w:pPr>
    <w:rPr>
      <w:rFonts w:ascii="宋体" w:hAnsi="宋体" w:eastAsia="宋体" w:cs="宋体"/>
      <w:sz w:val="32"/>
      <w:szCs w:val="32"/>
      <w:lang w:val="zh-CN" w:bidi="zh-C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0"/>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BodyText"/>
    <w:basedOn w:val="1"/>
    <w:qFormat/>
    <w:uiPriority w:val="0"/>
    <w:pPr>
      <w:spacing w:line="400" w:lineRule="exact"/>
      <w:jc w:val="center"/>
      <w:textAlignment w:val="baseline"/>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1554</Words>
  <Characters>1556</Characters>
  <Lines>5</Lines>
  <Paragraphs>1</Paragraphs>
  <TotalTime>9</TotalTime>
  <ScaleCrop>false</ScaleCrop>
  <LinksUpToDate>false</LinksUpToDate>
  <CharactersWithSpaces>1614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2021-11-27T19:30:00Z</dcterms:created>
  <dc:creator>Administrator</dc:creator>
  <cp:lastModifiedBy>monky</cp:lastModifiedBy>
  <cp:lastPrinted>2025-12-23T18:37:00Z</cp:lastPrinted>
  <dcterms:modified xsi:type="dcterms:W3CDTF">2026-01-05T06:52:18Z</dcterms:modified>
  <dc:title>住房租赁资金监管合作协议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42C8EBE884034E83AB489E7140B8DE74_13</vt:lpwstr>
  </property>
  <property fmtid="{D5CDD505-2E9C-101B-9397-08002B2CF9AE}" pid="4" name="KSOTemplateDocerSaveRecord">
    <vt:lpwstr>eyJoZGlkIjoiOWU5MTU0OTMxYTAzYWQzMTM2OWMwZDQ4MWM2Y2YyZjQiLCJ1c2VySWQiOiIyNjY3MTU5MTUifQ==</vt:lpwstr>
  </property>
</Properties>
</file>