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D5B4A">
      <w:pPr>
        <w:spacing w:line="5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87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94"/>
        <w:gridCol w:w="283"/>
        <w:gridCol w:w="1099"/>
        <w:gridCol w:w="1134"/>
        <w:gridCol w:w="1134"/>
        <w:gridCol w:w="838"/>
        <w:gridCol w:w="663"/>
        <w:gridCol w:w="862"/>
        <w:gridCol w:w="1168"/>
      </w:tblGrid>
      <w:tr w14:paraId="12AF6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</w:tcBorders>
            <w:noWrap w:val="0"/>
            <w:vAlign w:val="center"/>
          </w:tcPr>
          <w:p w14:paraId="0EEF50B5">
            <w:pPr>
              <w:pStyle w:val="6"/>
              <w:spacing w:before="0" w:after="0" w:line="440" w:lineRule="exact"/>
              <w:rPr>
                <w:rFonts w:ascii="方正小标宋简体" w:eastAsia="方正小标宋简体"/>
                <w:b w:val="0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eastAsia="方正小标宋简体"/>
                <w:b w:val="0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方正小标宋简体" w:eastAsia="方正小标宋简体"/>
                <w:b w:val="0"/>
                <w:color w:val="000000" w:themeColor="text1"/>
                <w:kern w:val="0"/>
                <w:sz w:val="44"/>
                <w:szCs w:val="4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方正小标宋简体" w:eastAsia="方正小标宋简体"/>
                <w:b w:val="0"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年南张堡社区工作经费和党组织服务群众专项经费绩效自评表</w:t>
            </w:r>
          </w:p>
        </w:tc>
      </w:tr>
      <w:tr w14:paraId="19745F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870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BF6B95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填报单位：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填报人（签名）：</w:t>
            </w:r>
          </w:p>
        </w:tc>
      </w:tr>
      <w:tr w14:paraId="04050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F0B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1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494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bookmarkStart w:id="0" w:name="_GoBack"/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南张堡社区工作经费和党组织服务群众专项经费</w:t>
            </w:r>
            <w:bookmarkEnd w:id="0"/>
          </w:p>
        </w:tc>
      </w:tr>
      <w:tr w14:paraId="31C36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  <w:jc w:val="center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CEB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AC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F09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C2F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河北雄安新区容东管理委员会</w:t>
            </w:r>
          </w:p>
        </w:tc>
      </w:tr>
      <w:tr w14:paraId="180E1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372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065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911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842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C8D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C1B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A04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 w14:paraId="3685F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108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8058">
            <w:pPr>
              <w:widowControl/>
              <w:spacing w:line="240" w:lineRule="exac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1D3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31.208000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419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31.117940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F4F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513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99.71%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519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29C7B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111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A2D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5F67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31.208000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839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31.117940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CC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CB3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99.71%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1B1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2BF1D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5E5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F99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F1F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803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4A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940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A3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437AD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E1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AE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B72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BB3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8B9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E71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744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 w14:paraId="77ED5A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3A8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651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801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 w14:paraId="6D60A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10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2C6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99C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社区工作顺利开展</w:t>
            </w:r>
          </w:p>
        </w:tc>
        <w:tc>
          <w:tcPr>
            <w:tcW w:w="35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1DC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社区工作顺利开展</w:t>
            </w:r>
          </w:p>
        </w:tc>
      </w:tr>
      <w:tr w14:paraId="7ABF3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50A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绩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标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E76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BBB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38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50F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  <w:p w14:paraId="0E18A3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指标值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C2B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 w14:paraId="2DDC2B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完成值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06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12A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348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 w14:paraId="6D81A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E82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F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3DF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A607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宣传教育培训数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08B4E9"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00C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ADB3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13E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F9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AE56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BB2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1C4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EB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A957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活动效果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3B58A4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6"/>
                <w:szCs w:val="16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F43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0510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BB2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F2C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增加多方式宣传力度，提供实用的资源和技能培训。</w:t>
            </w:r>
          </w:p>
        </w:tc>
      </w:tr>
      <w:tr w14:paraId="44CEA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1EE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E6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FEE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3E9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资金支付及时率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FC6E6EC">
            <w:pPr>
              <w:widowControl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988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2F0CD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150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4D4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015D4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730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46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A6C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9588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成本控制率(%)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8CB8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828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99.71%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C4B6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135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14.74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468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5071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7EC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3D5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40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3B0C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为招商引资提供便利，为居民增收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35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E33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A9B0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B4F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4EF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644A5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2EF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6AB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830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4FC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群众享受到各项服务提升度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096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3E07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92.17%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3EA8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CDC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8D7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807A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10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37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E0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满意度</w:t>
            </w:r>
          </w:p>
          <w:p w14:paraId="3CDEB8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2094A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  <w:p w14:paraId="4F76C5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B4A10B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5C72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≥9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483908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92.5%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79D6B6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ED15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EC43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 w14:paraId="50BA9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0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A2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C14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222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99.74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12E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F3E68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57570"/>
    <w:rsid w:val="02F7330F"/>
    <w:rsid w:val="037D56E7"/>
    <w:rsid w:val="04974587"/>
    <w:rsid w:val="051F44A9"/>
    <w:rsid w:val="07F43A9E"/>
    <w:rsid w:val="082E5202"/>
    <w:rsid w:val="0870581B"/>
    <w:rsid w:val="0B1C3A38"/>
    <w:rsid w:val="0B3E2722"/>
    <w:rsid w:val="0C9D2956"/>
    <w:rsid w:val="0CF602B9"/>
    <w:rsid w:val="12F157AA"/>
    <w:rsid w:val="138B5697"/>
    <w:rsid w:val="16465E0D"/>
    <w:rsid w:val="19FF69FF"/>
    <w:rsid w:val="1A231FC1"/>
    <w:rsid w:val="1B853185"/>
    <w:rsid w:val="1CFF6D16"/>
    <w:rsid w:val="1DC51D0D"/>
    <w:rsid w:val="1FA12E7E"/>
    <w:rsid w:val="20AF7BAE"/>
    <w:rsid w:val="23076924"/>
    <w:rsid w:val="23614286"/>
    <w:rsid w:val="24DC0587"/>
    <w:rsid w:val="270A60D8"/>
    <w:rsid w:val="2874680A"/>
    <w:rsid w:val="28A6098D"/>
    <w:rsid w:val="29EC6874"/>
    <w:rsid w:val="2BCC070B"/>
    <w:rsid w:val="2C1A76C8"/>
    <w:rsid w:val="2FF3270A"/>
    <w:rsid w:val="30B55C11"/>
    <w:rsid w:val="31501496"/>
    <w:rsid w:val="32393971"/>
    <w:rsid w:val="33466FF4"/>
    <w:rsid w:val="33E5680D"/>
    <w:rsid w:val="343620F4"/>
    <w:rsid w:val="352275ED"/>
    <w:rsid w:val="374D6BA3"/>
    <w:rsid w:val="37BD656A"/>
    <w:rsid w:val="38003C16"/>
    <w:rsid w:val="38276E00"/>
    <w:rsid w:val="39131727"/>
    <w:rsid w:val="3AF37A62"/>
    <w:rsid w:val="3B6A3EE9"/>
    <w:rsid w:val="3EA74F01"/>
    <w:rsid w:val="40307062"/>
    <w:rsid w:val="40922673"/>
    <w:rsid w:val="41967399"/>
    <w:rsid w:val="44E977E0"/>
    <w:rsid w:val="454150D7"/>
    <w:rsid w:val="458C4D3B"/>
    <w:rsid w:val="458F482B"/>
    <w:rsid w:val="45F36B68"/>
    <w:rsid w:val="474973F4"/>
    <w:rsid w:val="488A3088"/>
    <w:rsid w:val="4A6242BC"/>
    <w:rsid w:val="4C485734"/>
    <w:rsid w:val="4DA16EA9"/>
    <w:rsid w:val="5018473A"/>
    <w:rsid w:val="5168012B"/>
    <w:rsid w:val="55943798"/>
    <w:rsid w:val="5637484F"/>
    <w:rsid w:val="5A887B92"/>
    <w:rsid w:val="5C052632"/>
    <w:rsid w:val="5D4B5084"/>
    <w:rsid w:val="5D526412"/>
    <w:rsid w:val="5F7E34EF"/>
    <w:rsid w:val="609E5775"/>
    <w:rsid w:val="6129748A"/>
    <w:rsid w:val="61527C6B"/>
    <w:rsid w:val="63E36016"/>
    <w:rsid w:val="64412D3D"/>
    <w:rsid w:val="64790728"/>
    <w:rsid w:val="67DA14DE"/>
    <w:rsid w:val="67E81E4D"/>
    <w:rsid w:val="68AB7066"/>
    <w:rsid w:val="69205616"/>
    <w:rsid w:val="6A3B6684"/>
    <w:rsid w:val="6B8C6F93"/>
    <w:rsid w:val="6C9A56E0"/>
    <w:rsid w:val="6D744DC5"/>
    <w:rsid w:val="6F5222A2"/>
    <w:rsid w:val="71BE777B"/>
    <w:rsid w:val="7238577F"/>
    <w:rsid w:val="73FE1B51"/>
    <w:rsid w:val="74026044"/>
    <w:rsid w:val="748F53FE"/>
    <w:rsid w:val="75DE25DD"/>
    <w:rsid w:val="76B45A3D"/>
    <w:rsid w:val="76C35A4E"/>
    <w:rsid w:val="76E47C83"/>
    <w:rsid w:val="78403BE9"/>
    <w:rsid w:val="79002D6F"/>
    <w:rsid w:val="7ABD2CC5"/>
    <w:rsid w:val="7AE446F6"/>
    <w:rsid w:val="7D755AD9"/>
    <w:rsid w:val="7DCC76C3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 Text1"/>
    <w:basedOn w:val="1"/>
    <w:qFormat/>
    <w:uiPriority w:val="0"/>
    <w:rPr>
      <w:rFonts w:ascii="宋体" w:hAnsi="Courier New" w:eastAsia="宋体"/>
      <w:sz w:val="2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next w:val="5"/>
    <w:qFormat/>
    <w:uiPriority w:val="0"/>
    <w:rPr>
      <w:rFonts w:ascii="宋体" w:hAnsi="Courier New"/>
    </w:rPr>
  </w:style>
  <w:style w:type="paragraph" w:styleId="5">
    <w:name w:val="index 9"/>
    <w:basedOn w:val="1"/>
    <w:next w:val="1"/>
    <w:qFormat/>
    <w:uiPriority w:val="0"/>
    <w:pPr>
      <w:ind w:left="3360"/>
    </w:pPr>
    <w:rPr>
      <w:rFonts w:cs="等线"/>
      <w:szCs w:val="21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等线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531</Characters>
  <Lines>0</Lines>
  <Paragraphs>0</Paragraphs>
  <TotalTime>0</TotalTime>
  <ScaleCrop>false</ScaleCrop>
  <LinksUpToDate>false</LinksUpToDate>
  <CharactersWithSpaces>565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2025-03-05T08:33:00Z</dcterms:created>
  <dc:creator>95686</dc:creator>
  <cp:lastModifiedBy>川</cp:lastModifiedBy>
  <dcterms:modified xsi:type="dcterms:W3CDTF">2025-08-25T10:56:07Z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eyJoZGlkIjoiZDEzN2U3N2ZhOGU4ZDg1M2JhMjdkZTYwOGU1Y2U1NmUiLCJ1c2VySWQiOiIyNjkyNTIzMjkifQ==</vt:lpwstr>
  </property>
  <property fmtid="{D5CDD505-2E9C-101B-9397-08002B2CF9AE}" pid="4" name="ICV">
    <vt:lpwstr>5718D596EBB44DB1ACCA2126E936779B_13</vt:lpwstr>
  </property>
</Properties>
</file>