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FC5F8"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tbl>
      <w:tblPr>
        <w:tblStyle w:val="6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996"/>
        <w:gridCol w:w="1058"/>
        <w:gridCol w:w="1313"/>
        <w:gridCol w:w="950"/>
        <w:gridCol w:w="551"/>
        <w:gridCol w:w="742"/>
        <w:gridCol w:w="1288"/>
      </w:tblGrid>
      <w:tr w14:paraId="6BB29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3C4574F1">
            <w:pPr>
              <w:pStyle w:val="5"/>
              <w:spacing w:before="0" w:after="0" w:line="440" w:lineRule="exact"/>
              <w:rPr>
                <w:rFonts w:hint="default" w:ascii="Times New Roman" w:hAnsi="Times New Roman" w:eastAsia="方正小标宋简体" w:cs="Times New Roman"/>
                <w:b w:val="0"/>
                <w:kern w:val="0"/>
              </w:rPr>
            </w:pPr>
            <w:r>
              <w:rPr>
                <w:rFonts w:hint="eastAsia" w:ascii="Times New Roman" w:hAnsi="Times New Roman" w:eastAsia="方正小标宋简体" w:cs="Times New Roman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default" w:ascii="Times New Roman" w:hAnsi="Times New Roman" w:eastAsia="方正小标宋简体" w:cs="Times New Roman"/>
                <w:b w:val="0"/>
                <w:kern w:val="0"/>
                <w:sz w:val="44"/>
                <w:szCs w:val="44"/>
              </w:rPr>
              <w:t>容东百姓健身房项目项目绩效自评表</w:t>
            </w:r>
          </w:p>
        </w:tc>
      </w:tr>
      <w:tr w14:paraId="3A5D4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A006156"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填报单位：河北雄安新区容东管理委员会                           填报人（签名）：</w:t>
            </w:r>
          </w:p>
        </w:tc>
      </w:tr>
      <w:tr w14:paraId="5556F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E4F85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D20A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容东百姓健身房项目</w:t>
            </w:r>
          </w:p>
        </w:tc>
      </w:tr>
      <w:tr w14:paraId="75FDA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2338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BE8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E4587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CEC89"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3832B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7B9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项目资金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8CB99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E23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EDDA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35DBF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13E2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90F2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得分</w:t>
            </w:r>
          </w:p>
        </w:tc>
      </w:tr>
      <w:tr w14:paraId="22024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77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5E1F2">
            <w:pPr>
              <w:widowControl/>
              <w:spacing w:line="240" w:lineRule="exact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6FA3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60D6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24.555690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E7C1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926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90.95%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C4F2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9.09</w:t>
            </w:r>
          </w:p>
        </w:tc>
      </w:tr>
      <w:tr w14:paraId="0AA36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A612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D422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F9E3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C139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24.555690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9EC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23F6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90.95%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1AC0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—</w:t>
            </w:r>
          </w:p>
        </w:tc>
      </w:tr>
      <w:tr w14:paraId="01302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3E55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8EA7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5297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380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BC6FA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FB4E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5F09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—</w:t>
            </w:r>
          </w:p>
        </w:tc>
      </w:tr>
      <w:tr w14:paraId="184F4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E55D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C3CB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F4F2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DFB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8B06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7C40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186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—</w:t>
            </w:r>
          </w:p>
        </w:tc>
      </w:tr>
      <w:tr w14:paraId="0BA59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3D4E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800F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9596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实际完成情况</w:t>
            </w:r>
          </w:p>
        </w:tc>
      </w:tr>
      <w:tr w14:paraId="482E2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F64F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C7C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  <w:t>建设2个百姓健身房，基本满足服务范围内居民室内健身需求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9FFC2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/>
              </w:rPr>
              <w:t>建设</w:t>
            </w: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/>
              </w:rPr>
              <w:t>个百姓健身房，满足</w:t>
            </w:r>
            <w:r>
              <w:rPr>
                <w:rFonts w:hint="eastAsia" w:cs="Times New Roman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default" w:ascii="Times New Roman" w:hAnsi="Times New Roman" w:cs="Times New Roman"/>
                <w:kern w:val="0"/>
                <w:sz w:val="18"/>
                <w:szCs w:val="18"/>
                <w:lang w:val="en-US"/>
              </w:rPr>
              <w:t>服务范围内居民室内健身需求</w:t>
            </w:r>
          </w:p>
        </w:tc>
      </w:tr>
      <w:tr w14:paraId="2E20E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0121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绩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8E6A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一级指标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2490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二级指标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71B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三级指标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4B6F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年度</w:t>
            </w:r>
          </w:p>
          <w:p w14:paraId="192AD95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指标值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E71B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实际</w:t>
            </w:r>
          </w:p>
          <w:p w14:paraId="5D4F5C9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完成值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D4CA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分值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0887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得分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31FE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偏差原因分析及改进措施</w:t>
            </w:r>
          </w:p>
        </w:tc>
      </w:tr>
      <w:tr w14:paraId="04D28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DE80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2515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产出指标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2E15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数量指标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3B83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百姓健身房建设数量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E4EB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≥2个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36F0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3个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7ADC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D634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20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6448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02F5B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6463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85C9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9EB7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质量指标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A061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百姓健身房建设内容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154C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符合百姓健身房建设标准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0B7C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符合标准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EA22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DB86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5AE9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50EA2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4BF1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5830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896B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时效指标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C149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项目完成时间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6E9F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2024年年底前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0923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2024年底前完成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F828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924D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E55B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44377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0988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E2A4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436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成本指标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1343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成本控制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BF1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≤27万元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50E8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24.555690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94A2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E07A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9C46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4D22C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7D7D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6025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效益指标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D9F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社会效益指标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EE8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群众室内健身需求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B678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基本满足居民室内健身需求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0C90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满足需求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BD8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DE2A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56D9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0EA08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03EE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0707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1E44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可持续影响指标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D90D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开放情况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A45A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  <w:t>向社会免费或低收费开放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922A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免费开放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1E1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3271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C37E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4F124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658D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F49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满意度</w:t>
            </w:r>
          </w:p>
          <w:p w14:paraId="0EBEE65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0B77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服务对象满意度指标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D78F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群众满意度(%)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03B7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≥90%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D8CE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100%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F4DA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0EF4A">
            <w:pPr>
              <w:jc w:val="center"/>
              <w:rPr>
                <w:highlight w:val="none"/>
              </w:rPr>
            </w:pPr>
            <w:r>
              <w:rPr>
                <w:rFonts w:hint="eastAsia" w:cs="Times New Roman"/>
                <w:kern w:val="0"/>
                <w:sz w:val="16"/>
                <w:szCs w:val="16"/>
                <w:highlight w:val="none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FFBA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/>
              </w:rPr>
            </w:pPr>
          </w:p>
        </w:tc>
      </w:tr>
      <w:tr w14:paraId="00B31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1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B840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9D64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C889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99.09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4D0D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</w:tbl>
    <w:p w14:paraId="3A4DD104">
      <w:pPr>
        <w:pStyle w:val="3"/>
        <w:ind w:left="0"/>
        <w:rPr>
          <w:rFonts w:hint="eastAsia" w:ascii="黑体" w:hAnsi="黑体" w:eastAsia="黑体"/>
          <w:sz w:val="32"/>
          <w:szCs w:val="32"/>
        </w:rPr>
      </w:pPr>
    </w:p>
    <w:p w14:paraId="420C29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8080B"/>
    <w:rsid w:val="01FD0480"/>
    <w:rsid w:val="12FF7FF8"/>
    <w:rsid w:val="16BD1E49"/>
    <w:rsid w:val="1858080B"/>
    <w:rsid w:val="1C7C19F5"/>
    <w:rsid w:val="3A861410"/>
    <w:rsid w:val="4B5B6EE2"/>
    <w:rsid w:val="55CC7FF9"/>
    <w:rsid w:val="5983565F"/>
    <w:rsid w:val="5C415063"/>
    <w:rsid w:val="6CEF1BE8"/>
    <w:rsid w:val="781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paragraph" w:customStyle="1" w:styleId="8">
    <w:name w:val="Plain Text1"/>
    <w:basedOn w:val="1"/>
    <w:qFormat/>
    <w:uiPriority w:val="0"/>
    <w:rPr>
      <w:rFonts w:ascii="宋体" w:hAnsi="Courier New" w:eastAsia="宋体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526</Characters>
  <Lines>0</Lines>
  <Paragraphs>0</Paragraphs>
  <TotalTime>0</TotalTime>
  <ScaleCrop>false</ScaleCrop>
  <LinksUpToDate>false</LinksUpToDate>
  <CharactersWithSpaces>558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2025-03-11T07:06:00Z</dcterms:created>
  <dc:creator>RUI</dc:creator>
  <cp:lastModifiedBy>川</cp:lastModifiedBy>
  <dcterms:modified xsi:type="dcterms:W3CDTF">2025-08-25T11:14:48Z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F4764282752F4E069476594348997BBB_11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