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一、雄县人民检察院收支预算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一、雄县人民检察院收支预算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705001雄县人民检察院</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1297.00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1081.82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158.70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1297.00</w:t>
            </w:r>
          </w:p>
        </w:tc>
        <w:tc>
          <w:tcPr>
            <w:tcW w:w="4535" w:type="dxa"/>
            <w:vAlign w:val="center"/>
          </w:tcPr>
          <w:p>
            <w:pPr>
              <w:pStyle w:val="14"/>
            </w:pPr>
            <w:r>
              <w:t>本年支出合计</w:t>
            </w:r>
          </w:p>
        </w:tc>
        <w:tc>
          <w:tcPr>
            <w:tcW w:w="2126" w:type="dxa"/>
            <w:vAlign w:val="center"/>
          </w:tcPr>
          <w:p>
            <w:pPr>
              <w:pStyle w:val="15"/>
            </w:pPr>
            <w:r>
              <w:t>1299.02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2.02</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1299.02</w:t>
            </w:r>
          </w:p>
        </w:tc>
        <w:tc>
          <w:tcPr>
            <w:tcW w:w="4535" w:type="dxa"/>
            <w:vAlign w:val="center"/>
          </w:tcPr>
          <w:p>
            <w:pPr>
              <w:pStyle w:val="14"/>
            </w:pPr>
            <w:r>
              <w:t>支出总计</w:t>
            </w:r>
          </w:p>
        </w:tc>
        <w:tc>
          <w:tcPr>
            <w:tcW w:w="2126" w:type="dxa"/>
            <w:vAlign w:val="center"/>
          </w:tcPr>
          <w:p>
            <w:pPr>
              <w:pStyle w:val="15"/>
            </w:pPr>
            <w:r>
              <w:t>1299.02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705001雄县人民检察院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1299.02</w:t>
            </w:r>
          </w:p>
        </w:tc>
        <w:tc>
          <w:tcPr>
            <w:tcW w:w="1134" w:type="dxa"/>
            <w:vAlign w:val="center"/>
          </w:tcPr>
          <w:p>
            <w:pPr>
              <w:pStyle w:val="15"/>
            </w:pPr>
            <w:r>
              <w:t>1297.00</w:t>
            </w:r>
          </w:p>
        </w:tc>
        <w:tc>
          <w:tcPr>
            <w:tcW w:w="1134" w:type="dxa"/>
            <w:vAlign w:val="center"/>
          </w:tcPr>
          <w:p>
            <w:pPr>
              <w:pStyle w:val="15"/>
            </w:pPr>
            <w:r>
              <w:t>1297.00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1081.82</w:t>
            </w:r>
          </w:p>
        </w:tc>
        <w:tc>
          <w:tcPr>
            <w:tcW w:w="1134" w:type="dxa"/>
            <w:vAlign w:val="center"/>
          </w:tcPr>
          <w:p>
            <w:pPr>
              <w:pStyle w:val="11"/>
            </w:pPr>
            <w:r>
              <w:t>1079.80</w:t>
            </w:r>
          </w:p>
        </w:tc>
        <w:tc>
          <w:tcPr>
            <w:tcW w:w="1134" w:type="dxa"/>
            <w:vAlign w:val="center"/>
          </w:tcPr>
          <w:p>
            <w:pPr>
              <w:pStyle w:val="11"/>
            </w:pPr>
            <w:r>
              <w:t>1079.80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20404</w:t>
            </w:r>
          </w:p>
        </w:tc>
        <w:tc>
          <w:tcPr>
            <w:tcW w:w="1559" w:type="dxa"/>
            <w:vAlign w:val="center"/>
          </w:tcPr>
          <w:p>
            <w:pPr>
              <w:pStyle w:val="12"/>
            </w:pPr>
            <w:r>
              <w:t>检察</w:t>
            </w:r>
          </w:p>
        </w:tc>
        <w:tc>
          <w:tcPr>
            <w:tcW w:w="1134" w:type="dxa"/>
            <w:vAlign w:val="center"/>
          </w:tcPr>
          <w:p>
            <w:pPr>
              <w:pStyle w:val="11"/>
            </w:pPr>
            <w:r>
              <w:t>1081.82</w:t>
            </w:r>
          </w:p>
        </w:tc>
        <w:tc>
          <w:tcPr>
            <w:tcW w:w="1134" w:type="dxa"/>
            <w:vAlign w:val="center"/>
          </w:tcPr>
          <w:p>
            <w:pPr>
              <w:pStyle w:val="11"/>
            </w:pPr>
            <w:r>
              <w:t>1079.80</w:t>
            </w:r>
          </w:p>
        </w:tc>
        <w:tc>
          <w:tcPr>
            <w:tcW w:w="1134" w:type="dxa"/>
            <w:vAlign w:val="center"/>
          </w:tcPr>
          <w:p>
            <w:pPr>
              <w:pStyle w:val="11"/>
            </w:pPr>
            <w:r>
              <w:t>1079.80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2040401</w:t>
            </w:r>
          </w:p>
        </w:tc>
        <w:tc>
          <w:tcPr>
            <w:tcW w:w="1559" w:type="dxa"/>
            <w:vAlign w:val="center"/>
          </w:tcPr>
          <w:p>
            <w:pPr>
              <w:pStyle w:val="12"/>
            </w:pPr>
            <w:r>
              <w:t>行政运行</w:t>
            </w:r>
          </w:p>
        </w:tc>
        <w:tc>
          <w:tcPr>
            <w:tcW w:w="1134" w:type="dxa"/>
            <w:vAlign w:val="center"/>
          </w:tcPr>
          <w:p>
            <w:pPr>
              <w:pStyle w:val="11"/>
            </w:pPr>
            <w:r>
              <w:t>840.00</w:t>
            </w:r>
          </w:p>
        </w:tc>
        <w:tc>
          <w:tcPr>
            <w:tcW w:w="1134" w:type="dxa"/>
            <w:vAlign w:val="center"/>
          </w:tcPr>
          <w:p>
            <w:pPr>
              <w:pStyle w:val="11"/>
            </w:pPr>
            <w:r>
              <w:t>840.00</w:t>
            </w:r>
          </w:p>
        </w:tc>
        <w:tc>
          <w:tcPr>
            <w:tcW w:w="1134" w:type="dxa"/>
            <w:vAlign w:val="center"/>
          </w:tcPr>
          <w:p>
            <w:pPr>
              <w:pStyle w:val="11"/>
            </w:pPr>
            <w:r>
              <w:t>840.00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2040402</w:t>
            </w:r>
          </w:p>
        </w:tc>
        <w:tc>
          <w:tcPr>
            <w:tcW w:w="1559" w:type="dxa"/>
            <w:vAlign w:val="center"/>
          </w:tcPr>
          <w:p>
            <w:pPr>
              <w:pStyle w:val="12"/>
            </w:pPr>
            <w:r>
              <w:t>一般行政管理事务</w:t>
            </w:r>
          </w:p>
        </w:tc>
        <w:tc>
          <w:tcPr>
            <w:tcW w:w="1134" w:type="dxa"/>
            <w:vAlign w:val="center"/>
          </w:tcPr>
          <w:p>
            <w:pPr>
              <w:pStyle w:val="11"/>
            </w:pPr>
            <w:r>
              <w:t>1.80</w:t>
            </w:r>
          </w:p>
        </w:tc>
        <w:tc>
          <w:tcPr>
            <w:tcW w:w="1134" w:type="dxa"/>
            <w:vAlign w:val="center"/>
          </w:tcPr>
          <w:p>
            <w:pPr>
              <w:pStyle w:val="11"/>
            </w:pPr>
            <w:r>
              <w:t>1.80</w:t>
            </w:r>
          </w:p>
        </w:tc>
        <w:tc>
          <w:tcPr>
            <w:tcW w:w="1134" w:type="dxa"/>
            <w:vAlign w:val="center"/>
          </w:tcPr>
          <w:p>
            <w:pPr>
              <w:pStyle w:val="11"/>
            </w:pPr>
            <w:r>
              <w:t>1.80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2040410</w:t>
            </w:r>
          </w:p>
        </w:tc>
        <w:tc>
          <w:tcPr>
            <w:tcW w:w="1559" w:type="dxa"/>
            <w:vAlign w:val="center"/>
          </w:tcPr>
          <w:p>
            <w:pPr>
              <w:pStyle w:val="12"/>
            </w:pPr>
            <w:r>
              <w:t>检察监督</w:t>
            </w:r>
          </w:p>
        </w:tc>
        <w:tc>
          <w:tcPr>
            <w:tcW w:w="1134" w:type="dxa"/>
            <w:vAlign w:val="center"/>
          </w:tcPr>
          <w:p>
            <w:pPr>
              <w:pStyle w:val="11"/>
            </w:pPr>
            <w:r>
              <w:t>50.50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2040499</w:t>
            </w:r>
          </w:p>
        </w:tc>
        <w:tc>
          <w:tcPr>
            <w:tcW w:w="1559" w:type="dxa"/>
            <w:vAlign w:val="center"/>
          </w:tcPr>
          <w:p>
            <w:pPr>
              <w:pStyle w:val="12"/>
            </w:pPr>
            <w:r>
              <w:t>其他检察支出</w:t>
            </w:r>
          </w:p>
        </w:tc>
        <w:tc>
          <w:tcPr>
            <w:tcW w:w="1134" w:type="dxa"/>
            <w:vAlign w:val="center"/>
          </w:tcPr>
          <w:p>
            <w:pPr>
              <w:pStyle w:val="11"/>
            </w:pPr>
            <w:r>
              <w:t>189.52</w:t>
            </w:r>
          </w:p>
        </w:tc>
        <w:tc>
          <w:tcPr>
            <w:tcW w:w="1134" w:type="dxa"/>
            <w:vAlign w:val="center"/>
          </w:tcPr>
          <w:p>
            <w:pPr>
              <w:pStyle w:val="11"/>
            </w:pPr>
            <w:r>
              <w:t>188.00</w:t>
            </w:r>
          </w:p>
        </w:tc>
        <w:tc>
          <w:tcPr>
            <w:tcW w:w="1134" w:type="dxa"/>
            <w:vAlign w:val="center"/>
          </w:tcPr>
          <w:p>
            <w:pPr>
              <w:pStyle w:val="11"/>
            </w:pPr>
            <w:r>
              <w:t>188.00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158.70</w:t>
            </w:r>
          </w:p>
        </w:tc>
        <w:tc>
          <w:tcPr>
            <w:tcW w:w="1134" w:type="dxa"/>
            <w:vAlign w:val="center"/>
          </w:tcPr>
          <w:p>
            <w:pPr>
              <w:pStyle w:val="11"/>
            </w:pPr>
            <w:r>
              <w:t>158.70</w:t>
            </w:r>
          </w:p>
        </w:tc>
        <w:tc>
          <w:tcPr>
            <w:tcW w:w="1134" w:type="dxa"/>
            <w:vAlign w:val="center"/>
          </w:tcPr>
          <w:p>
            <w:pPr>
              <w:pStyle w:val="11"/>
            </w:pPr>
            <w:r>
              <w:t>158.70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157.20</w:t>
            </w:r>
          </w:p>
        </w:tc>
        <w:tc>
          <w:tcPr>
            <w:tcW w:w="1134" w:type="dxa"/>
            <w:vAlign w:val="center"/>
          </w:tcPr>
          <w:p>
            <w:pPr>
              <w:pStyle w:val="11"/>
            </w:pPr>
            <w:r>
              <w:t>157.20</w:t>
            </w:r>
          </w:p>
        </w:tc>
        <w:tc>
          <w:tcPr>
            <w:tcW w:w="1134" w:type="dxa"/>
            <w:vAlign w:val="center"/>
          </w:tcPr>
          <w:p>
            <w:pPr>
              <w:pStyle w:val="11"/>
            </w:pPr>
            <w:r>
              <w:t>157.20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112.20</w:t>
            </w:r>
          </w:p>
        </w:tc>
        <w:tc>
          <w:tcPr>
            <w:tcW w:w="1134" w:type="dxa"/>
            <w:vAlign w:val="center"/>
          </w:tcPr>
          <w:p>
            <w:pPr>
              <w:pStyle w:val="11"/>
            </w:pPr>
            <w:r>
              <w:t>112.20</w:t>
            </w:r>
          </w:p>
        </w:tc>
        <w:tc>
          <w:tcPr>
            <w:tcW w:w="1134" w:type="dxa"/>
            <w:vAlign w:val="center"/>
          </w:tcPr>
          <w:p>
            <w:pPr>
              <w:pStyle w:val="11"/>
            </w:pPr>
            <w:r>
              <w:t>112.20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20830</w:t>
            </w:r>
          </w:p>
        </w:tc>
        <w:tc>
          <w:tcPr>
            <w:tcW w:w="1559" w:type="dxa"/>
            <w:vAlign w:val="center"/>
          </w:tcPr>
          <w:p>
            <w:pPr>
              <w:pStyle w:val="12"/>
            </w:pPr>
            <w:r>
              <w:t>财政代缴社会保险费支出</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2083099</w:t>
            </w:r>
          </w:p>
        </w:tc>
        <w:tc>
          <w:tcPr>
            <w:tcW w:w="1559" w:type="dxa"/>
            <w:vAlign w:val="center"/>
          </w:tcPr>
          <w:p>
            <w:pPr>
              <w:pStyle w:val="12"/>
            </w:pPr>
            <w:r>
              <w:t>财政代缴其他社会保险费支出</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21.00</w:t>
            </w:r>
          </w:p>
        </w:tc>
        <w:tc>
          <w:tcPr>
            <w:tcW w:w="1134" w:type="dxa"/>
            <w:vAlign w:val="center"/>
          </w:tcPr>
          <w:p>
            <w:pPr>
              <w:pStyle w:val="11"/>
            </w:pPr>
            <w:r>
              <w:t>21.00</w:t>
            </w:r>
          </w:p>
        </w:tc>
        <w:tc>
          <w:tcPr>
            <w:tcW w:w="1134" w:type="dxa"/>
            <w:vAlign w:val="center"/>
          </w:tcPr>
          <w:p>
            <w:pPr>
              <w:pStyle w:val="11"/>
            </w:pPr>
            <w:r>
              <w:t>21.00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21.00</w:t>
            </w:r>
          </w:p>
        </w:tc>
        <w:tc>
          <w:tcPr>
            <w:tcW w:w="1134" w:type="dxa"/>
            <w:vAlign w:val="center"/>
          </w:tcPr>
          <w:p>
            <w:pPr>
              <w:pStyle w:val="11"/>
            </w:pPr>
            <w:r>
              <w:t>21.00</w:t>
            </w:r>
          </w:p>
        </w:tc>
        <w:tc>
          <w:tcPr>
            <w:tcW w:w="1134" w:type="dxa"/>
            <w:vAlign w:val="center"/>
          </w:tcPr>
          <w:p>
            <w:pPr>
              <w:pStyle w:val="11"/>
            </w:pPr>
            <w:r>
              <w:t>21.00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21.00</w:t>
            </w:r>
          </w:p>
        </w:tc>
        <w:tc>
          <w:tcPr>
            <w:tcW w:w="1134" w:type="dxa"/>
            <w:vAlign w:val="center"/>
          </w:tcPr>
          <w:p>
            <w:pPr>
              <w:pStyle w:val="11"/>
            </w:pPr>
            <w:r>
              <w:t>21.00</w:t>
            </w:r>
          </w:p>
        </w:tc>
        <w:tc>
          <w:tcPr>
            <w:tcW w:w="1134" w:type="dxa"/>
            <w:vAlign w:val="center"/>
          </w:tcPr>
          <w:p>
            <w:pPr>
              <w:pStyle w:val="11"/>
            </w:pPr>
            <w:r>
              <w:t>21.00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37.50</w:t>
            </w:r>
          </w:p>
        </w:tc>
        <w:tc>
          <w:tcPr>
            <w:tcW w:w="1134" w:type="dxa"/>
            <w:vAlign w:val="center"/>
          </w:tcPr>
          <w:p>
            <w:pPr>
              <w:pStyle w:val="11"/>
            </w:pPr>
            <w:r>
              <w:t>37.50</w:t>
            </w:r>
          </w:p>
        </w:tc>
        <w:tc>
          <w:tcPr>
            <w:tcW w:w="1134" w:type="dxa"/>
            <w:vAlign w:val="center"/>
          </w:tcPr>
          <w:p>
            <w:pPr>
              <w:pStyle w:val="11"/>
            </w:pPr>
            <w:r>
              <w:t>37.50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37.50</w:t>
            </w:r>
          </w:p>
        </w:tc>
        <w:tc>
          <w:tcPr>
            <w:tcW w:w="1134" w:type="dxa"/>
            <w:vAlign w:val="center"/>
          </w:tcPr>
          <w:p>
            <w:pPr>
              <w:pStyle w:val="11"/>
            </w:pPr>
            <w:r>
              <w:t>37.50</w:t>
            </w:r>
          </w:p>
        </w:tc>
        <w:tc>
          <w:tcPr>
            <w:tcW w:w="1134" w:type="dxa"/>
            <w:vAlign w:val="center"/>
          </w:tcPr>
          <w:p>
            <w:pPr>
              <w:pStyle w:val="11"/>
            </w:pPr>
            <w:r>
              <w:t>37.50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37.50</w:t>
            </w:r>
          </w:p>
        </w:tc>
        <w:tc>
          <w:tcPr>
            <w:tcW w:w="1134" w:type="dxa"/>
            <w:vAlign w:val="center"/>
          </w:tcPr>
          <w:p>
            <w:pPr>
              <w:pStyle w:val="11"/>
            </w:pPr>
            <w:r>
              <w:t>37.50</w:t>
            </w:r>
          </w:p>
        </w:tc>
        <w:tc>
          <w:tcPr>
            <w:tcW w:w="1134" w:type="dxa"/>
            <w:vAlign w:val="center"/>
          </w:tcPr>
          <w:p>
            <w:pPr>
              <w:pStyle w:val="11"/>
            </w:pPr>
            <w:r>
              <w:t>37.50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705001雄县人民检察院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1299.02</w:t>
            </w:r>
          </w:p>
        </w:tc>
        <w:tc>
          <w:tcPr>
            <w:tcW w:w="1361" w:type="dxa"/>
            <w:vAlign w:val="center"/>
          </w:tcPr>
          <w:p>
            <w:pPr>
              <w:pStyle w:val="15"/>
            </w:pPr>
            <w:r>
              <w:t>976.00</w:t>
            </w:r>
          </w:p>
        </w:tc>
        <w:tc>
          <w:tcPr>
            <w:tcW w:w="1361" w:type="dxa"/>
            <w:vAlign w:val="center"/>
          </w:tcPr>
          <w:p>
            <w:pPr>
              <w:pStyle w:val="15"/>
            </w:pPr>
            <w:r>
              <w:t>323.02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1081.82</w:t>
            </w:r>
          </w:p>
        </w:tc>
        <w:tc>
          <w:tcPr>
            <w:tcW w:w="1361" w:type="dxa"/>
            <w:vAlign w:val="center"/>
          </w:tcPr>
          <w:p>
            <w:pPr>
              <w:pStyle w:val="11"/>
            </w:pPr>
            <w:r>
              <w:t>758.80</w:t>
            </w:r>
          </w:p>
        </w:tc>
        <w:tc>
          <w:tcPr>
            <w:tcW w:w="1361" w:type="dxa"/>
            <w:vAlign w:val="center"/>
          </w:tcPr>
          <w:p>
            <w:pPr>
              <w:pStyle w:val="11"/>
            </w:pPr>
            <w:r>
              <w:t>323.02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20404</w:t>
            </w:r>
          </w:p>
        </w:tc>
        <w:tc>
          <w:tcPr>
            <w:tcW w:w="4535" w:type="dxa"/>
            <w:vAlign w:val="center"/>
          </w:tcPr>
          <w:p>
            <w:pPr>
              <w:pStyle w:val="12"/>
            </w:pPr>
            <w:r>
              <w:t>检察</w:t>
            </w:r>
          </w:p>
        </w:tc>
        <w:tc>
          <w:tcPr>
            <w:tcW w:w="1361" w:type="dxa"/>
            <w:vAlign w:val="center"/>
          </w:tcPr>
          <w:p>
            <w:pPr>
              <w:pStyle w:val="11"/>
            </w:pPr>
            <w:r>
              <w:t>1081.82</w:t>
            </w:r>
          </w:p>
        </w:tc>
        <w:tc>
          <w:tcPr>
            <w:tcW w:w="1361" w:type="dxa"/>
            <w:vAlign w:val="center"/>
          </w:tcPr>
          <w:p>
            <w:pPr>
              <w:pStyle w:val="11"/>
            </w:pPr>
            <w:r>
              <w:t>758.80</w:t>
            </w:r>
          </w:p>
        </w:tc>
        <w:tc>
          <w:tcPr>
            <w:tcW w:w="1361" w:type="dxa"/>
            <w:vAlign w:val="center"/>
          </w:tcPr>
          <w:p>
            <w:pPr>
              <w:pStyle w:val="11"/>
            </w:pPr>
            <w:r>
              <w:t>323.02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2040401</w:t>
            </w:r>
          </w:p>
        </w:tc>
        <w:tc>
          <w:tcPr>
            <w:tcW w:w="4535" w:type="dxa"/>
            <w:vAlign w:val="center"/>
          </w:tcPr>
          <w:p>
            <w:pPr>
              <w:pStyle w:val="12"/>
            </w:pPr>
            <w:r>
              <w:t>行政运行</w:t>
            </w:r>
          </w:p>
        </w:tc>
        <w:tc>
          <w:tcPr>
            <w:tcW w:w="1361" w:type="dxa"/>
            <w:vAlign w:val="center"/>
          </w:tcPr>
          <w:p>
            <w:pPr>
              <w:pStyle w:val="11"/>
            </w:pPr>
            <w:r>
              <w:t>840.00</w:t>
            </w:r>
          </w:p>
        </w:tc>
        <w:tc>
          <w:tcPr>
            <w:tcW w:w="1361" w:type="dxa"/>
            <w:vAlign w:val="center"/>
          </w:tcPr>
          <w:p>
            <w:pPr>
              <w:pStyle w:val="11"/>
            </w:pPr>
            <w:r>
              <w:t>757.00</w:t>
            </w:r>
          </w:p>
        </w:tc>
        <w:tc>
          <w:tcPr>
            <w:tcW w:w="1361" w:type="dxa"/>
            <w:vAlign w:val="center"/>
          </w:tcPr>
          <w:p>
            <w:pPr>
              <w:pStyle w:val="11"/>
            </w:pPr>
            <w:r>
              <w:t>83.00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2040402</w:t>
            </w:r>
          </w:p>
        </w:tc>
        <w:tc>
          <w:tcPr>
            <w:tcW w:w="4535" w:type="dxa"/>
            <w:vAlign w:val="center"/>
          </w:tcPr>
          <w:p>
            <w:pPr>
              <w:pStyle w:val="12"/>
            </w:pPr>
            <w:r>
              <w:t>一般行政管理事务</w:t>
            </w:r>
          </w:p>
        </w:tc>
        <w:tc>
          <w:tcPr>
            <w:tcW w:w="1361" w:type="dxa"/>
            <w:vAlign w:val="center"/>
          </w:tcPr>
          <w:p>
            <w:pPr>
              <w:pStyle w:val="11"/>
            </w:pPr>
            <w:r>
              <w:t>1.80</w:t>
            </w:r>
          </w:p>
        </w:tc>
        <w:tc>
          <w:tcPr>
            <w:tcW w:w="1361" w:type="dxa"/>
            <w:vAlign w:val="center"/>
          </w:tcPr>
          <w:p>
            <w:pPr>
              <w:pStyle w:val="11"/>
            </w:pPr>
            <w:r>
              <w:t>1.80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2040410</w:t>
            </w:r>
          </w:p>
        </w:tc>
        <w:tc>
          <w:tcPr>
            <w:tcW w:w="4535" w:type="dxa"/>
            <w:vAlign w:val="center"/>
          </w:tcPr>
          <w:p>
            <w:pPr>
              <w:pStyle w:val="12"/>
            </w:pPr>
            <w:r>
              <w:t>检察监督</w:t>
            </w:r>
          </w:p>
        </w:tc>
        <w:tc>
          <w:tcPr>
            <w:tcW w:w="1361" w:type="dxa"/>
            <w:vAlign w:val="center"/>
          </w:tcPr>
          <w:p>
            <w:pPr>
              <w:pStyle w:val="11"/>
            </w:pPr>
            <w:r>
              <w:t>50.50</w:t>
            </w:r>
          </w:p>
        </w:tc>
        <w:tc>
          <w:tcPr>
            <w:tcW w:w="1361" w:type="dxa"/>
            <w:vAlign w:val="center"/>
          </w:tcPr>
          <w:p>
            <w:pPr>
              <w:pStyle w:val="11"/>
            </w:pPr>
          </w:p>
        </w:tc>
        <w:tc>
          <w:tcPr>
            <w:tcW w:w="1361" w:type="dxa"/>
            <w:vAlign w:val="center"/>
          </w:tcPr>
          <w:p>
            <w:pPr>
              <w:pStyle w:val="11"/>
            </w:pPr>
            <w:r>
              <w:t>50.50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2040499</w:t>
            </w:r>
          </w:p>
        </w:tc>
        <w:tc>
          <w:tcPr>
            <w:tcW w:w="4535" w:type="dxa"/>
            <w:vAlign w:val="center"/>
          </w:tcPr>
          <w:p>
            <w:pPr>
              <w:pStyle w:val="12"/>
            </w:pPr>
            <w:r>
              <w:t>其他检察支出</w:t>
            </w:r>
          </w:p>
        </w:tc>
        <w:tc>
          <w:tcPr>
            <w:tcW w:w="1361" w:type="dxa"/>
            <w:vAlign w:val="center"/>
          </w:tcPr>
          <w:p>
            <w:pPr>
              <w:pStyle w:val="11"/>
            </w:pPr>
            <w:r>
              <w:t>189.52</w:t>
            </w:r>
          </w:p>
        </w:tc>
        <w:tc>
          <w:tcPr>
            <w:tcW w:w="1361" w:type="dxa"/>
            <w:vAlign w:val="center"/>
          </w:tcPr>
          <w:p>
            <w:pPr>
              <w:pStyle w:val="11"/>
            </w:pPr>
          </w:p>
        </w:tc>
        <w:tc>
          <w:tcPr>
            <w:tcW w:w="1361" w:type="dxa"/>
            <w:vAlign w:val="center"/>
          </w:tcPr>
          <w:p>
            <w:pPr>
              <w:pStyle w:val="11"/>
            </w:pPr>
            <w:r>
              <w:t>189.52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158.70</w:t>
            </w:r>
          </w:p>
        </w:tc>
        <w:tc>
          <w:tcPr>
            <w:tcW w:w="1361" w:type="dxa"/>
            <w:vAlign w:val="center"/>
          </w:tcPr>
          <w:p>
            <w:pPr>
              <w:pStyle w:val="11"/>
            </w:pPr>
            <w:r>
              <w:t>158.70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157.20</w:t>
            </w:r>
          </w:p>
        </w:tc>
        <w:tc>
          <w:tcPr>
            <w:tcW w:w="1361" w:type="dxa"/>
            <w:vAlign w:val="center"/>
          </w:tcPr>
          <w:p>
            <w:pPr>
              <w:pStyle w:val="11"/>
            </w:pPr>
            <w:r>
              <w:t>157.20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112.20</w:t>
            </w:r>
          </w:p>
        </w:tc>
        <w:tc>
          <w:tcPr>
            <w:tcW w:w="1361" w:type="dxa"/>
            <w:vAlign w:val="center"/>
          </w:tcPr>
          <w:p>
            <w:pPr>
              <w:pStyle w:val="11"/>
            </w:pPr>
            <w:r>
              <w:t>112.20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45.00</w:t>
            </w: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20830</w:t>
            </w:r>
          </w:p>
        </w:tc>
        <w:tc>
          <w:tcPr>
            <w:tcW w:w="4535" w:type="dxa"/>
            <w:vAlign w:val="center"/>
          </w:tcPr>
          <w:p>
            <w:pPr>
              <w:pStyle w:val="12"/>
            </w:pPr>
            <w:r>
              <w:t>财政代缴社会保险费支出</w:t>
            </w:r>
          </w:p>
        </w:tc>
        <w:tc>
          <w:tcPr>
            <w:tcW w:w="1361" w:type="dxa"/>
            <w:vAlign w:val="center"/>
          </w:tcPr>
          <w:p>
            <w:pPr>
              <w:pStyle w:val="11"/>
            </w:pPr>
            <w:r>
              <w:t>1.50</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2083099</w:t>
            </w:r>
          </w:p>
        </w:tc>
        <w:tc>
          <w:tcPr>
            <w:tcW w:w="4535" w:type="dxa"/>
            <w:vAlign w:val="center"/>
          </w:tcPr>
          <w:p>
            <w:pPr>
              <w:pStyle w:val="12"/>
            </w:pPr>
            <w:r>
              <w:t>财政代缴其他社会保险费支出</w:t>
            </w:r>
          </w:p>
        </w:tc>
        <w:tc>
          <w:tcPr>
            <w:tcW w:w="1361" w:type="dxa"/>
            <w:vAlign w:val="center"/>
          </w:tcPr>
          <w:p>
            <w:pPr>
              <w:pStyle w:val="11"/>
            </w:pPr>
            <w:r>
              <w:t>1.50</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21.00</w:t>
            </w:r>
          </w:p>
        </w:tc>
        <w:tc>
          <w:tcPr>
            <w:tcW w:w="1361" w:type="dxa"/>
            <w:vAlign w:val="center"/>
          </w:tcPr>
          <w:p>
            <w:pPr>
              <w:pStyle w:val="11"/>
            </w:pPr>
            <w:r>
              <w:t>21.00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21.00</w:t>
            </w:r>
          </w:p>
        </w:tc>
        <w:tc>
          <w:tcPr>
            <w:tcW w:w="1361" w:type="dxa"/>
            <w:vAlign w:val="center"/>
          </w:tcPr>
          <w:p>
            <w:pPr>
              <w:pStyle w:val="11"/>
            </w:pPr>
            <w:r>
              <w:t>21.00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21.00</w:t>
            </w:r>
          </w:p>
        </w:tc>
        <w:tc>
          <w:tcPr>
            <w:tcW w:w="1361" w:type="dxa"/>
            <w:vAlign w:val="center"/>
          </w:tcPr>
          <w:p>
            <w:pPr>
              <w:pStyle w:val="11"/>
            </w:pPr>
            <w:r>
              <w:t>21.00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37.50</w:t>
            </w:r>
          </w:p>
        </w:tc>
        <w:tc>
          <w:tcPr>
            <w:tcW w:w="1361" w:type="dxa"/>
            <w:vAlign w:val="center"/>
          </w:tcPr>
          <w:p>
            <w:pPr>
              <w:pStyle w:val="11"/>
            </w:pPr>
            <w:r>
              <w:t>37.50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37.50</w:t>
            </w:r>
          </w:p>
        </w:tc>
        <w:tc>
          <w:tcPr>
            <w:tcW w:w="1361" w:type="dxa"/>
            <w:vAlign w:val="center"/>
          </w:tcPr>
          <w:p>
            <w:pPr>
              <w:pStyle w:val="11"/>
            </w:pPr>
            <w:r>
              <w:t>37.50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37.50</w:t>
            </w:r>
          </w:p>
        </w:tc>
        <w:tc>
          <w:tcPr>
            <w:tcW w:w="1361" w:type="dxa"/>
            <w:vAlign w:val="center"/>
          </w:tcPr>
          <w:p>
            <w:pPr>
              <w:pStyle w:val="11"/>
            </w:pPr>
            <w:r>
              <w:t>37.50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705001雄县人民检察院</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1297.00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1081.82</w:t>
            </w:r>
          </w:p>
        </w:tc>
        <w:tc>
          <w:tcPr>
            <w:tcW w:w="1474" w:type="dxa"/>
            <w:vAlign w:val="center"/>
          </w:tcPr>
          <w:p>
            <w:pPr>
              <w:pStyle w:val="11"/>
            </w:pPr>
            <w:r>
              <w:t>1081.82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158.70</w:t>
            </w:r>
          </w:p>
        </w:tc>
        <w:tc>
          <w:tcPr>
            <w:tcW w:w="1474" w:type="dxa"/>
            <w:vAlign w:val="center"/>
          </w:tcPr>
          <w:p>
            <w:pPr>
              <w:pStyle w:val="11"/>
            </w:pPr>
            <w:r>
              <w:t>158.70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21.00</w:t>
            </w:r>
          </w:p>
        </w:tc>
        <w:tc>
          <w:tcPr>
            <w:tcW w:w="1474" w:type="dxa"/>
            <w:vAlign w:val="center"/>
          </w:tcPr>
          <w:p>
            <w:pPr>
              <w:pStyle w:val="11"/>
            </w:pPr>
            <w:r>
              <w:t>21.00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37.50</w:t>
            </w:r>
          </w:p>
        </w:tc>
        <w:tc>
          <w:tcPr>
            <w:tcW w:w="1474" w:type="dxa"/>
            <w:vAlign w:val="center"/>
          </w:tcPr>
          <w:p>
            <w:pPr>
              <w:pStyle w:val="11"/>
            </w:pPr>
            <w:r>
              <w:t>37.50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1297.00</w:t>
            </w:r>
          </w:p>
        </w:tc>
        <w:tc>
          <w:tcPr>
            <w:tcW w:w="3402" w:type="dxa"/>
            <w:vAlign w:val="center"/>
          </w:tcPr>
          <w:p>
            <w:pPr>
              <w:pStyle w:val="14"/>
            </w:pPr>
            <w:r>
              <w:t>本年支出合计</w:t>
            </w:r>
          </w:p>
        </w:tc>
        <w:tc>
          <w:tcPr>
            <w:tcW w:w="1474" w:type="dxa"/>
            <w:vAlign w:val="center"/>
          </w:tcPr>
          <w:p>
            <w:pPr>
              <w:pStyle w:val="15"/>
            </w:pPr>
            <w:r>
              <w:t>1299.02</w:t>
            </w:r>
          </w:p>
        </w:tc>
        <w:tc>
          <w:tcPr>
            <w:tcW w:w="1474" w:type="dxa"/>
            <w:vAlign w:val="center"/>
          </w:tcPr>
          <w:p>
            <w:pPr>
              <w:pStyle w:val="15"/>
            </w:pPr>
            <w:r>
              <w:t>1299.02</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2.02</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2.02</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1299.02</w:t>
            </w:r>
          </w:p>
        </w:tc>
        <w:tc>
          <w:tcPr>
            <w:tcW w:w="3402" w:type="dxa"/>
            <w:vAlign w:val="center"/>
          </w:tcPr>
          <w:p>
            <w:pPr>
              <w:pStyle w:val="14"/>
            </w:pPr>
            <w:r>
              <w:t>支出总计</w:t>
            </w:r>
          </w:p>
        </w:tc>
        <w:tc>
          <w:tcPr>
            <w:tcW w:w="1474" w:type="dxa"/>
            <w:vAlign w:val="center"/>
          </w:tcPr>
          <w:p>
            <w:pPr>
              <w:pStyle w:val="15"/>
            </w:pPr>
            <w:r>
              <w:t>1299.02</w:t>
            </w:r>
          </w:p>
        </w:tc>
        <w:tc>
          <w:tcPr>
            <w:tcW w:w="1474" w:type="dxa"/>
            <w:vAlign w:val="center"/>
          </w:tcPr>
          <w:p>
            <w:pPr>
              <w:pStyle w:val="15"/>
            </w:pPr>
            <w:r>
              <w:t>1299.02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705001雄县人民检察院</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1299.02</w:t>
            </w:r>
          </w:p>
        </w:tc>
        <w:tc>
          <w:tcPr>
            <w:tcW w:w="2551" w:type="dxa"/>
            <w:vAlign w:val="center"/>
          </w:tcPr>
          <w:p>
            <w:pPr>
              <w:pStyle w:val="15"/>
            </w:pPr>
            <w:r>
              <w:t>976.00</w:t>
            </w:r>
          </w:p>
        </w:tc>
        <w:tc>
          <w:tcPr>
            <w:tcW w:w="2551" w:type="dxa"/>
            <w:vAlign w:val="center"/>
          </w:tcPr>
          <w:p>
            <w:pPr>
              <w:pStyle w:val="15"/>
            </w:pPr>
            <w:r>
              <w:t>323.02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1081.82</w:t>
            </w:r>
          </w:p>
        </w:tc>
        <w:tc>
          <w:tcPr>
            <w:tcW w:w="2551" w:type="dxa"/>
            <w:vAlign w:val="center"/>
          </w:tcPr>
          <w:p>
            <w:pPr>
              <w:pStyle w:val="11"/>
            </w:pPr>
            <w:r>
              <w:t>758.80</w:t>
            </w:r>
          </w:p>
        </w:tc>
        <w:tc>
          <w:tcPr>
            <w:tcW w:w="2551" w:type="dxa"/>
            <w:vAlign w:val="center"/>
          </w:tcPr>
          <w:p>
            <w:pPr>
              <w:pStyle w:val="11"/>
            </w:pPr>
            <w:r>
              <w:t>323.02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20404</w:t>
            </w:r>
          </w:p>
        </w:tc>
        <w:tc>
          <w:tcPr>
            <w:tcW w:w="4535" w:type="dxa"/>
            <w:vAlign w:val="center"/>
          </w:tcPr>
          <w:p>
            <w:pPr>
              <w:pStyle w:val="12"/>
            </w:pPr>
            <w:r>
              <w:t>检察</w:t>
            </w:r>
          </w:p>
        </w:tc>
        <w:tc>
          <w:tcPr>
            <w:tcW w:w="2551" w:type="dxa"/>
            <w:vAlign w:val="center"/>
          </w:tcPr>
          <w:p>
            <w:pPr>
              <w:pStyle w:val="11"/>
            </w:pPr>
            <w:r>
              <w:t>1081.82</w:t>
            </w:r>
          </w:p>
        </w:tc>
        <w:tc>
          <w:tcPr>
            <w:tcW w:w="2551" w:type="dxa"/>
            <w:vAlign w:val="center"/>
          </w:tcPr>
          <w:p>
            <w:pPr>
              <w:pStyle w:val="11"/>
            </w:pPr>
            <w:r>
              <w:t>758.80</w:t>
            </w:r>
          </w:p>
        </w:tc>
        <w:tc>
          <w:tcPr>
            <w:tcW w:w="2551" w:type="dxa"/>
            <w:vAlign w:val="center"/>
          </w:tcPr>
          <w:p>
            <w:pPr>
              <w:pStyle w:val="11"/>
            </w:pPr>
            <w:r>
              <w:t>323.02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2040401</w:t>
            </w:r>
          </w:p>
        </w:tc>
        <w:tc>
          <w:tcPr>
            <w:tcW w:w="4535" w:type="dxa"/>
            <w:vAlign w:val="center"/>
          </w:tcPr>
          <w:p>
            <w:pPr>
              <w:pStyle w:val="12"/>
            </w:pPr>
            <w:r>
              <w:t>行政运行</w:t>
            </w:r>
          </w:p>
        </w:tc>
        <w:tc>
          <w:tcPr>
            <w:tcW w:w="2551" w:type="dxa"/>
            <w:vAlign w:val="center"/>
          </w:tcPr>
          <w:p>
            <w:pPr>
              <w:pStyle w:val="11"/>
            </w:pPr>
            <w:r>
              <w:t>840.00</w:t>
            </w:r>
          </w:p>
        </w:tc>
        <w:tc>
          <w:tcPr>
            <w:tcW w:w="2551" w:type="dxa"/>
            <w:vAlign w:val="center"/>
          </w:tcPr>
          <w:p>
            <w:pPr>
              <w:pStyle w:val="11"/>
            </w:pPr>
            <w:r>
              <w:t>757.00</w:t>
            </w:r>
          </w:p>
        </w:tc>
        <w:tc>
          <w:tcPr>
            <w:tcW w:w="2551" w:type="dxa"/>
            <w:vAlign w:val="center"/>
          </w:tcPr>
          <w:p>
            <w:pPr>
              <w:pStyle w:val="11"/>
            </w:pPr>
            <w:r>
              <w:t>83.00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2040402</w:t>
            </w:r>
          </w:p>
        </w:tc>
        <w:tc>
          <w:tcPr>
            <w:tcW w:w="4535" w:type="dxa"/>
            <w:vAlign w:val="center"/>
          </w:tcPr>
          <w:p>
            <w:pPr>
              <w:pStyle w:val="12"/>
            </w:pPr>
            <w:r>
              <w:t>一般行政管理事务</w:t>
            </w:r>
          </w:p>
        </w:tc>
        <w:tc>
          <w:tcPr>
            <w:tcW w:w="2551" w:type="dxa"/>
            <w:vAlign w:val="center"/>
          </w:tcPr>
          <w:p>
            <w:pPr>
              <w:pStyle w:val="11"/>
            </w:pPr>
            <w:r>
              <w:t>1.80</w:t>
            </w:r>
          </w:p>
        </w:tc>
        <w:tc>
          <w:tcPr>
            <w:tcW w:w="2551" w:type="dxa"/>
            <w:vAlign w:val="center"/>
          </w:tcPr>
          <w:p>
            <w:pPr>
              <w:pStyle w:val="11"/>
            </w:pPr>
            <w:r>
              <w:t>1.80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2040410</w:t>
            </w:r>
          </w:p>
        </w:tc>
        <w:tc>
          <w:tcPr>
            <w:tcW w:w="4535" w:type="dxa"/>
            <w:vAlign w:val="center"/>
          </w:tcPr>
          <w:p>
            <w:pPr>
              <w:pStyle w:val="12"/>
            </w:pPr>
            <w:r>
              <w:t>检察监督</w:t>
            </w:r>
          </w:p>
        </w:tc>
        <w:tc>
          <w:tcPr>
            <w:tcW w:w="2551" w:type="dxa"/>
            <w:vAlign w:val="center"/>
          </w:tcPr>
          <w:p>
            <w:pPr>
              <w:pStyle w:val="11"/>
            </w:pPr>
            <w:r>
              <w:t>50.50</w:t>
            </w:r>
          </w:p>
        </w:tc>
        <w:tc>
          <w:tcPr>
            <w:tcW w:w="2551" w:type="dxa"/>
            <w:vAlign w:val="center"/>
          </w:tcPr>
          <w:p>
            <w:pPr>
              <w:pStyle w:val="11"/>
            </w:pPr>
          </w:p>
        </w:tc>
        <w:tc>
          <w:tcPr>
            <w:tcW w:w="2551" w:type="dxa"/>
            <w:vAlign w:val="center"/>
          </w:tcPr>
          <w:p>
            <w:pPr>
              <w:pStyle w:val="11"/>
            </w:pPr>
            <w:r>
              <w:t>50.50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2040499</w:t>
            </w:r>
          </w:p>
        </w:tc>
        <w:tc>
          <w:tcPr>
            <w:tcW w:w="4535" w:type="dxa"/>
            <w:vAlign w:val="center"/>
          </w:tcPr>
          <w:p>
            <w:pPr>
              <w:pStyle w:val="12"/>
            </w:pPr>
            <w:r>
              <w:t>其他检察支出</w:t>
            </w:r>
          </w:p>
        </w:tc>
        <w:tc>
          <w:tcPr>
            <w:tcW w:w="2551" w:type="dxa"/>
            <w:vAlign w:val="center"/>
          </w:tcPr>
          <w:p>
            <w:pPr>
              <w:pStyle w:val="11"/>
            </w:pPr>
            <w:r>
              <w:t>189.52</w:t>
            </w:r>
          </w:p>
        </w:tc>
        <w:tc>
          <w:tcPr>
            <w:tcW w:w="2551" w:type="dxa"/>
            <w:vAlign w:val="center"/>
          </w:tcPr>
          <w:p>
            <w:pPr>
              <w:pStyle w:val="11"/>
            </w:pPr>
          </w:p>
        </w:tc>
        <w:tc>
          <w:tcPr>
            <w:tcW w:w="2551" w:type="dxa"/>
            <w:vAlign w:val="center"/>
          </w:tcPr>
          <w:p>
            <w:pPr>
              <w:pStyle w:val="11"/>
            </w:pPr>
            <w:r>
              <w:t>189.52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158.70</w:t>
            </w:r>
          </w:p>
        </w:tc>
        <w:tc>
          <w:tcPr>
            <w:tcW w:w="2551" w:type="dxa"/>
            <w:vAlign w:val="center"/>
          </w:tcPr>
          <w:p>
            <w:pPr>
              <w:pStyle w:val="11"/>
            </w:pPr>
            <w:r>
              <w:t>158.70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157.20</w:t>
            </w:r>
          </w:p>
        </w:tc>
        <w:tc>
          <w:tcPr>
            <w:tcW w:w="2551" w:type="dxa"/>
            <w:vAlign w:val="center"/>
          </w:tcPr>
          <w:p>
            <w:pPr>
              <w:pStyle w:val="11"/>
            </w:pPr>
            <w:r>
              <w:t>157.20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112.20</w:t>
            </w:r>
          </w:p>
        </w:tc>
        <w:tc>
          <w:tcPr>
            <w:tcW w:w="2551" w:type="dxa"/>
            <w:vAlign w:val="center"/>
          </w:tcPr>
          <w:p>
            <w:pPr>
              <w:pStyle w:val="11"/>
            </w:pPr>
            <w:r>
              <w:t>112.20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45.00</w:t>
            </w:r>
          </w:p>
        </w:tc>
        <w:tc>
          <w:tcPr>
            <w:tcW w:w="2551" w:type="dxa"/>
            <w:vAlign w:val="center"/>
          </w:tcPr>
          <w:p>
            <w:pPr>
              <w:pStyle w:val="11"/>
            </w:pPr>
            <w:r>
              <w:t>45.00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20830</w:t>
            </w:r>
          </w:p>
        </w:tc>
        <w:tc>
          <w:tcPr>
            <w:tcW w:w="4535" w:type="dxa"/>
            <w:vAlign w:val="center"/>
          </w:tcPr>
          <w:p>
            <w:pPr>
              <w:pStyle w:val="12"/>
            </w:pPr>
            <w:r>
              <w:t>财政代缴社会保险费支出</w:t>
            </w:r>
          </w:p>
        </w:tc>
        <w:tc>
          <w:tcPr>
            <w:tcW w:w="2551" w:type="dxa"/>
            <w:vAlign w:val="center"/>
          </w:tcPr>
          <w:p>
            <w:pPr>
              <w:pStyle w:val="11"/>
            </w:pPr>
            <w:r>
              <w:t>1.50</w:t>
            </w:r>
          </w:p>
        </w:tc>
        <w:tc>
          <w:tcPr>
            <w:tcW w:w="2551" w:type="dxa"/>
            <w:vAlign w:val="center"/>
          </w:tcPr>
          <w:p>
            <w:pPr>
              <w:pStyle w:val="11"/>
            </w:pPr>
            <w:r>
              <w:t>1.50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2083099</w:t>
            </w:r>
          </w:p>
        </w:tc>
        <w:tc>
          <w:tcPr>
            <w:tcW w:w="4535" w:type="dxa"/>
            <w:vAlign w:val="center"/>
          </w:tcPr>
          <w:p>
            <w:pPr>
              <w:pStyle w:val="12"/>
            </w:pPr>
            <w:r>
              <w:t>财政代缴其他社会保险费支出</w:t>
            </w:r>
          </w:p>
        </w:tc>
        <w:tc>
          <w:tcPr>
            <w:tcW w:w="2551" w:type="dxa"/>
            <w:vAlign w:val="center"/>
          </w:tcPr>
          <w:p>
            <w:pPr>
              <w:pStyle w:val="11"/>
            </w:pPr>
            <w:r>
              <w:t>1.50</w:t>
            </w:r>
          </w:p>
        </w:tc>
        <w:tc>
          <w:tcPr>
            <w:tcW w:w="2551" w:type="dxa"/>
            <w:vAlign w:val="center"/>
          </w:tcPr>
          <w:p>
            <w:pPr>
              <w:pStyle w:val="11"/>
            </w:pPr>
            <w:r>
              <w:t>1.50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21.00</w:t>
            </w:r>
          </w:p>
        </w:tc>
        <w:tc>
          <w:tcPr>
            <w:tcW w:w="2551" w:type="dxa"/>
            <w:vAlign w:val="center"/>
          </w:tcPr>
          <w:p>
            <w:pPr>
              <w:pStyle w:val="11"/>
            </w:pPr>
            <w:r>
              <w:t>21.00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21.00</w:t>
            </w:r>
          </w:p>
        </w:tc>
        <w:tc>
          <w:tcPr>
            <w:tcW w:w="2551" w:type="dxa"/>
            <w:vAlign w:val="center"/>
          </w:tcPr>
          <w:p>
            <w:pPr>
              <w:pStyle w:val="11"/>
            </w:pPr>
            <w:r>
              <w:t>21.00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21.00</w:t>
            </w:r>
          </w:p>
        </w:tc>
        <w:tc>
          <w:tcPr>
            <w:tcW w:w="2551" w:type="dxa"/>
            <w:vAlign w:val="center"/>
          </w:tcPr>
          <w:p>
            <w:pPr>
              <w:pStyle w:val="11"/>
            </w:pPr>
            <w:r>
              <w:t>21.00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37.50</w:t>
            </w:r>
          </w:p>
        </w:tc>
        <w:tc>
          <w:tcPr>
            <w:tcW w:w="2551" w:type="dxa"/>
            <w:vAlign w:val="center"/>
          </w:tcPr>
          <w:p>
            <w:pPr>
              <w:pStyle w:val="11"/>
            </w:pPr>
            <w:r>
              <w:t>37.50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37.50</w:t>
            </w:r>
          </w:p>
        </w:tc>
        <w:tc>
          <w:tcPr>
            <w:tcW w:w="2551" w:type="dxa"/>
            <w:vAlign w:val="center"/>
          </w:tcPr>
          <w:p>
            <w:pPr>
              <w:pStyle w:val="11"/>
            </w:pPr>
            <w:r>
              <w:t>37.50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37.50</w:t>
            </w:r>
          </w:p>
        </w:tc>
        <w:tc>
          <w:tcPr>
            <w:tcW w:w="2551" w:type="dxa"/>
            <w:vAlign w:val="center"/>
          </w:tcPr>
          <w:p>
            <w:pPr>
              <w:pStyle w:val="11"/>
            </w:pPr>
            <w:r>
              <w:t>37.50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705001雄县人民检察院</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976.00</w:t>
            </w:r>
          </w:p>
        </w:tc>
        <w:tc>
          <w:tcPr>
            <w:tcW w:w="2551" w:type="dxa"/>
            <w:vAlign w:val="center"/>
          </w:tcPr>
          <w:p>
            <w:pPr>
              <w:pStyle w:val="15"/>
            </w:pPr>
            <w:r>
              <w:t>777.00</w:t>
            </w:r>
          </w:p>
        </w:tc>
        <w:tc>
          <w:tcPr>
            <w:tcW w:w="2551" w:type="dxa"/>
            <w:vAlign w:val="center"/>
          </w:tcPr>
          <w:p>
            <w:pPr>
              <w:pStyle w:val="15"/>
            </w:pPr>
            <w:r>
              <w:t>199.00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663.00</w:t>
            </w:r>
          </w:p>
        </w:tc>
        <w:tc>
          <w:tcPr>
            <w:tcW w:w="2551" w:type="dxa"/>
            <w:vAlign w:val="center"/>
          </w:tcPr>
          <w:p>
            <w:pPr>
              <w:pStyle w:val="11"/>
            </w:pPr>
            <w:r>
              <w:t>663.00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144.00</w:t>
            </w:r>
          </w:p>
        </w:tc>
        <w:tc>
          <w:tcPr>
            <w:tcW w:w="2551" w:type="dxa"/>
            <w:vAlign w:val="center"/>
          </w:tcPr>
          <w:p>
            <w:pPr>
              <w:pStyle w:val="11"/>
            </w:pPr>
            <w:r>
              <w:t>144.00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127.00</w:t>
            </w:r>
          </w:p>
        </w:tc>
        <w:tc>
          <w:tcPr>
            <w:tcW w:w="2551" w:type="dxa"/>
            <w:vAlign w:val="center"/>
          </w:tcPr>
          <w:p>
            <w:pPr>
              <w:pStyle w:val="11"/>
            </w:pPr>
            <w:r>
              <w:t>127.00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147.00</w:t>
            </w:r>
          </w:p>
        </w:tc>
        <w:tc>
          <w:tcPr>
            <w:tcW w:w="2551" w:type="dxa"/>
            <w:vAlign w:val="center"/>
          </w:tcPr>
          <w:p>
            <w:pPr>
              <w:pStyle w:val="11"/>
            </w:pPr>
            <w:r>
              <w:t>147.00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45.00</w:t>
            </w:r>
          </w:p>
        </w:tc>
        <w:tc>
          <w:tcPr>
            <w:tcW w:w="2551" w:type="dxa"/>
            <w:vAlign w:val="center"/>
          </w:tcPr>
          <w:p>
            <w:pPr>
              <w:pStyle w:val="11"/>
            </w:pPr>
            <w:r>
              <w:t>45.00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21.00</w:t>
            </w:r>
          </w:p>
        </w:tc>
        <w:tc>
          <w:tcPr>
            <w:tcW w:w="2551" w:type="dxa"/>
            <w:vAlign w:val="center"/>
          </w:tcPr>
          <w:p>
            <w:pPr>
              <w:pStyle w:val="11"/>
            </w:pPr>
            <w:r>
              <w:t>21.00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1.50</w:t>
            </w:r>
          </w:p>
        </w:tc>
        <w:tc>
          <w:tcPr>
            <w:tcW w:w="2551" w:type="dxa"/>
            <w:vAlign w:val="center"/>
          </w:tcPr>
          <w:p>
            <w:pPr>
              <w:pStyle w:val="11"/>
            </w:pPr>
            <w:r>
              <w:t>1.50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37.50</w:t>
            </w:r>
          </w:p>
        </w:tc>
        <w:tc>
          <w:tcPr>
            <w:tcW w:w="2551" w:type="dxa"/>
            <w:vAlign w:val="center"/>
          </w:tcPr>
          <w:p>
            <w:pPr>
              <w:pStyle w:val="11"/>
            </w:pPr>
            <w:r>
              <w:t>37.50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140.00</w:t>
            </w:r>
          </w:p>
        </w:tc>
        <w:tc>
          <w:tcPr>
            <w:tcW w:w="2551" w:type="dxa"/>
            <w:vAlign w:val="center"/>
          </w:tcPr>
          <w:p>
            <w:pPr>
              <w:pStyle w:val="11"/>
            </w:pPr>
            <w:r>
              <w:t>140.00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193.31</w:t>
            </w:r>
          </w:p>
        </w:tc>
        <w:tc>
          <w:tcPr>
            <w:tcW w:w="2551" w:type="dxa"/>
            <w:vAlign w:val="center"/>
          </w:tcPr>
          <w:p>
            <w:pPr>
              <w:pStyle w:val="11"/>
            </w:pPr>
          </w:p>
        </w:tc>
        <w:tc>
          <w:tcPr>
            <w:tcW w:w="2551" w:type="dxa"/>
            <w:vAlign w:val="center"/>
          </w:tcPr>
          <w:p>
            <w:pPr>
              <w:pStyle w:val="11"/>
            </w:pPr>
            <w:r>
              <w:t>193.31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99.31</w:t>
            </w:r>
          </w:p>
        </w:tc>
        <w:tc>
          <w:tcPr>
            <w:tcW w:w="2551" w:type="dxa"/>
            <w:vAlign w:val="center"/>
          </w:tcPr>
          <w:p>
            <w:pPr>
              <w:pStyle w:val="11"/>
            </w:pPr>
          </w:p>
        </w:tc>
        <w:tc>
          <w:tcPr>
            <w:tcW w:w="2551" w:type="dxa"/>
            <w:vAlign w:val="center"/>
          </w:tcPr>
          <w:p>
            <w:pPr>
              <w:pStyle w:val="11"/>
            </w:pPr>
            <w:r>
              <w:t>99.31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12.00</w:t>
            </w:r>
          </w:p>
        </w:tc>
        <w:tc>
          <w:tcPr>
            <w:tcW w:w="2551" w:type="dxa"/>
            <w:vAlign w:val="center"/>
          </w:tcPr>
          <w:p>
            <w:pPr>
              <w:pStyle w:val="11"/>
            </w:pPr>
          </w:p>
        </w:tc>
        <w:tc>
          <w:tcPr>
            <w:tcW w:w="2551" w:type="dxa"/>
            <w:vAlign w:val="center"/>
          </w:tcPr>
          <w:p>
            <w:pPr>
              <w:pStyle w:val="11"/>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11.00</w:t>
            </w:r>
          </w:p>
        </w:tc>
        <w:tc>
          <w:tcPr>
            <w:tcW w:w="2551" w:type="dxa"/>
            <w:vAlign w:val="center"/>
          </w:tcPr>
          <w:p>
            <w:pPr>
              <w:pStyle w:val="11"/>
            </w:pPr>
          </w:p>
        </w:tc>
        <w:tc>
          <w:tcPr>
            <w:tcW w:w="2551" w:type="dxa"/>
            <w:vAlign w:val="center"/>
          </w:tcPr>
          <w:p>
            <w:pPr>
              <w:pStyle w:val="11"/>
            </w:pPr>
            <w:r>
              <w:t>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22.00</w:t>
            </w:r>
          </w:p>
        </w:tc>
        <w:tc>
          <w:tcPr>
            <w:tcW w:w="2551" w:type="dxa"/>
            <w:vAlign w:val="center"/>
          </w:tcPr>
          <w:p>
            <w:pPr>
              <w:pStyle w:val="11"/>
            </w:pPr>
          </w:p>
        </w:tc>
        <w:tc>
          <w:tcPr>
            <w:tcW w:w="2551" w:type="dxa"/>
            <w:vAlign w:val="center"/>
          </w:tcPr>
          <w:p>
            <w:pPr>
              <w:pStyle w:val="11"/>
            </w:pPr>
            <w:r>
              <w:t>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114.00</w:t>
            </w:r>
          </w:p>
        </w:tc>
        <w:tc>
          <w:tcPr>
            <w:tcW w:w="2551" w:type="dxa"/>
            <w:vAlign w:val="center"/>
          </w:tcPr>
          <w:p>
            <w:pPr>
              <w:pStyle w:val="11"/>
            </w:pPr>
            <w:r>
              <w:t>114.00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112.20</w:t>
            </w:r>
          </w:p>
        </w:tc>
        <w:tc>
          <w:tcPr>
            <w:tcW w:w="2551" w:type="dxa"/>
            <w:vAlign w:val="center"/>
          </w:tcPr>
          <w:p>
            <w:pPr>
              <w:pStyle w:val="11"/>
            </w:pPr>
            <w:r>
              <w:t>112.20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1.80</w:t>
            </w:r>
          </w:p>
        </w:tc>
        <w:tc>
          <w:tcPr>
            <w:tcW w:w="2551" w:type="dxa"/>
            <w:vAlign w:val="center"/>
          </w:tcPr>
          <w:p>
            <w:pPr>
              <w:pStyle w:val="11"/>
            </w:pPr>
            <w:r>
              <w:t>1.80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5.69</w:t>
            </w:r>
          </w:p>
        </w:tc>
        <w:tc>
          <w:tcPr>
            <w:tcW w:w="2551" w:type="dxa"/>
            <w:vAlign w:val="center"/>
          </w:tcPr>
          <w:p>
            <w:pPr>
              <w:pStyle w:val="11"/>
            </w:pPr>
          </w:p>
        </w:tc>
        <w:tc>
          <w:tcPr>
            <w:tcW w:w="2551" w:type="dxa"/>
            <w:vAlign w:val="center"/>
          </w:tcPr>
          <w:p>
            <w:pPr>
              <w:pStyle w:val="11"/>
            </w:pPr>
            <w:r>
              <w:t>5.69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5.69</w:t>
            </w:r>
          </w:p>
        </w:tc>
        <w:tc>
          <w:tcPr>
            <w:tcW w:w="2551" w:type="dxa"/>
            <w:vAlign w:val="center"/>
          </w:tcPr>
          <w:p>
            <w:pPr>
              <w:pStyle w:val="11"/>
            </w:pPr>
          </w:p>
        </w:tc>
        <w:tc>
          <w:tcPr>
            <w:tcW w:w="2551" w:type="dxa"/>
            <w:vAlign w:val="center"/>
          </w:tcPr>
          <w:p>
            <w:pPr>
              <w:pStyle w:val="11"/>
            </w:pPr>
            <w:r>
              <w:t>5.69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705001雄县人民检察院</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705001雄县人民检察院</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705001雄县人民检察院</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22.00</w:t>
            </w:r>
          </w:p>
        </w:tc>
        <w:tc>
          <w:tcPr>
            <w:tcW w:w="2381" w:type="dxa"/>
            <w:vAlign w:val="center"/>
          </w:tcPr>
          <w:p>
            <w:pPr>
              <w:pStyle w:val="15"/>
            </w:pPr>
            <w:r>
              <w:t>22.00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22.00</w:t>
            </w:r>
          </w:p>
        </w:tc>
        <w:tc>
          <w:tcPr>
            <w:tcW w:w="2381" w:type="dxa"/>
            <w:vAlign w:val="center"/>
          </w:tcPr>
          <w:p>
            <w:pPr>
              <w:pStyle w:val="11"/>
            </w:pPr>
            <w:r>
              <w:t>22.00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21.00</w:t>
            </w:r>
          </w:p>
        </w:tc>
        <w:tc>
          <w:tcPr>
            <w:tcW w:w="2381" w:type="dxa"/>
            <w:vAlign w:val="center"/>
          </w:tcPr>
          <w:p>
            <w:pPr>
              <w:pStyle w:val="11"/>
            </w:pPr>
            <w:r>
              <w:t>21.00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21.00</w:t>
            </w:r>
          </w:p>
        </w:tc>
        <w:tc>
          <w:tcPr>
            <w:tcW w:w="2381" w:type="dxa"/>
            <w:vAlign w:val="center"/>
          </w:tcPr>
          <w:p>
            <w:pPr>
              <w:pStyle w:val="11"/>
            </w:pPr>
            <w:r>
              <w:t>21.00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bookmarkStart w:id="1" w:name="_GoBack"/>
      <w:bookmarkEnd w:id="1"/>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雄县人民检察院2025年单位预算信息公开情况说明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按照《中华人民共和国预算法》、《地方预决算公开操作规程》和《关于进一步推进预算公开工作的实施意见》规定，现将雄县人民检察院2025年单位预算公开如下：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根据《雄县人民检察院职能配置、内设机构和人员编制规定》，雄县人民检察院的主要职责是：</w:t>
      </w:r>
    </w:p>
    <w:p>
      <w:pPr>
        <w:pStyle w:val="17"/>
      </w:pPr>
      <w:r>
        <w:t xml:space="preserve">一、刑事检察职能 </w:t>
      </w:r>
    </w:p>
    <w:p>
      <w:pPr>
        <w:pStyle w:val="17"/>
      </w:pPr>
      <w:r>
        <w:t>1.审查逮捕。对公安机关侦查的案件、监察委员会调查的案件进行审查，决定是否逮捕；对已逮捕的犯罪嫌疑人，进行羁押必要性审查，决定是否继续羁押。</w:t>
      </w:r>
    </w:p>
    <w:p>
      <w:pPr>
        <w:pStyle w:val="17"/>
      </w:pPr>
      <w:r>
        <w:t>2.公诉。对公安机关侦查终结的案件、监察委员会移送审查起诉的案件，决定提起公诉或者不起诉。</w:t>
      </w:r>
    </w:p>
    <w:p>
      <w:pPr>
        <w:pStyle w:val="17"/>
      </w:pPr>
      <w:r>
        <w:t>3.刑事诉讼监督。对公安机关立案和侦查活动是否合法实行监督；对人民法院的审判活动是否合法实行监督，对确有错误的刑事判决、裁定向上一级人民法院提出抗诉。</w:t>
      </w:r>
    </w:p>
    <w:p>
      <w:pPr>
        <w:pStyle w:val="17"/>
      </w:pPr>
      <w:r>
        <w:t>4.刑事执行监督。对看守所的监管活动和刑罚执行活动是否合法实行监督；对司法局社区矫正执行活动否合法实行监督；对减刑、假释、暂予监外执行的提请、审理、裁定、决定、执行活动是否合法实行监督；对强制医疗执行活动是否合法实行监督。</w:t>
      </w:r>
    </w:p>
    <w:p>
      <w:pPr>
        <w:pStyle w:val="17"/>
      </w:pPr>
      <w:r>
        <w:t>5.控告申诉检察。对妨碍辩护人和代理人诉讼权利的控告，进行审查监督；对不服人民检察院不批捕、不起诉等刑事终结处理决定，不服人民法院生效刑事判决、裁定的申诉案件进行审查，确有错误的，进行监督纠正；办理刑事赔偿、司法救助等案件。</w:t>
      </w:r>
    </w:p>
    <w:p>
      <w:pPr>
        <w:pStyle w:val="17"/>
      </w:pPr>
      <w:r>
        <w:t>6.侦查权。人民检察院在对诉讼活动实行法律监督中发现司法工作人员利用职权实施的非法拘禁、刑讯逼供、非法搜查等侵犯公民权利、损害司法公正的犯罪，可以由人民检察院立案侦查。对于公安机关管辖的国家机关工作人员利用职权实施的重大犯罪案件，需要由人民检察院直接受理的时候，经省级以上人民检察院决定，可以由人民检察院立案侦查。</w:t>
      </w:r>
    </w:p>
    <w:p>
      <w:pPr>
        <w:pStyle w:val="17"/>
      </w:pPr>
      <w:r>
        <w:t>二、民事检察职能</w:t>
      </w:r>
    </w:p>
    <w:p>
      <w:pPr>
        <w:pStyle w:val="17"/>
      </w:pPr>
      <w:r>
        <w:t>1.民事诉讼监督。对人民法院生效的民事判决、裁定确有错误，或者民事调解书损害国家利益或社会公共利益的，人民检察院可以向同级人民法院发出检察建议，或者提请上级人民检察院向同级人民法院提出抗诉；对民事审判中审判人员存在违法行为，或者民事执行活动存在违法情形的，实行监督。</w:t>
      </w:r>
    </w:p>
    <w:p>
      <w:pPr>
        <w:pStyle w:val="17"/>
      </w:pPr>
      <w:r>
        <w:t>2.支持起诉。对弱势群体依法维权有困难的，支持其提起民事诉讼。</w:t>
      </w:r>
    </w:p>
    <w:p>
      <w:pPr>
        <w:pStyle w:val="17"/>
      </w:pPr>
      <w:r>
        <w:t>三、行政检察职能</w:t>
      </w:r>
    </w:p>
    <w:p>
      <w:pPr>
        <w:pStyle w:val="17"/>
      </w:pPr>
      <w:r>
        <w:t>1.行政诉讼的监督。对人民法院生效的行政判决、裁定确有错误，行政调解书损害国家利益、社会公共利益的，人民检察院可以向同级人民法院提出检察建议，或者提请上级人民检察院向同级人民法院提出抗诉；对行政审判中审判人员存在违法行为，或者行政执行活动存在违法情形的，实行监督。</w:t>
      </w:r>
    </w:p>
    <w:p>
      <w:pPr>
        <w:pStyle w:val="17"/>
      </w:pPr>
      <w:r>
        <w:t>2.行政行为的监督。行政机关违法行使职权或不行使职权的行为，导致国家利益、社会公共利益受损的，人民检察院可以向行政机关提出检察建议，督促其纠正。</w:t>
      </w:r>
    </w:p>
    <w:p>
      <w:pPr>
        <w:pStyle w:val="17"/>
      </w:pPr>
      <w:r>
        <w:t>四、检察公益诉讼职能</w:t>
      </w:r>
    </w:p>
    <w:p>
      <w:pPr>
        <w:pStyle w:val="17"/>
      </w:pPr>
      <w:r>
        <w:t>1.行政公益诉讼。对生态环境和资源保护、食品药品安全、国有财产保护、国有土地使用权出让等领域负有监督管理职责的行政机关违法行使职权或者不作为，致使国家利益或者社会公共利益受到侵害的，人民检察院可以向行政机关提出检察建议，督促其依法履行职责。行政机关不依法履行职责的，人民检察院依法向人民法院提起行政公益诉讼。</w:t>
      </w:r>
    </w:p>
    <w:p>
      <w:pPr>
        <w:pStyle w:val="17"/>
      </w:pPr>
      <w:r>
        <w:t>2.民事公益诉讼。人民检察院对破坏生态环境和资源保护、食品药品安全领域侵害众多消费者合法权益等损害社会公共利益的行为，在没有法律规定的机关和组织或者法律规定的机关和组织不提起诉讼的情况下，可以向人民法院提起民事公益诉讼。对侵害英雄烈士姓名、肖像、名誉、荣誉，损害社会公共利益的行为，英雄烈士没有近亲属或者近亲属不提起诉讼的，检察机关可以依法提起公益诉讼。</w:t>
      </w:r>
    </w:p>
    <w:p>
      <w:pPr>
        <w:pStyle w:val="17"/>
      </w:pPr>
      <w:r>
        <w:t>3.刑事附带民事公益诉讼。人民检察院对破坏生态环境和资源保护、食品药品安全领域侵害众多消费者合法权益等损害社会公共利益的犯罪行为提起刑事公诉时，可以向人民法院一并提起附带民事公益诉讼。</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雄县人民检察院</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1299.02万元，其中：一般公共预算收入1297.00万元，基金预算收入0.00万元，国有资本经营预算收入0.00万元，财政专户核拨收入0.00万元，单位资金收入0.00万元，上年结转结余2.02万元。</w:t>
      </w:r>
    </w:p>
    <w:p>
      <w:pPr>
        <w:pStyle w:val="18"/>
      </w:pPr>
      <w:r>
        <w:t>2、支出说明</w:t>
      </w:r>
    </w:p>
    <w:p>
      <w:pPr>
        <w:pStyle w:val="18"/>
      </w:pPr>
      <w:r>
        <w:t>收支预算总表支出栏、基本支出表、项目支出表按经济分类和支出功能分类科目编制，反映雄县人民检察院年度单位预算中支出预算的总体情况。2025年支出预算1299.02万元，其中基本支出976.00万元，包括人员经费777.00万元和日常公用经费199.00万元；项目支出323.02万元，主要为劳务派遣人员经费83.00万元，机关运转经费50.00万元，司法救助15.00万元，基层公检法司政法转移支付资金74.00万元，中央政法纪检监察转移支付资金99.00万元，上年结转结余2.02万元。</w:t>
      </w:r>
    </w:p>
    <w:p>
      <w:pPr>
        <w:pStyle w:val="18"/>
      </w:pPr>
      <w:r>
        <w:t>3、比上年增减情况</w:t>
      </w:r>
    </w:p>
    <w:p>
      <w:pPr>
        <w:pStyle w:val="18"/>
      </w:pPr>
      <w:r>
        <w:t>2025年预算收支安排1299.02万元，较2024年预算减少398.98万元，其中：基本支出减少79.00万元，主要为人员经费减少。项目支出减少319.98万元，主要为项目数量减少。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本年机关运行经费共计安排</w:t>
      </w:r>
      <w:r>
        <w:rPr>
          <w:rFonts w:hint="eastAsia"/>
          <w:lang w:val="en-US" w:eastAsia="zh-CN"/>
        </w:rPr>
        <w:t>199</w:t>
      </w:r>
      <w:r>
        <w:t>万元，主要用于保证机关正常运转的办公及印刷费、邮电费、差旅费、会议费、福利费、工会经费及其他交通费用等支出。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pPr>
      <w:r>
        <w:t>本年财政拨款“三公”经费预算安排</w:t>
      </w:r>
      <w:r>
        <w:rPr>
          <w:rFonts w:hint="eastAsia"/>
          <w:lang w:val="en-US" w:eastAsia="zh-CN"/>
        </w:rPr>
        <w:t>22</w:t>
      </w:r>
      <w:r>
        <w:t>万元，其中：因公出国（境）费0万元；公务用车购置及运维费</w:t>
      </w:r>
      <w:r>
        <w:rPr>
          <w:rFonts w:hint="eastAsia"/>
          <w:lang w:val="en-US" w:eastAsia="zh-CN"/>
        </w:rPr>
        <w:t>21</w:t>
      </w:r>
      <w:r>
        <w:t>万元（其中：公务用车购置费0万元，公务用车运行维护费</w:t>
      </w:r>
      <w:r>
        <w:rPr>
          <w:rFonts w:hint="eastAsia"/>
          <w:lang w:val="en-US" w:eastAsia="zh-CN"/>
        </w:rPr>
        <w:t>21</w:t>
      </w:r>
      <w:r>
        <w:t>万元)；公务接待费</w:t>
      </w:r>
      <w:r>
        <w:rPr>
          <w:rFonts w:hint="eastAsia"/>
          <w:lang w:val="en-US" w:eastAsia="zh-CN"/>
        </w:rPr>
        <w:t>1</w:t>
      </w:r>
      <w:r>
        <w:t>万元。</w:t>
      </w:r>
      <w:r>
        <w:rPr>
          <w:rFonts w:hint="eastAsia"/>
        </w:rPr>
        <w:t>“三公”经费较上年增加10万元，主要原因是转移支付中公务用车运行维护费核定数增加。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1、2024年中央政法纪检监察转移支付绩效目标表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13660024P00503410059R</w:t>
            </w:r>
          </w:p>
        </w:tc>
        <w:tc>
          <w:tcPr>
            <w:tcW w:w="2835" w:type="dxa"/>
            <w:vAlign w:val="center"/>
          </w:tcPr>
          <w:p>
            <w:pPr>
              <w:pStyle w:val="10"/>
            </w:pPr>
            <w:r>
              <w:t>项目名称</w:t>
            </w:r>
          </w:p>
        </w:tc>
        <w:tc>
          <w:tcPr>
            <w:tcW w:w="6095" w:type="dxa"/>
            <w:gridSpan w:val="3"/>
            <w:vAlign w:val="center"/>
          </w:tcPr>
          <w:p>
            <w:pPr>
              <w:pStyle w:val="12"/>
            </w:pPr>
            <w:r>
              <w:t>2024年中央政法纪检监察转移支付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资金用于本单位办案（业务）经费及业务装备经费保障等方面的工作。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50</w:t>
            </w:r>
          </w:p>
        </w:tc>
        <w:tc>
          <w:tcPr>
            <w:tcW w:w="2835" w:type="dxa"/>
            <w:vAlign w:val="center"/>
          </w:tcPr>
          <w:p>
            <w:pPr>
              <w:pStyle w:val="13"/>
              <w:rPr>
                <w:rFonts w:hint="default" w:eastAsia="方正书宋_GBK"/>
                <w:lang w:val="en-US" w:eastAsia="zh-CN"/>
              </w:rPr>
            </w:pPr>
            <w:r>
              <w:rPr>
                <w:rFonts w:hint="eastAsia"/>
                <w:lang w:val="en-US" w:eastAsia="zh-CN"/>
              </w:rPr>
              <w:t>100</w:t>
            </w:r>
          </w:p>
        </w:tc>
        <w:tc>
          <w:tcPr>
            <w:tcW w:w="2551" w:type="dxa"/>
            <w:vAlign w:val="center"/>
          </w:tcPr>
          <w:p>
            <w:pPr>
              <w:pStyle w:val="13"/>
              <w:rPr>
                <w:rFonts w:hint="default" w:eastAsia="方正书宋_GBK"/>
                <w:lang w:val="en-US" w:eastAsia="zh-CN"/>
              </w:rPr>
            </w:pPr>
            <w:r>
              <w:rPr>
                <w:rFonts w:hint="eastAsia"/>
                <w:lang w:val="en-US" w:eastAsia="zh-CN"/>
              </w:rPr>
              <w:t>100</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1.保障办案需要，专款专用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资金保障率</w:t>
            </w:r>
          </w:p>
        </w:tc>
        <w:tc>
          <w:tcPr>
            <w:tcW w:w="5386" w:type="dxa"/>
            <w:vAlign w:val="center"/>
          </w:tcPr>
          <w:p>
            <w:pPr>
              <w:pStyle w:val="12"/>
            </w:pPr>
            <w:r>
              <w:t>资金保障率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资金到位率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根据年初预算及工作需要及时支付</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按预算资金完成率</w:t>
            </w:r>
          </w:p>
        </w:tc>
        <w:tc>
          <w:tcPr>
            <w:tcW w:w="5386" w:type="dxa"/>
            <w:vAlign w:val="center"/>
          </w:tcPr>
          <w:p>
            <w:pPr>
              <w:pStyle w:val="12"/>
            </w:pPr>
            <w:r>
              <w:t>按预算资金完成率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资金的使用效率</w:t>
            </w:r>
          </w:p>
        </w:tc>
        <w:tc>
          <w:tcPr>
            <w:tcW w:w="5386" w:type="dxa"/>
            <w:vAlign w:val="center"/>
          </w:tcPr>
          <w:p>
            <w:pPr>
              <w:pStyle w:val="12"/>
            </w:pPr>
            <w:r>
              <w:t>资金的使用效率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创新工作完成率</w:t>
            </w:r>
          </w:p>
        </w:tc>
        <w:tc>
          <w:tcPr>
            <w:tcW w:w="5386" w:type="dxa"/>
            <w:vAlign w:val="center"/>
          </w:tcPr>
          <w:p>
            <w:pPr>
              <w:pStyle w:val="12"/>
            </w:pPr>
            <w:r>
              <w:t>创新工作完成率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重大环保事件及时发现率（%）</w:t>
            </w:r>
          </w:p>
        </w:tc>
        <w:tc>
          <w:tcPr>
            <w:tcW w:w="5386" w:type="dxa"/>
            <w:vAlign w:val="center"/>
          </w:tcPr>
          <w:p>
            <w:pPr>
              <w:pStyle w:val="12"/>
            </w:pPr>
            <w:r>
              <w:t>重大环保事件及时发现率（%）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任务计划完成率</w:t>
            </w:r>
          </w:p>
        </w:tc>
        <w:tc>
          <w:tcPr>
            <w:tcW w:w="5386" w:type="dxa"/>
            <w:vAlign w:val="center"/>
          </w:tcPr>
          <w:p>
            <w:pPr>
              <w:pStyle w:val="12"/>
            </w:pPr>
            <w:r>
              <w:t>任务计划完成率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本单位职工满意度</w:t>
            </w:r>
          </w:p>
        </w:tc>
        <w:tc>
          <w:tcPr>
            <w:tcW w:w="5386" w:type="dxa"/>
            <w:vAlign w:val="center"/>
          </w:tcPr>
          <w:p>
            <w:pPr>
              <w:pStyle w:val="12"/>
            </w:pPr>
            <w:r>
              <w:t>本单位职工满意度</w:t>
            </w:r>
          </w:p>
        </w:tc>
        <w:tc>
          <w:tcPr>
            <w:tcW w:w="2268" w:type="dxa"/>
            <w:vAlign w:val="center"/>
          </w:tcPr>
          <w:p>
            <w:pPr>
              <w:pStyle w:val="12"/>
            </w:pPr>
            <w:r>
              <w:t>≥95%</w:t>
            </w:r>
          </w:p>
        </w:tc>
        <w:tc>
          <w:tcPr>
            <w:tcW w:w="1276" w:type="dxa"/>
            <w:vAlign w:val="center"/>
          </w:tcPr>
          <w:p>
            <w:pPr>
              <w:pStyle w:val="12"/>
            </w:pPr>
            <w:r>
              <w:t>部门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2、2040499雄安财预复【2023】392号中央政法纪检监察转移支付资金绩效目标表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13660024P00503410033C</w:t>
            </w:r>
          </w:p>
        </w:tc>
        <w:tc>
          <w:tcPr>
            <w:tcW w:w="2835" w:type="dxa"/>
            <w:vAlign w:val="center"/>
          </w:tcPr>
          <w:p>
            <w:pPr>
              <w:pStyle w:val="10"/>
            </w:pPr>
            <w:r>
              <w:t>项目名称</w:t>
            </w:r>
          </w:p>
        </w:tc>
        <w:tc>
          <w:tcPr>
            <w:tcW w:w="6095" w:type="dxa"/>
            <w:gridSpan w:val="3"/>
            <w:vAlign w:val="center"/>
          </w:tcPr>
          <w:p>
            <w:pPr>
              <w:pStyle w:val="12"/>
            </w:pPr>
            <w:r>
              <w:t>2040499雄安财预复【2023】392号中央政法纪检监察转移支付资金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1.52</w:t>
            </w:r>
          </w:p>
        </w:tc>
        <w:tc>
          <w:tcPr>
            <w:tcW w:w="2835" w:type="dxa"/>
            <w:vAlign w:val="center"/>
          </w:tcPr>
          <w:p>
            <w:pPr>
              <w:pStyle w:val="10"/>
            </w:pPr>
            <w:r>
              <w:t>其中：财政    资金</w:t>
            </w:r>
          </w:p>
        </w:tc>
        <w:tc>
          <w:tcPr>
            <w:tcW w:w="2551" w:type="dxa"/>
            <w:vAlign w:val="center"/>
          </w:tcPr>
          <w:p>
            <w:pPr>
              <w:pStyle w:val="12"/>
            </w:pPr>
            <w:r>
              <w:t>1.52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用于保障我单位办案业务经费及业务装备经费支出。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30</w:t>
            </w:r>
          </w:p>
        </w:tc>
        <w:tc>
          <w:tcPr>
            <w:tcW w:w="2835" w:type="dxa"/>
            <w:vAlign w:val="center"/>
          </w:tcPr>
          <w:p>
            <w:pPr>
              <w:pStyle w:val="13"/>
              <w:rPr>
                <w:rFonts w:hint="default" w:eastAsia="方正书宋_GBK"/>
                <w:lang w:val="en-US" w:eastAsia="zh-CN"/>
              </w:rPr>
            </w:pPr>
            <w:r>
              <w:rPr>
                <w:rFonts w:hint="eastAsia"/>
                <w:lang w:val="en-US" w:eastAsia="zh-CN"/>
              </w:rPr>
              <w:t>60</w:t>
            </w:r>
          </w:p>
        </w:tc>
        <w:tc>
          <w:tcPr>
            <w:tcW w:w="2551" w:type="dxa"/>
            <w:vAlign w:val="center"/>
          </w:tcPr>
          <w:p>
            <w:pPr>
              <w:pStyle w:val="13"/>
              <w:rPr>
                <w:rFonts w:hint="default" w:eastAsia="方正书宋_GBK"/>
                <w:lang w:val="en-US" w:eastAsia="zh-CN"/>
              </w:rPr>
            </w:pPr>
            <w:r>
              <w:t>1</w:t>
            </w:r>
            <w:r>
              <w:rPr>
                <w:rFonts w:hint="eastAsia"/>
                <w:lang w:val="en-US" w:eastAsia="zh-CN"/>
              </w:rPr>
              <w:t>00</w:t>
            </w:r>
          </w:p>
        </w:tc>
        <w:tc>
          <w:tcPr>
            <w:tcW w:w="3544" w:type="dxa"/>
            <w:gridSpan w:val="2"/>
            <w:vAlign w:val="center"/>
          </w:tcPr>
          <w:p>
            <w:pPr>
              <w:pStyle w:val="13"/>
              <w:rPr>
                <w:rFonts w:hint="default" w:eastAsia="方正书宋_GBK"/>
                <w:lang w:val="en-US" w:eastAsia="zh-CN"/>
              </w:rPr>
            </w:pPr>
            <w:r>
              <w:t>1</w:t>
            </w:r>
            <w:r>
              <w:rPr>
                <w:rFonts w:hint="eastAsia"/>
                <w:lang w:val="en-US" w:eastAsia="zh-CN"/>
              </w:rPr>
              <w:t>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1.保障开展相关业务工作所必需的经费支出。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资金保障率</w:t>
            </w:r>
          </w:p>
        </w:tc>
        <w:tc>
          <w:tcPr>
            <w:tcW w:w="5386" w:type="dxa"/>
            <w:vAlign w:val="center"/>
          </w:tcPr>
          <w:p>
            <w:pPr>
              <w:pStyle w:val="12"/>
            </w:pPr>
            <w:r>
              <w:t>资金保障率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资金使用合规率</w:t>
            </w:r>
          </w:p>
        </w:tc>
        <w:tc>
          <w:tcPr>
            <w:tcW w:w="5386" w:type="dxa"/>
            <w:vAlign w:val="center"/>
          </w:tcPr>
          <w:p>
            <w:pPr>
              <w:pStyle w:val="12"/>
            </w:pPr>
            <w:r>
              <w:t>资金使用合规率</w:t>
            </w:r>
          </w:p>
        </w:tc>
        <w:tc>
          <w:tcPr>
            <w:tcW w:w="2268" w:type="dxa"/>
            <w:vAlign w:val="center"/>
          </w:tcPr>
          <w:p>
            <w:pPr>
              <w:pStyle w:val="12"/>
            </w:pPr>
            <w:r>
              <w:t>100%</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资金拨付及时率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预算执行率（%）</w:t>
            </w:r>
          </w:p>
        </w:tc>
        <w:tc>
          <w:tcPr>
            <w:tcW w:w="5386" w:type="dxa"/>
            <w:vAlign w:val="center"/>
          </w:tcPr>
          <w:p>
            <w:pPr>
              <w:pStyle w:val="12"/>
            </w:pPr>
            <w:r>
              <w:t>预算执行率（%）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综合利用率</w:t>
            </w:r>
          </w:p>
        </w:tc>
        <w:tc>
          <w:tcPr>
            <w:tcW w:w="5386" w:type="dxa"/>
            <w:vAlign w:val="center"/>
          </w:tcPr>
          <w:p>
            <w:pPr>
              <w:pStyle w:val="12"/>
            </w:pPr>
            <w:r>
              <w:t>综合利用率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政策建议采纳率</w:t>
            </w:r>
          </w:p>
        </w:tc>
        <w:tc>
          <w:tcPr>
            <w:tcW w:w="5386" w:type="dxa"/>
            <w:vAlign w:val="center"/>
          </w:tcPr>
          <w:p>
            <w:pPr>
              <w:pStyle w:val="12"/>
            </w:pPr>
            <w:r>
              <w:t>政策建议采纳率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重大环保事件及时发现率（%）</w:t>
            </w:r>
          </w:p>
        </w:tc>
        <w:tc>
          <w:tcPr>
            <w:tcW w:w="5386" w:type="dxa"/>
            <w:vAlign w:val="center"/>
          </w:tcPr>
          <w:p>
            <w:pPr>
              <w:pStyle w:val="12"/>
            </w:pPr>
            <w:r>
              <w:t>重大环保事件及时发现率（%）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设备使用率</w:t>
            </w:r>
          </w:p>
        </w:tc>
        <w:tc>
          <w:tcPr>
            <w:tcW w:w="5386" w:type="dxa"/>
            <w:vAlign w:val="center"/>
          </w:tcPr>
          <w:p>
            <w:pPr>
              <w:pStyle w:val="12"/>
            </w:pPr>
            <w:r>
              <w:t>设备使用率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职工满意度</w:t>
            </w:r>
          </w:p>
        </w:tc>
        <w:tc>
          <w:tcPr>
            <w:tcW w:w="2268" w:type="dxa"/>
            <w:vAlign w:val="center"/>
          </w:tcPr>
          <w:p>
            <w:pPr>
              <w:pStyle w:val="12"/>
            </w:pPr>
            <w:r>
              <w:t>≥95%</w:t>
            </w:r>
          </w:p>
        </w:tc>
        <w:tc>
          <w:tcPr>
            <w:tcW w:w="1276" w:type="dxa"/>
            <w:vAlign w:val="center"/>
          </w:tcPr>
          <w:p>
            <w:pPr>
              <w:pStyle w:val="12"/>
            </w:pPr>
            <w:r>
              <w:t>部门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3、基层公检法司转移支付资金绩效目标表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13660025P00537010064F</w:t>
            </w:r>
          </w:p>
        </w:tc>
        <w:tc>
          <w:tcPr>
            <w:tcW w:w="2835" w:type="dxa"/>
            <w:vAlign w:val="center"/>
          </w:tcPr>
          <w:p>
            <w:pPr>
              <w:pStyle w:val="10"/>
            </w:pPr>
            <w:r>
              <w:t>项目名称</w:t>
            </w:r>
          </w:p>
        </w:tc>
        <w:tc>
          <w:tcPr>
            <w:tcW w:w="6095" w:type="dxa"/>
            <w:gridSpan w:val="3"/>
            <w:vAlign w:val="center"/>
          </w:tcPr>
          <w:p>
            <w:pPr>
              <w:pStyle w:val="12"/>
            </w:pPr>
            <w:r>
              <w:t>基层公检法司转移支付资金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74.00</w:t>
            </w:r>
          </w:p>
        </w:tc>
        <w:tc>
          <w:tcPr>
            <w:tcW w:w="2835" w:type="dxa"/>
            <w:vAlign w:val="center"/>
          </w:tcPr>
          <w:p>
            <w:pPr>
              <w:pStyle w:val="10"/>
            </w:pPr>
            <w:r>
              <w:t>其中：财政    资金</w:t>
            </w:r>
          </w:p>
        </w:tc>
        <w:tc>
          <w:tcPr>
            <w:tcW w:w="2551" w:type="dxa"/>
            <w:vAlign w:val="center"/>
          </w:tcPr>
          <w:p>
            <w:pPr>
              <w:pStyle w:val="12"/>
            </w:pPr>
            <w:r>
              <w:t>74.00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保障机关开展办案业务和业务装备支出，提高经费保障水平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1.保障机关开展办案业务和业务装备支出，专款专用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资金保障率</w:t>
            </w:r>
          </w:p>
        </w:tc>
        <w:tc>
          <w:tcPr>
            <w:tcW w:w="5386" w:type="dxa"/>
            <w:vAlign w:val="center"/>
          </w:tcPr>
          <w:p>
            <w:pPr>
              <w:pStyle w:val="12"/>
            </w:pPr>
            <w:r>
              <w:t>资金保障率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资金使用合规率</w:t>
            </w:r>
          </w:p>
        </w:tc>
        <w:tc>
          <w:tcPr>
            <w:tcW w:w="5386" w:type="dxa"/>
            <w:vAlign w:val="center"/>
          </w:tcPr>
          <w:p>
            <w:pPr>
              <w:pStyle w:val="12"/>
            </w:pPr>
            <w:r>
              <w:t>资金使用合规率</w:t>
            </w:r>
          </w:p>
        </w:tc>
        <w:tc>
          <w:tcPr>
            <w:tcW w:w="2268" w:type="dxa"/>
            <w:vAlign w:val="center"/>
          </w:tcPr>
          <w:p>
            <w:pPr>
              <w:pStyle w:val="12"/>
            </w:pPr>
            <w:r>
              <w:t>100%</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资金拨付及时率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预算执行率（%）</w:t>
            </w:r>
          </w:p>
        </w:tc>
        <w:tc>
          <w:tcPr>
            <w:tcW w:w="5386" w:type="dxa"/>
            <w:vAlign w:val="center"/>
          </w:tcPr>
          <w:p>
            <w:pPr>
              <w:pStyle w:val="12"/>
            </w:pPr>
            <w:r>
              <w:t>预算执行率（%）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设备使用率（%）</w:t>
            </w:r>
          </w:p>
        </w:tc>
        <w:tc>
          <w:tcPr>
            <w:tcW w:w="5386" w:type="dxa"/>
            <w:vAlign w:val="center"/>
          </w:tcPr>
          <w:p>
            <w:pPr>
              <w:pStyle w:val="12"/>
            </w:pPr>
            <w:r>
              <w:t>设备使用率（%）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创新工作完成率</w:t>
            </w:r>
          </w:p>
        </w:tc>
        <w:tc>
          <w:tcPr>
            <w:tcW w:w="5386" w:type="dxa"/>
            <w:vAlign w:val="center"/>
          </w:tcPr>
          <w:p>
            <w:pPr>
              <w:pStyle w:val="12"/>
            </w:pPr>
            <w:r>
              <w:t>创新工作完成率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重大环保事件及时发现率（%）</w:t>
            </w:r>
          </w:p>
        </w:tc>
        <w:tc>
          <w:tcPr>
            <w:tcW w:w="5386" w:type="dxa"/>
            <w:vAlign w:val="center"/>
          </w:tcPr>
          <w:p>
            <w:pPr>
              <w:pStyle w:val="12"/>
            </w:pPr>
            <w:r>
              <w:t>重大环保事件及时发现率（%）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各项工作任务按时完成率</w:t>
            </w:r>
          </w:p>
        </w:tc>
        <w:tc>
          <w:tcPr>
            <w:tcW w:w="5386" w:type="dxa"/>
            <w:vAlign w:val="center"/>
          </w:tcPr>
          <w:p>
            <w:pPr>
              <w:pStyle w:val="12"/>
            </w:pPr>
            <w:r>
              <w:t>各项工作任务按时完成率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使用部门满意度</w:t>
            </w:r>
          </w:p>
        </w:tc>
        <w:tc>
          <w:tcPr>
            <w:tcW w:w="5386" w:type="dxa"/>
            <w:vAlign w:val="center"/>
          </w:tcPr>
          <w:p>
            <w:pPr>
              <w:pStyle w:val="12"/>
            </w:pPr>
            <w:r>
              <w:t>使用部门满意度</w:t>
            </w:r>
          </w:p>
        </w:tc>
        <w:tc>
          <w:tcPr>
            <w:tcW w:w="2268" w:type="dxa"/>
            <w:vAlign w:val="center"/>
          </w:tcPr>
          <w:p>
            <w:pPr>
              <w:pStyle w:val="12"/>
            </w:pPr>
            <w:r>
              <w:t>≥95%</w:t>
            </w:r>
          </w:p>
        </w:tc>
        <w:tc>
          <w:tcPr>
            <w:tcW w:w="1276" w:type="dxa"/>
            <w:vAlign w:val="center"/>
          </w:tcPr>
          <w:p>
            <w:pPr>
              <w:pStyle w:val="12"/>
            </w:pPr>
            <w:r>
              <w:t>部门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4、机关运转经费绩效目标表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13660025P00524010019Q</w:t>
            </w:r>
          </w:p>
        </w:tc>
        <w:tc>
          <w:tcPr>
            <w:tcW w:w="2835" w:type="dxa"/>
            <w:vAlign w:val="center"/>
          </w:tcPr>
          <w:p>
            <w:pPr>
              <w:pStyle w:val="10"/>
            </w:pPr>
            <w:r>
              <w:t>项目名称</w:t>
            </w:r>
          </w:p>
        </w:tc>
        <w:tc>
          <w:tcPr>
            <w:tcW w:w="6095" w:type="dxa"/>
            <w:gridSpan w:val="3"/>
            <w:vAlign w:val="center"/>
          </w:tcPr>
          <w:p>
            <w:pPr>
              <w:pStyle w:val="12"/>
            </w:pPr>
            <w:r>
              <w:t>机关运转经费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用于高铁枢纽片区检察办公室及雄东片区检察办公室运营运转、高校教学科研实践及其他机关运转等费用支出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1.保障机关运转所需的经费支出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rPr>
                <w:rFonts w:hint="default"/>
                <w:lang w:val="en-US" w:eastAsia="zh-CN"/>
              </w:rPr>
              <w:t>资金保障率</w:t>
            </w:r>
          </w:p>
        </w:tc>
        <w:tc>
          <w:tcPr>
            <w:tcW w:w="5386" w:type="dxa"/>
            <w:vAlign w:val="center"/>
          </w:tcPr>
          <w:p>
            <w:pPr>
              <w:pStyle w:val="12"/>
              <w:rPr>
                <w:rFonts w:hint="eastAsia"/>
                <w:lang w:val="en-US" w:eastAsia="zh-CN"/>
              </w:rPr>
            </w:pPr>
            <w:r>
              <w:rPr>
                <w:rFonts w:hint="eastAsia"/>
                <w:lang w:val="en-US" w:eastAsia="zh-CN"/>
              </w:rPr>
              <w:t>机关运转费用支出保障情况</w:t>
            </w:r>
          </w:p>
        </w:tc>
        <w:tc>
          <w:tcPr>
            <w:tcW w:w="2268" w:type="dxa"/>
            <w:vAlign w:val="center"/>
          </w:tcPr>
          <w:p>
            <w:pPr>
              <w:pStyle w:val="12"/>
            </w:pPr>
            <w:r>
              <w:t>≥95%</w:t>
            </w:r>
          </w:p>
        </w:tc>
        <w:tc>
          <w:tcPr>
            <w:tcW w:w="1276" w:type="dxa"/>
            <w:vAlign w:val="center"/>
          </w:tcPr>
          <w:p>
            <w:pPr>
              <w:pStyle w:val="12"/>
              <w:ind w:firstLine="0" w:firstLineChars="0"/>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rPr>
                <w:rFonts w:hint="default"/>
                <w:lang w:val="en-US" w:eastAsia="zh-CN"/>
              </w:rPr>
              <w:t>资金到位率</w:t>
            </w:r>
          </w:p>
        </w:tc>
        <w:tc>
          <w:tcPr>
            <w:tcW w:w="5386" w:type="dxa"/>
            <w:vAlign w:val="center"/>
          </w:tcPr>
          <w:p>
            <w:pPr>
              <w:pStyle w:val="12"/>
              <w:rPr>
                <w:rFonts w:hint="eastAsia"/>
                <w:lang w:val="en-US" w:eastAsia="zh-CN"/>
              </w:rPr>
            </w:pPr>
            <w:r>
              <w:rPr>
                <w:rFonts w:hint="default"/>
                <w:lang w:val="en-US" w:eastAsia="zh-CN"/>
              </w:rPr>
              <w:t>资金到位率</w:t>
            </w:r>
          </w:p>
        </w:tc>
        <w:tc>
          <w:tcPr>
            <w:tcW w:w="2268" w:type="dxa"/>
            <w:vAlign w:val="center"/>
          </w:tcPr>
          <w:p>
            <w:pPr>
              <w:pStyle w:val="12"/>
            </w:pPr>
            <w:r>
              <w:t>≥95%</w:t>
            </w:r>
          </w:p>
        </w:tc>
        <w:tc>
          <w:tcPr>
            <w:tcW w:w="1276" w:type="dxa"/>
            <w:vAlign w:val="center"/>
          </w:tcPr>
          <w:p>
            <w:pPr>
              <w:pStyle w:val="12"/>
              <w:ind w:firstLine="0" w:firstLineChars="0"/>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rPr>
                <w:rFonts w:hint="default"/>
                <w:lang w:val="en-US" w:eastAsia="zh-CN"/>
              </w:rPr>
              <w:t>资金</w:t>
            </w:r>
            <w:r>
              <w:rPr>
                <w:rFonts w:hint="eastAsia"/>
                <w:lang w:val="en-US" w:eastAsia="zh-CN"/>
              </w:rPr>
              <w:t>支付及时</w:t>
            </w:r>
            <w:r>
              <w:rPr>
                <w:rFonts w:hint="default"/>
                <w:lang w:val="en-US" w:eastAsia="zh-CN"/>
              </w:rPr>
              <w:t>率</w:t>
            </w:r>
          </w:p>
        </w:tc>
        <w:tc>
          <w:tcPr>
            <w:tcW w:w="5386" w:type="dxa"/>
            <w:vAlign w:val="center"/>
          </w:tcPr>
          <w:p>
            <w:pPr>
              <w:pStyle w:val="12"/>
              <w:rPr>
                <w:rFonts w:hint="eastAsia"/>
                <w:lang w:val="en-US" w:eastAsia="zh-CN"/>
              </w:rPr>
            </w:pPr>
            <w:r>
              <w:rPr>
                <w:rFonts w:hint="default"/>
                <w:lang w:val="en-US" w:eastAsia="zh-CN"/>
              </w:rPr>
              <w:t>根据年初预算及工作需要及时支付</w:t>
            </w:r>
          </w:p>
        </w:tc>
        <w:tc>
          <w:tcPr>
            <w:tcW w:w="2268" w:type="dxa"/>
            <w:vAlign w:val="center"/>
          </w:tcPr>
          <w:p>
            <w:pPr>
              <w:pStyle w:val="12"/>
            </w:pPr>
            <w:r>
              <w:t>≥95%</w:t>
            </w:r>
          </w:p>
        </w:tc>
        <w:tc>
          <w:tcPr>
            <w:tcW w:w="1276" w:type="dxa"/>
            <w:vAlign w:val="center"/>
          </w:tcPr>
          <w:p>
            <w:pPr>
              <w:pStyle w:val="12"/>
              <w:ind w:firstLine="0" w:firstLineChars="0"/>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rPr>
                <w:rFonts w:hint="default"/>
                <w:lang w:val="en-US" w:eastAsia="zh-CN"/>
              </w:rPr>
              <w:t>按预算资金完成率</w:t>
            </w:r>
          </w:p>
        </w:tc>
        <w:tc>
          <w:tcPr>
            <w:tcW w:w="5386" w:type="dxa"/>
            <w:vAlign w:val="center"/>
          </w:tcPr>
          <w:p>
            <w:pPr>
              <w:pStyle w:val="12"/>
              <w:rPr>
                <w:rFonts w:hint="eastAsia"/>
                <w:lang w:val="en-US" w:eastAsia="zh-CN"/>
              </w:rPr>
            </w:pPr>
            <w:r>
              <w:rPr>
                <w:rFonts w:hint="default"/>
                <w:lang w:val="en-US" w:eastAsia="zh-CN"/>
              </w:rPr>
              <w:t>按预算资金完成率</w:t>
            </w:r>
          </w:p>
        </w:tc>
        <w:tc>
          <w:tcPr>
            <w:tcW w:w="2268" w:type="dxa"/>
            <w:vAlign w:val="center"/>
          </w:tcPr>
          <w:p>
            <w:pPr>
              <w:pStyle w:val="12"/>
            </w:pPr>
            <w:r>
              <w:t>≥95%</w:t>
            </w:r>
          </w:p>
        </w:tc>
        <w:tc>
          <w:tcPr>
            <w:tcW w:w="1276" w:type="dxa"/>
            <w:vAlign w:val="center"/>
          </w:tcPr>
          <w:p>
            <w:pPr>
              <w:pStyle w:val="12"/>
              <w:ind w:firstLine="0" w:firstLineChars="0"/>
            </w:pPr>
            <w:r>
              <w:rPr>
                <w:rFonts w:hint="eastAsia"/>
                <w:lang w:val="en-US" w:eastAsia="zh-CN"/>
              </w:rPr>
              <w:t>年终决算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rPr>
                <w:rFonts w:hint="eastAsia"/>
                <w:lang w:val="en-US" w:eastAsia="zh-CN"/>
              </w:rPr>
              <w:t>资金的使用效率　</w:t>
            </w:r>
          </w:p>
        </w:tc>
        <w:tc>
          <w:tcPr>
            <w:tcW w:w="5386" w:type="dxa"/>
            <w:vAlign w:val="center"/>
          </w:tcPr>
          <w:p>
            <w:pPr>
              <w:pStyle w:val="12"/>
              <w:rPr>
                <w:rFonts w:hint="eastAsia"/>
                <w:lang w:val="en-US" w:eastAsia="zh-CN"/>
              </w:rPr>
            </w:pPr>
            <w:r>
              <w:rPr>
                <w:rFonts w:hint="eastAsia"/>
                <w:lang w:val="en-US" w:eastAsia="zh-CN"/>
              </w:rPr>
              <w:t>资金的使用效率　</w:t>
            </w:r>
          </w:p>
        </w:tc>
        <w:tc>
          <w:tcPr>
            <w:tcW w:w="2268" w:type="dxa"/>
            <w:vAlign w:val="center"/>
          </w:tcPr>
          <w:p>
            <w:pPr>
              <w:pStyle w:val="12"/>
            </w:pPr>
            <w:r>
              <w:t>≥95%</w:t>
            </w:r>
          </w:p>
        </w:tc>
        <w:tc>
          <w:tcPr>
            <w:tcW w:w="1276" w:type="dxa"/>
            <w:vAlign w:val="center"/>
          </w:tcPr>
          <w:p>
            <w:pPr>
              <w:pStyle w:val="12"/>
              <w:ind w:firstLine="0" w:firstLineChars="0"/>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rPr>
                <w:rFonts w:hint="default"/>
                <w:lang w:val="en-US" w:eastAsia="zh-CN"/>
              </w:rPr>
              <w:t>创新工作完成率</w:t>
            </w:r>
          </w:p>
        </w:tc>
        <w:tc>
          <w:tcPr>
            <w:tcW w:w="5386" w:type="dxa"/>
            <w:vAlign w:val="center"/>
          </w:tcPr>
          <w:p>
            <w:pPr>
              <w:pStyle w:val="12"/>
              <w:rPr>
                <w:rFonts w:hint="eastAsia"/>
                <w:lang w:val="en-US" w:eastAsia="zh-CN"/>
              </w:rPr>
            </w:pPr>
            <w:r>
              <w:rPr>
                <w:rFonts w:hint="default"/>
                <w:lang w:val="en-US" w:eastAsia="zh-CN"/>
              </w:rPr>
              <w:t>创新工作完成率</w:t>
            </w:r>
          </w:p>
        </w:tc>
        <w:tc>
          <w:tcPr>
            <w:tcW w:w="2268" w:type="dxa"/>
            <w:vAlign w:val="center"/>
          </w:tcPr>
          <w:p>
            <w:pPr>
              <w:pStyle w:val="12"/>
            </w:pPr>
            <w:r>
              <w:t>≥95%</w:t>
            </w:r>
          </w:p>
        </w:tc>
        <w:tc>
          <w:tcPr>
            <w:tcW w:w="1276" w:type="dxa"/>
            <w:vAlign w:val="center"/>
          </w:tcPr>
          <w:p>
            <w:pPr>
              <w:pStyle w:val="12"/>
              <w:ind w:firstLine="0" w:firstLineChars="0"/>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rPr>
                <w:rFonts w:hint="eastAsia"/>
                <w:lang w:val="en-US" w:eastAsia="zh-CN"/>
              </w:rPr>
              <w:t>重大环保事件及时发现率（%）　</w:t>
            </w:r>
          </w:p>
        </w:tc>
        <w:tc>
          <w:tcPr>
            <w:tcW w:w="5386" w:type="dxa"/>
            <w:vAlign w:val="center"/>
          </w:tcPr>
          <w:p>
            <w:pPr>
              <w:pStyle w:val="12"/>
              <w:rPr>
                <w:rFonts w:hint="eastAsia"/>
                <w:lang w:val="en-US" w:eastAsia="zh-CN"/>
              </w:rPr>
            </w:pPr>
            <w:r>
              <w:rPr>
                <w:rFonts w:hint="eastAsia"/>
                <w:lang w:val="en-US" w:eastAsia="zh-CN"/>
              </w:rPr>
              <w:t>重大环保事件及时发现率（%）</w:t>
            </w:r>
          </w:p>
        </w:tc>
        <w:tc>
          <w:tcPr>
            <w:tcW w:w="2268" w:type="dxa"/>
            <w:vAlign w:val="center"/>
          </w:tcPr>
          <w:p>
            <w:pPr>
              <w:pStyle w:val="12"/>
            </w:pPr>
            <w:r>
              <w:t>≥95%</w:t>
            </w:r>
          </w:p>
        </w:tc>
        <w:tc>
          <w:tcPr>
            <w:tcW w:w="1276" w:type="dxa"/>
            <w:vAlign w:val="center"/>
          </w:tcPr>
          <w:p>
            <w:pPr>
              <w:pStyle w:val="12"/>
              <w:ind w:firstLine="0" w:firstLineChars="0"/>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rPr>
                <w:rFonts w:hint="default"/>
                <w:lang w:val="en-US" w:eastAsia="zh-CN"/>
              </w:rPr>
              <w:t>任务计划完成率</w:t>
            </w:r>
          </w:p>
        </w:tc>
        <w:tc>
          <w:tcPr>
            <w:tcW w:w="5386" w:type="dxa"/>
            <w:vAlign w:val="center"/>
          </w:tcPr>
          <w:p>
            <w:pPr>
              <w:pStyle w:val="12"/>
              <w:rPr>
                <w:rFonts w:hint="eastAsia"/>
                <w:lang w:val="en-US" w:eastAsia="zh-CN"/>
              </w:rPr>
            </w:pPr>
            <w:r>
              <w:rPr>
                <w:rFonts w:hint="default"/>
                <w:lang w:val="en-US" w:eastAsia="zh-CN"/>
              </w:rPr>
              <w:t>任务计划完成率</w:t>
            </w:r>
          </w:p>
        </w:tc>
        <w:tc>
          <w:tcPr>
            <w:tcW w:w="2268" w:type="dxa"/>
            <w:vAlign w:val="center"/>
          </w:tcPr>
          <w:p>
            <w:pPr>
              <w:pStyle w:val="12"/>
            </w:pPr>
            <w:r>
              <w:t>≥95%</w:t>
            </w:r>
          </w:p>
        </w:tc>
        <w:tc>
          <w:tcPr>
            <w:tcW w:w="1276" w:type="dxa"/>
            <w:vAlign w:val="center"/>
          </w:tcPr>
          <w:p>
            <w:pPr>
              <w:pStyle w:val="12"/>
              <w:ind w:firstLine="0" w:firstLineChars="0"/>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rPr>
                <w:rFonts w:hint="eastAsia"/>
                <w:lang w:val="en-US" w:eastAsia="zh-CN"/>
              </w:rPr>
              <w:t>群众</w:t>
            </w:r>
            <w:r>
              <w:rPr>
                <w:rFonts w:hint="default"/>
                <w:lang w:val="en-US" w:eastAsia="zh-CN"/>
              </w:rPr>
              <w:t>满意度</w:t>
            </w:r>
          </w:p>
        </w:tc>
        <w:tc>
          <w:tcPr>
            <w:tcW w:w="5386" w:type="dxa"/>
            <w:vAlign w:val="center"/>
          </w:tcPr>
          <w:p>
            <w:pPr>
              <w:pStyle w:val="12"/>
              <w:rPr>
                <w:rFonts w:hint="eastAsia"/>
                <w:lang w:val="en-US" w:eastAsia="zh-CN"/>
              </w:rPr>
            </w:pPr>
            <w:r>
              <w:rPr>
                <w:rFonts w:hint="default"/>
                <w:lang w:val="en-US" w:eastAsia="zh-CN"/>
              </w:rPr>
              <w:t>社会对检察工作的满意度</w:t>
            </w:r>
          </w:p>
        </w:tc>
        <w:tc>
          <w:tcPr>
            <w:tcW w:w="2268" w:type="dxa"/>
            <w:vAlign w:val="center"/>
          </w:tcPr>
          <w:p>
            <w:pPr>
              <w:pStyle w:val="12"/>
            </w:pPr>
            <w:r>
              <w:t>≥95%</w:t>
            </w:r>
          </w:p>
        </w:tc>
        <w:tc>
          <w:tcPr>
            <w:tcW w:w="1276" w:type="dxa"/>
            <w:vAlign w:val="center"/>
          </w:tcPr>
          <w:p>
            <w:pPr>
              <w:pStyle w:val="12"/>
              <w:ind w:firstLine="0" w:firstLineChars="0"/>
            </w:pPr>
            <w:r>
              <w:rPr>
                <w:rFonts w:hint="eastAsia"/>
                <w:lang w:val="en-US" w:eastAsia="zh-CN"/>
              </w:rP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5、劳务派遣人员经费绩效目标表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13660025P00524010017H</w:t>
            </w:r>
          </w:p>
        </w:tc>
        <w:tc>
          <w:tcPr>
            <w:tcW w:w="2835" w:type="dxa"/>
            <w:vAlign w:val="center"/>
          </w:tcPr>
          <w:p>
            <w:pPr>
              <w:pStyle w:val="10"/>
            </w:pPr>
            <w:r>
              <w:t>项目名称</w:t>
            </w:r>
          </w:p>
        </w:tc>
        <w:tc>
          <w:tcPr>
            <w:tcW w:w="6095" w:type="dxa"/>
            <w:gridSpan w:val="3"/>
            <w:vAlign w:val="center"/>
          </w:tcPr>
          <w:p>
            <w:pPr>
              <w:pStyle w:val="12"/>
            </w:pPr>
            <w:r>
              <w:t>劳务派遣人员经费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83.00</w:t>
            </w:r>
          </w:p>
        </w:tc>
        <w:tc>
          <w:tcPr>
            <w:tcW w:w="2835" w:type="dxa"/>
            <w:vAlign w:val="center"/>
          </w:tcPr>
          <w:p>
            <w:pPr>
              <w:pStyle w:val="10"/>
            </w:pPr>
            <w:r>
              <w:t>其中：财政    资金</w:t>
            </w:r>
          </w:p>
        </w:tc>
        <w:tc>
          <w:tcPr>
            <w:tcW w:w="2551" w:type="dxa"/>
            <w:vAlign w:val="center"/>
          </w:tcPr>
          <w:p>
            <w:pPr>
              <w:pStyle w:val="12"/>
            </w:pPr>
            <w:r>
              <w:t>83.00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用于劳务派遣人员经费支出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spacing w:line="240" w:lineRule="auto"/>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1.保障劳务派遣人员经费足额、及时发放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jc w:val="left"/>
            </w:pPr>
            <w:r>
              <w:rPr>
                <w:rFonts w:hint="default"/>
                <w:lang w:val="en-US" w:eastAsia="zh-CN"/>
              </w:rPr>
              <w:t>资金保障率</w:t>
            </w:r>
          </w:p>
        </w:tc>
        <w:tc>
          <w:tcPr>
            <w:tcW w:w="5386" w:type="dxa"/>
            <w:vAlign w:val="center"/>
          </w:tcPr>
          <w:p>
            <w:pPr>
              <w:widowControl/>
              <w:jc w:val="left"/>
              <w:rPr>
                <w:rFonts w:hint="default" w:ascii="方正书宋_GBK" w:hAnsi="方正书宋_GBK" w:eastAsia="方正书宋_GBK" w:cs="方正书宋_GBK"/>
                <w:sz w:val="21"/>
                <w:szCs w:val="20"/>
                <w:lang w:val="en-US" w:eastAsia="zh-CN"/>
              </w:rPr>
            </w:pPr>
            <w:r>
              <w:rPr>
                <w:rFonts w:hint="default" w:ascii="方正书宋_GBK" w:hAnsi="方正书宋_GBK" w:eastAsia="方正书宋_GBK" w:cs="方正书宋_GBK"/>
                <w:sz w:val="21"/>
                <w:szCs w:val="20"/>
                <w:lang w:val="en-US" w:eastAsia="zh-CN"/>
              </w:rPr>
              <w:t>足额发放工资，缴纳保险</w:t>
            </w:r>
          </w:p>
        </w:tc>
        <w:tc>
          <w:tcPr>
            <w:tcW w:w="2268" w:type="dxa"/>
            <w:vAlign w:val="center"/>
          </w:tcPr>
          <w:p>
            <w:pPr>
              <w:pStyle w:val="12"/>
            </w:pPr>
            <w:r>
              <w:t>≥95%</w:t>
            </w:r>
          </w:p>
        </w:tc>
        <w:tc>
          <w:tcPr>
            <w:tcW w:w="1276" w:type="dxa"/>
            <w:vAlign w:val="center"/>
          </w:tcPr>
          <w:p>
            <w:pPr>
              <w:pStyle w:val="12"/>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jc w:val="left"/>
            </w:pPr>
            <w:r>
              <w:rPr>
                <w:rFonts w:hint="default"/>
                <w:lang w:val="en-US" w:eastAsia="zh-CN"/>
              </w:rPr>
              <w:t>资金到位率</w:t>
            </w:r>
          </w:p>
        </w:tc>
        <w:tc>
          <w:tcPr>
            <w:tcW w:w="5386" w:type="dxa"/>
            <w:vAlign w:val="center"/>
          </w:tcPr>
          <w:p>
            <w:pPr>
              <w:widowControl/>
              <w:jc w:val="left"/>
              <w:rPr>
                <w:rFonts w:hint="default" w:ascii="方正书宋_GBK" w:hAnsi="方正书宋_GBK" w:eastAsia="方正书宋_GBK" w:cs="方正书宋_GBK"/>
                <w:sz w:val="21"/>
                <w:szCs w:val="20"/>
                <w:lang w:val="en-US" w:eastAsia="zh-CN"/>
              </w:rPr>
            </w:pPr>
            <w:r>
              <w:rPr>
                <w:rFonts w:hint="default" w:ascii="方正书宋_GBK" w:hAnsi="方正书宋_GBK" w:eastAsia="方正书宋_GBK" w:cs="方正书宋_GBK"/>
                <w:sz w:val="21"/>
                <w:szCs w:val="20"/>
                <w:lang w:val="en-US" w:eastAsia="zh-CN"/>
              </w:rPr>
              <w:t>按时发放到位情况</w:t>
            </w:r>
          </w:p>
        </w:tc>
        <w:tc>
          <w:tcPr>
            <w:tcW w:w="2268" w:type="dxa"/>
            <w:vAlign w:val="center"/>
          </w:tcPr>
          <w:p>
            <w:pPr>
              <w:pStyle w:val="12"/>
            </w:pPr>
            <w:r>
              <w:t>≥95%</w:t>
            </w:r>
          </w:p>
        </w:tc>
        <w:tc>
          <w:tcPr>
            <w:tcW w:w="1276" w:type="dxa"/>
            <w:vAlign w:val="center"/>
          </w:tcPr>
          <w:p>
            <w:pPr>
              <w:pStyle w:val="12"/>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jc w:val="left"/>
            </w:pPr>
            <w:r>
              <w:rPr>
                <w:rFonts w:hint="default"/>
                <w:lang w:val="en-US" w:eastAsia="zh-CN"/>
              </w:rPr>
              <w:t>资金支付及时率</w:t>
            </w:r>
          </w:p>
        </w:tc>
        <w:tc>
          <w:tcPr>
            <w:tcW w:w="5386" w:type="dxa"/>
            <w:vAlign w:val="center"/>
          </w:tcPr>
          <w:p>
            <w:pPr>
              <w:widowControl/>
              <w:jc w:val="left"/>
              <w:rPr>
                <w:rFonts w:hint="default" w:ascii="方正书宋_GBK" w:hAnsi="方正书宋_GBK" w:eastAsia="方正书宋_GBK" w:cs="方正书宋_GBK"/>
                <w:sz w:val="21"/>
                <w:szCs w:val="20"/>
                <w:lang w:val="en-US" w:eastAsia="zh-CN"/>
              </w:rPr>
            </w:pPr>
            <w:r>
              <w:rPr>
                <w:rFonts w:hint="default" w:ascii="方正书宋_GBK" w:hAnsi="方正书宋_GBK" w:eastAsia="方正书宋_GBK" w:cs="方正书宋_GBK"/>
                <w:sz w:val="21"/>
                <w:szCs w:val="20"/>
                <w:lang w:val="en-US" w:eastAsia="zh-CN"/>
              </w:rPr>
              <w:t>根据年初预算及工作需要及时支付</w:t>
            </w:r>
          </w:p>
        </w:tc>
        <w:tc>
          <w:tcPr>
            <w:tcW w:w="2268" w:type="dxa"/>
            <w:vAlign w:val="center"/>
          </w:tcPr>
          <w:p>
            <w:pPr>
              <w:pStyle w:val="12"/>
            </w:pPr>
            <w:r>
              <w:t>≥95%</w:t>
            </w:r>
          </w:p>
        </w:tc>
        <w:tc>
          <w:tcPr>
            <w:tcW w:w="1276" w:type="dxa"/>
            <w:vAlign w:val="center"/>
          </w:tcPr>
          <w:p>
            <w:pPr>
              <w:pStyle w:val="12"/>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jc w:val="left"/>
            </w:pPr>
            <w:r>
              <w:rPr>
                <w:rFonts w:hint="default"/>
                <w:lang w:val="en-US" w:eastAsia="zh-CN"/>
              </w:rPr>
              <w:t>按预算资金完成率</w:t>
            </w:r>
          </w:p>
        </w:tc>
        <w:tc>
          <w:tcPr>
            <w:tcW w:w="5386" w:type="dxa"/>
            <w:vAlign w:val="center"/>
          </w:tcPr>
          <w:p>
            <w:pPr>
              <w:widowControl/>
              <w:jc w:val="left"/>
              <w:rPr>
                <w:rFonts w:hint="default" w:ascii="方正书宋_GBK" w:hAnsi="方正书宋_GBK" w:eastAsia="方正书宋_GBK" w:cs="方正书宋_GBK"/>
                <w:sz w:val="21"/>
                <w:szCs w:val="20"/>
                <w:lang w:val="en-US" w:eastAsia="zh-CN"/>
              </w:rPr>
            </w:pPr>
            <w:r>
              <w:rPr>
                <w:rFonts w:hint="default" w:ascii="方正书宋_GBK" w:hAnsi="方正书宋_GBK" w:eastAsia="方正书宋_GBK" w:cs="方正书宋_GBK"/>
                <w:sz w:val="21"/>
                <w:szCs w:val="20"/>
                <w:lang w:val="en-US" w:eastAsia="zh-CN"/>
              </w:rPr>
              <w:t>按预算资金完成率</w:t>
            </w:r>
          </w:p>
        </w:tc>
        <w:tc>
          <w:tcPr>
            <w:tcW w:w="2268" w:type="dxa"/>
            <w:vAlign w:val="center"/>
          </w:tcPr>
          <w:p>
            <w:pPr>
              <w:pStyle w:val="12"/>
            </w:pPr>
            <w:r>
              <w:t>≥95%</w:t>
            </w:r>
          </w:p>
        </w:tc>
        <w:tc>
          <w:tcPr>
            <w:tcW w:w="1276" w:type="dxa"/>
            <w:vAlign w:val="center"/>
          </w:tcPr>
          <w:p>
            <w:pPr>
              <w:pStyle w:val="12"/>
            </w:pPr>
            <w:r>
              <w:rPr>
                <w:rFonts w:hint="eastAsia"/>
                <w:lang w:val="en-US" w:eastAsia="zh-CN"/>
              </w:rPr>
              <w:t>年终决算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jc w:val="left"/>
            </w:pPr>
            <w:r>
              <w:rPr>
                <w:rFonts w:hint="eastAsia"/>
                <w:lang w:val="en-US" w:eastAsia="zh-CN"/>
              </w:rPr>
              <w:t>资金的使用效率</w:t>
            </w:r>
          </w:p>
        </w:tc>
        <w:tc>
          <w:tcPr>
            <w:tcW w:w="5386" w:type="dxa"/>
            <w:vAlign w:val="center"/>
          </w:tcPr>
          <w:p>
            <w:pPr>
              <w:widowControl/>
              <w:jc w:val="left"/>
              <w:rPr>
                <w:rFonts w:hint="default" w:ascii="方正书宋_GBK" w:hAnsi="方正书宋_GBK" w:eastAsia="方正书宋_GBK" w:cs="方正书宋_GBK"/>
                <w:sz w:val="21"/>
                <w:szCs w:val="20"/>
                <w:lang w:val="en-US" w:eastAsia="zh-CN"/>
              </w:rPr>
            </w:pPr>
            <w:r>
              <w:rPr>
                <w:rFonts w:hint="eastAsia" w:ascii="方正书宋_GBK" w:hAnsi="方正书宋_GBK" w:eastAsia="方正书宋_GBK" w:cs="方正书宋_GBK"/>
                <w:sz w:val="21"/>
                <w:szCs w:val="20"/>
                <w:lang w:val="en-US" w:eastAsia="zh-CN"/>
              </w:rPr>
              <w:t>资金的使用效率　</w:t>
            </w:r>
          </w:p>
        </w:tc>
        <w:tc>
          <w:tcPr>
            <w:tcW w:w="2268" w:type="dxa"/>
            <w:vAlign w:val="center"/>
          </w:tcPr>
          <w:p>
            <w:pPr>
              <w:pStyle w:val="12"/>
            </w:pPr>
            <w:r>
              <w:t>≥95%</w:t>
            </w:r>
          </w:p>
        </w:tc>
        <w:tc>
          <w:tcPr>
            <w:tcW w:w="1276" w:type="dxa"/>
            <w:vAlign w:val="center"/>
          </w:tcPr>
          <w:p>
            <w:pPr>
              <w:pStyle w:val="12"/>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jc w:val="left"/>
            </w:pPr>
            <w:r>
              <w:rPr>
                <w:rFonts w:hint="default"/>
                <w:lang w:val="en-US" w:eastAsia="zh-CN"/>
              </w:rPr>
              <w:t>创新工作完成率</w:t>
            </w:r>
          </w:p>
        </w:tc>
        <w:tc>
          <w:tcPr>
            <w:tcW w:w="5386" w:type="dxa"/>
            <w:vAlign w:val="center"/>
          </w:tcPr>
          <w:p>
            <w:pPr>
              <w:widowControl/>
              <w:jc w:val="left"/>
              <w:rPr>
                <w:rFonts w:hint="default" w:ascii="方正书宋_GBK" w:hAnsi="方正书宋_GBK" w:eastAsia="方正书宋_GBK" w:cs="方正书宋_GBK"/>
                <w:sz w:val="21"/>
                <w:szCs w:val="20"/>
                <w:lang w:val="en-US" w:eastAsia="zh-CN"/>
              </w:rPr>
            </w:pPr>
            <w:r>
              <w:rPr>
                <w:rFonts w:hint="default" w:ascii="方正书宋_GBK" w:hAnsi="方正书宋_GBK" w:eastAsia="方正书宋_GBK" w:cs="方正书宋_GBK"/>
                <w:sz w:val="21"/>
                <w:szCs w:val="20"/>
                <w:lang w:val="en-US" w:eastAsia="zh-CN"/>
              </w:rPr>
              <w:t>创新工作完成率</w:t>
            </w:r>
          </w:p>
        </w:tc>
        <w:tc>
          <w:tcPr>
            <w:tcW w:w="2268" w:type="dxa"/>
            <w:vAlign w:val="center"/>
          </w:tcPr>
          <w:p>
            <w:pPr>
              <w:pStyle w:val="12"/>
            </w:pPr>
            <w:r>
              <w:t>≥95%</w:t>
            </w:r>
          </w:p>
        </w:tc>
        <w:tc>
          <w:tcPr>
            <w:tcW w:w="1276" w:type="dxa"/>
            <w:vAlign w:val="center"/>
          </w:tcPr>
          <w:p>
            <w:pPr>
              <w:pStyle w:val="12"/>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jc w:val="left"/>
            </w:pPr>
            <w:r>
              <w:rPr>
                <w:rFonts w:hint="default"/>
                <w:lang w:val="en-US" w:eastAsia="zh-CN"/>
              </w:rPr>
              <w:t>任务计划完成率</w:t>
            </w:r>
          </w:p>
        </w:tc>
        <w:tc>
          <w:tcPr>
            <w:tcW w:w="5386" w:type="dxa"/>
            <w:vAlign w:val="center"/>
          </w:tcPr>
          <w:p>
            <w:pPr>
              <w:widowControl/>
              <w:jc w:val="left"/>
              <w:rPr>
                <w:rFonts w:hint="default" w:ascii="方正书宋_GBK" w:hAnsi="方正书宋_GBK" w:eastAsia="方正书宋_GBK" w:cs="方正书宋_GBK"/>
                <w:sz w:val="21"/>
                <w:szCs w:val="20"/>
                <w:lang w:val="en-US" w:eastAsia="zh-CN"/>
              </w:rPr>
            </w:pPr>
            <w:r>
              <w:rPr>
                <w:rFonts w:hint="default" w:ascii="方正书宋_GBK" w:hAnsi="方正书宋_GBK" w:eastAsia="方正书宋_GBK" w:cs="方正书宋_GBK"/>
                <w:sz w:val="21"/>
                <w:szCs w:val="20"/>
                <w:lang w:val="en-US" w:eastAsia="zh-CN"/>
              </w:rPr>
              <w:t>任务计划完成率</w:t>
            </w:r>
          </w:p>
        </w:tc>
        <w:tc>
          <w:tcPr>
            <w:tcW w:w="2268" w:type="dxa"/>
            <w:vAlign w:val="center"/>
          </w:tcPr>
          <w:p>
            <w:pPr>
              <w:pStyle w:val="12"/>
            </w:pPr>
            <w:r>
              <w:t>≥95%</w:t>
            </w:r>
          </w:p>
        </w:tc>
        <w:tc>
          <w:tcPr>
            <w:tcW w:w="1276" w:type="dxa"/>
            <w:vAlign w:val="center"/>
          </w:tcPr>
          <w:p>
            <w:pPr>
              <w:pStyle w:val="12"/>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jc w:val="left"/>
            </w:pPr>
            <w:r>
              <w:rPr>
                <w:rFonts w:hint="default"/>
                <w:lang w:val="en-US" w:eastAsia="zh-CN"/>
              </w:rPr>
              <w:t>本单位职工满意度</w:t>
            </w:r>
          </w:p>
        </w:tc>
        <w:tc>
          <w:tcPr>
            <w:tcW w:w="5386" w:type="dxa"/>
            <w:vAlign w:val="center"/>
          </w:tcPr>
          <w:p>
            <w:pPr>
              <w:widowControl/>
              <w:jc w:val="left"/>
              <w:rPr>
                <w:rFonts w:hint="default" w:ascii="方正书宋_GBK" w:hAnsi="方正书宋_GBK" w:eastAsia="方正书宋_GBK" w:cs="方正书宋_GBK"/>
                <w:sz w:val="21"/>
                <w:szCs w:val="20"/>
                <w:lang w:val="en-US" w:eastAsia="zh-CN"/>
              </w:rPr>
            </w:pPr>
            <w:r>
              <w:rPr>
                <w:rFonts w:hint="default" w:ascii="方正书宋_GBK" w:hAnsi="方正书宋_GBK" w:eastAsia="方正书宋_GBK" w:cs="方正书宋_GBK"/>
                <w:sz w:val="21"/>
                <w:szCs w:val="20"/>
                <w:lang w:val="en-US" w:eastAsia="zh-CN"/>
              </w:rPr>
              <w:t>本单位职工满意度</w:t>
            </w:r>
          </w:p>
        </w:tc>
        <w:tc>
          <w:tcPr>
            <w:tcW w:w="2268" w:type="dxa"/>
            <w:vAlign w:val="center"/>
          </w:tcPr>
          <w:p>
            <w:pPr>
              <w:pStyle w:val="12"/>
            </w:pPr>
            <w:r>
              <w:t>≥95%</w:t>
            </w:r>
          </w:p>
        </w:tc>
        <w:tc>
          <w:tcPr>
            <w:tcW w:w="1276" w:type="dxa"/>
            <w:vAlign w:val="center"/>
          </w:tcPr>
          <w:p>
            <w:pPr>
              <w:pStyle w:val="12"/>
              <w:rPr>
                <w:rFonts w:hint="default" w:eastAsia="方正书宋_GBK"/>
                <w:lang w:val="en-US" w:eastAsia="zh-CN"/>
              </w:rPr>
            </w:pPr>
            <w:r>
              <w:rPr>
                <w:rFonts w:hint="eastAsia"/>
                <w:lang w:val="en-US" w:eastAsia="zh-CN"/>
              </w:rP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6、司法救助绩效目标表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13660025P005240100185</w:t>
            </w:r>
          </w:p>
        </w:tc>
        <w:tc>
          <w:tcPr>
            <w:tcW w:w="2835" w:type="dxa"/>
            <w:vAlign w:val="center"/>
          </w:tcPr>
          <w:p>
            <w:pPr>
              <w:pStyle w:val="10"/>
            </w:pPr>
            <w:r>
              <w:t>项目名称</w:t>
            </w:r>
          </w:p>
        </w:tc>
        <w:tc>
          <w:tcPr>
            <w:tcW w:w="6095" w:type="dxa"/>
            <w:gridSpan w:val="3"/>
            <w:vAlign w:val="center"/>
          </w:tcPr>
          <w:p>
            <w:pPr>
              <w:pStyle w:val="12"/>
            </w:pPr>
            <w:r>
              <w:t>司法救助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对因案致贫、受到侵害但无法获得有效赔偿等人员，进行司法救助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1.保障司法救助金及时、足额、准确发放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widowControl/>
              <w:jc w:val="left"/>
              <w:rPr>
                <w:rFonts w:ascii="方正书宋_GBK" w:hAnsi="方正书宋_GBK" w:eastAsia="方正书宋_GBK" w:cs="方正书宋_GBK"/>
                <w:sz w:val="21"/>
                <w:szCs w:val="20"/>
              </w:rPr>
            </w:pPr>
            <w:r>
              <w:rPr>
                <w:rFonts w:hint="default" w:ascii="方正书宋_GBK" w:hAnsi="方正书宋_GBK" w:eastAsia="方正书宋_GBK" w:cs="方正书宋_GBK"/>
                <w:sz w:val="21"/>
                <w:szCs w:val="20"/>
                <w:lang w:val="en-US" w:eastAsia="zh-CN"/>
              </w:rPr>
              <w:t>资金保障率</w:t>
            </w:r>
          </w:p>
        </w:tc>
        <w:tc>
          <w:tcPr>
            <w:tcW w:w="5386" w:type="dxa"/>
            <w:vAlign w:val="center"/>
          </w:tcPr>
          <w:p>
            <w:pPr>
              <w:widowControl/>
              <w:jc w:val="left"/>
              <w:rPr>
                <w:rFonts w:hint="default" w:ascii="方正书宋_GBK" w:hAnsi="方正书宋_GBK" w:eastAsia="方正书宋_GBK" w:cs="方正书宋_GBK"/>
                <w:sz w:val="21"/>
                <w:szCs w:val="20"/>
                <w:lang w:val="en-US" w:eastAsia="zh-CN"/>
              </w:rPr>
            </w:pPr>
            <w:r>
              <w:rPr>
                <w:rFonts w:hint="eastAsia" w:ascii="方正书宋_GBK" w:hAnsi="方正书宋_GBK" w:eastAsia="方正书宋_GBK" w:cs="方正书宋_GBK"/>
                <w:sz w:val="21"/>
                <w:szCs w:val="20"/>
                <w:lang w:val="en-US" w:eastAsia="zh-CN"/>
              </w:rPr>
              <w:t>司法救助金保障情况</w:t>
            </w:r>
          </w:p>
        </w:tc>
        <w:tc>
          <w:tcPr>
            <w:tcW w:w="2268" w:type="dxa"/>
            <w:vAlign w:val="center"/>
          </w:tcPr>
          <w:p>
            <w:pPr>
              <w:widowControl/>
              <w:jc w:val="left"/>
              <w:rPr>
                <w:rFonts w:ascii="方正书宋_GBK" w:hAnsi="方正书宋_GBK" w:eastAsia="方正书宋_GBK" w:cs="方正书宋_GBK"/>
                <w:sz w:val="21"/>
                <w:szCs w:val="20"/>
              </w:rPr>
            </w:pPr>
            <w:r>
              <w:rPr>
                <w:rFonts w:hint="eastAsia" w:ascii="方正书宋_GBK" w:hAnsi="方正书宋_GBK" w:eastAsia="方正书宋_GBK" w:cs="方正书宋_GBK"/>
                <w:sz w:val="21"/>
                <w:szCs w:val="20"/>
                <w:lang w:val="en-US" w:eastAsia="zh-CN"/>
              </w:rPr>
              <w:t>≥95%</w:t>
            </w:r>
          </w:p>
        </w:tc>
        <w:tc>
          <w:tcPr>
            <w:tcW w:w="1276" w:type="dxa"/>
            <w:vAlign w:val="center"/>
          </w:tcPr>
          <w:p>
            <w:pPr>
              <w:pStyle w:val="12"/>
              <w:jc w:val="left"/>
              <w:rPr>
                <w:rFonts w:hint="default" w:eastAsia="方正书宋_GBK"/>
                <w:lang w:val="en-US" w:eastAsia="zh-CN"/>
              </w:rPr>
            </w:pPr>
            <w:r>
              <w:rPr>
                <w:rFonts w:hint="eastAsia"/>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widowControl/>
              <w:jc w:val="left"/>
              <w:rPr>
                <w:rFonts w:ascii="方正书宋_GBK" w:hAnsi="方正书宋_GBK" w:eastAsia="方正书宋_GBK" w:cs="方正书宋_GBK"/>
                <w:sz w:val="21"/>
                <w:szCs w:val="20"/>
              </w:rPr>
            </w:pPr>
            <w:r>
              <w:rPr>
                <w:rFonts w:hint="default" w:ascii="方正书宋_GBK" w:hAnsi="方正书宋_GBK" w:eastAsia="方正书宋_GBK" w:cs="方正书宋_GBK"/>
                <w:sz w:val="21"/>
                <w:szCs w:val="20"/>
                <w:lang w:val="en-US" w:eastAsia="zh-CN"/>
              </w:rPr>
              <w:t>资金支付率</w:t>
            </w:r>
          </w:p>
        </w:tc>
        <w:tc>
          <w:tcPr>
            <w:tcW w:w="5386" w:type="dxa"/>
            <w:vAlign w:val="center"/>
          </w:tcPr>
          <w:p>
            <w:pPr>
              <w:widowControl/>
              <w:jc w:val="left"/>
              <w:rPr>
                <w:rFonts w:hint="default" w:ascii="方正书宋_GBK" w:hAnsi="方正书宋_GBK" w:eastAsia="方正书宋_GBK" w:cs="方正书宋_GBK"/>
                <w:sz w:val="21"/>
                <w:szCs w:val="20"/>
                <w:lang w:val="en-US" w:eastAsia="zh-CN"/>
              </w:rPr>
            </w:pPr>
            <w:r>
              <w:rPr>
                <w:rFonts w:hint="default" w:ascii="方正书宋_GBK" w:hAnsi="方正书宋_GBK" w:eastAsia="方正书宋_GBK" w:cs="方正书宋_GBK"/>
                <w:sz w:val="21"/>
                <w:szCs w:val="20"/>
                <w:lang w:val="en-US" w:eastAsia="zh-CN"/>
              </w:rPr>
              <w:t>资金支付率</w:t>
            </w:r>
          </w:p>
        </w:tc>
        <w:tc>
          <w:tcPr>
            <w:tcW w:w="2268" w:type="dxa"/>
            <w:vAlign w:val="center"/>
          </w:tcPr>
          <w:p>
            <w:pPr>
              <w:widowControl/>
              <w:jc w:val="left"/>
              <w:rPr>
                <w:rFonts w:ascii="方正书宋_GBK" w:hAnsi="方正书宋_GBK" w:eastAsia="方正书宋_GBK" w:cs="方正书宋_GBK"/>
                <w:sz w:val="21"/>
                <w:szCs w:val="20"/>
              </w:rPr>
            </w:pPr>
            <w:r>
              <w:rPr>
                <w:rFonts w:hint="eastAsia" w:ascii="方正书宋_GBK" w:hAnsi="方正书宋_GBK" w:eastAsia="方正书宋_GBK" w:cs="方正书宋_GBK"/>
                <w:sz w:val="21"/>
                <w:szCs w:val="20"/>
                <w:lang w:val="en-US" w:eastAsia="zh-CN"/>
              </w:rPr>
              <w:t>≥95%</w:t>
            </w:r>
          </w:p>
        </w:tc>
        <w:tc>
          <w:tcPr>
            <w:tcW w:w="1276" w:type="dxa"/>
            <w:vAlign w:val="center"/>
          </w:tcPr>
          <w:p>
            <w:pPr>
              <w:widowControl/>
              <w:jc w:val="left"/>
              <w:rPr>
                <w:rFonts w:hint="eastAsia" w:ascii="方正书宋_GBK" w:hAnsi="方正书宋_GBK" w:eastAsia="方正书宋_GBK" w:cs="方正书宋_GBK"/>
                <w:sz w:val="21"/>
                <w:szCs w:val="20"/>
                <w:lang w:val="en-US" w:eastAsia="zh-CN"/>
              </w:rPr>
            </w:pPr>
            <w:r>
              <w:rPr>
                <w:rFonts w:hint="default" w:ascii="方正书宋_GBK" w:hAnsi="方正书宋_GBK" w:eastAsia="方正书宋_GBK" w:cs="方正书宋_GBK"/>
                <w:sz w:val="21"/>
                <w:szCs w:val="20"/>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widowControl/>
              <w:jc w:val="left"/>
              <w:rPr>
                <w:rFonts w:ascii="方正书宋_GBK" w:hAnsi="方正书宋_GBK" w:eastAsia="方正书宋_GBK" w:cs="方正书宋_GBK"/>
                <w:sz w:val="21"/>
                <w:szCs w:val="20"/>
              </w:rPr>
            </w:pPr>
            <w:r>
              <w:rPr>
                <w:rFonts w:hint="default" w:ascii="方正书宋_GBK" w:hAnsi="方正书宋_GBK" w:eastAsia="方正书宋_GBK" w:cs="方正书宋_GBK"/>
                <w:sz w:val="21"/>
                <w:szCs w:val="20"/>
                <w:lang w:val="en-US" w:eastAsia="zh-CN"/>
              </w:rPr>
              <w:t>项目按计划完成率（%）</w:t>
            </w:r>
          </w:p>
        </w:tc>
        <w:tc>
          <w:tcPr>
            <w:tcW w:w="5386" w:type="dxa"/>
            <w:vAlign w:val="center"/>
          </w:tcPr>
          <w:p>
            <w:pPr>
              <w:widowControl/>
              <w:jc w:val="left"/>
              <w:rPr>
                <w:rFonts w:hint="default" w:ascii="方正书宋_GBK" w:hAnsi="方正书宋_GBK" w:eastAsia="方正书宋_GBK" w:cs="方正书宋_GBK"/>
                <w:sz w:val="21"/>
                <w:szCs w:val="20"/>
                <w:lang w:val="en-US" w:eastAsia="zh-CN"/>
              </w:rPr>
            </w:pPr>
            <w:r>
              <w:rPr>
                <w:rFonts w:hint="default" w:ascii="方正书宋_GBK" w:hAnsi="方正书宋_GBK" w:eastAsia="方正书宋_GBK" w:cs="方正书宋_GBK"/>
                <w:sz w:val="21"/>
                <w:szCs w:val="20"/>
                <w:lang w:val="en-US" w:eastAsia="zh-CN"/>
              </w:rPr>
              <w:t>项目按计划完成率（%）</w:t>
            </w:r>
          </w:p>
        </w:tc>
        <w:tc>
          <w:tcPr>
            <w:tcW w:w="2268" w:type="dxa"/>
            <w:vAlign w:val="center"/>
          </w:tcPr>
          <w:p>
            <w:pPr>
              <w:widowControl/>
              <w:jc w:val="left"/>
              <w:rPr>
                <w:rFonts w:ascii="方正书宋_GBK" w:hAnsi="方正书宋_GBK" w:eastAsia="方正书宋_GBK" w:cs="方正书宋_GBK"/>
                <w:sz w:val="21"/>
                <w:szCs w:val="20"/>
              </w:rPr>
            </w:pPr>
            <w:r>
              <w:rPr>
                <w:rFonts w:hint="eastAsia" w:ascii="方正书宋_GBK" w:hAnsi="方正书宋_GBK" w:eastAsia="方正书宋_GBK" w:cs="方正书宋_GBK"/>
                <w:sz w:val="21"/>
                <w:szCs w:val="20"/>
                <w:lang w:val="en-US" w:eastAsia="zh-CN"/>
              </w:rPr>
              <w:t>≥95%</w:t>
            </w:r>
          </w:p>
        </w:tc>
        <w:tc>
          <w:tcPr>
            <w:tcW w:w="1276" w:type="dxa"/>
            <w:vAlign w:val="center"/>
          </w:tcPr>
          <w:p>
            <w:pPr>
              <w:widowControl/>
              <w:jc w:val="left"/>
              <w:rPr>
                <w:rFonts w:hint="eastAsia" w:ascii="方正书宋_GBK" w:hAnsi="方正书宋_GBK" w:eastAsia="方正书宋_GBK" w:cs="方正书宋_GBK"/>
                <w:sz w:val="21"/>
                <w:szCs w:val="20"/>
                <w:lang w:val="en-US" w:eastAsia="zh-CN"/>
              </w:rPr>
            </w:pPr>
            <w:r>
              <w:rPr>
                <w:rFonts w:hint="default" w:ascii="方正书宋_GBK" w:hAnsi="方正书宋_GBK" w:eastAsia="方正书宋_GBK" w:cs="方正书宋_GBK"/>
                <w:sz w:val="21"/>
                <w:szCs w:val="20"/>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widowControl/>
              <w:jc w:val="left"/>
              <w:rPr>
                <w:rFonts w:ascii="方正书宋_GBK" w:hAnsi="方正书宋_GBK" w:eastAsia="方正书宋_GBK" w:cs="方正书宋_GBK"/>
                <w:sz w:val="21"/>
                <w:szCs w:val="20"/>
              </w:rPr>
            </w:pPr>
            <w:r>
              <w:rPr>
                <w:rFonts w:hint="default" w:ascii="方正书宋_GBK" w:hAnsi="方正书宋_GBK" w:eastAsia="方正书宋_GBK" w:cs="方正书宋_GBK"/>
                <w:sz w:val="21"/>
                <w:szCs w:val="20"/>
                <w:lang w:val="en-US" w:eastAsia="zh-CN"/>
              </w:rPr>
              <w:t>预算执行率（%）</w:t>
            </w:r>
          </w:p>
        </w:tc>
        <w:tc>
          <w:tcPr>
            <w:tcW w:w="5386" w:type="dxa"/>
            <w:vAlign w:val="center"/>
          </w:tcPr>
          <w:p>
            <w:pPr>
              <w:widowControl/>
              <w:jc w:val="left"/>
              <w:rPr>
                <w:rFonts w:hint="default" w:ascii="方正书宋_GBK" w:hAnsi="方正书宋_GBK" w:eastAsia="方正书宋_GBK" w:cs="方正书宋_GBK"/>
                <w:sz w:val="21"/>
                <w:szCs w:val="20"/>
                <w:lang w:val="en-US" w:eastAsia="zh-CN"/>
              </w:rPr>
            </w:pPr>
            <w:r>
              <w:rPr>
                <w:rFonts w:hint="default" w:ascii="方正书宋_GBK" w:hAnsi="方正书宋_GBK" w:eastAsia="方正书宋_GBK" w:cs="方正书宋_GBK"/>
                <w:sz w:val="21"/>
                <w:szCs w:val="20"/>
                <w:lang w:val="en-US" w:eastAsia="zh-CN"/>
              </w:rPr>
              <w:t>预算执行率（%）</w:t>
            </w:r>
          </w:p>
        </w:tc>
        <w:tc>
          <w:tcPr>
            <w:tcW w:w="2268" w:type="dxa"/>
            <w:vAlign w:val="center"/>
          </w:tcPr>
          <w:p>
            <w:pPr>
              <w:widowControl/>
              <w:jc w:val="left"/>
              <w:rPr>
                <w:rFonts w:ascii="方正书宋_GBK" w:hAnsi="方正书宋_GBK" w:eastAsia="方正书宋_GBK" w:cs="方正书宋_GBK"/>
                <w:sz w:val="21"/>
                <w:szCs w:val="20"/>
              </w:rPr>
            </w:pPr>
            <w:r>
              <w:rPr>
                <w:rFonts w:hint="eastAsia" w:ascii="方正书宋_GBK" w:hAnsi="方正书宋_GBK" w:eastAsia="方正书宋_GBK" w:cs="方正书宋_GBK"/>
                <w:sz w:val="21"/>
                <w:szCs w:val="20"/>
                <w:lang w:val="en-US" w:eastAsia="zh-CN"/>
              </w:rPr>
              <w:t>≥95%</w:t>
            </w:r>
          </w:p>
        </w:tc>
        <w:tc>
          <w:tcPr>
            <w:tcW w:w="1276" w:type="dxa"/>
            <w:vAlign w:val="center"/>
          </w:tcPr>
          <w:p>
            <w:pPr>
              <w:widowControl/>
              <w:jc w:val="left"/>
              <w:rPr>
                <w:rFonts w:hint="eastAsia" w:ascii="方正书宋_GBK" w:hAnsi="方正书宋_GBK" w:eastAsia="方正书宋_GBK" w:cs="方正书宋_GBK"/>
                <w:sz w:val="21"/>
                <w:szCs w:val="20"/>
                <w:lang w:val="en-US" w:eastAsia="zh-CN"/>
              </w:rPr>
            </w:pPr>
            <w:r>
              <w:rPr>
                <w:rFonts w:hint="eastAsia" w:ascii="方正书宋_GBK" w:hAnsi="方正书宋_GBK" w:eastAsia="方正书宋_GBK" w:cs="方正书宋_GBK"/>
                <w:sz w:val="21"/>
                <w:szCs w:val="20"/>
                <w:lang w:val="en-US" w:eastAsia="zh-CN"/>
              </w:rPr>
              <w:t>年终决算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widowControl/>
              <w:jc w:val="left"/>
              <w:rPr>
                <w:rFonts w:ascii="方正书宋_GBK" w:hAnsi="方正书宋_GBK" w:eastAsia="方正书宋_GBK" w:cs="方正书宋_GBK"/>
                <w:sz w:val="21"/>
                <w:szCs w:val="20"/>
              </w:rPr>
            </w:pPr>
            <w:r>
              <w:rPr>
                <w:rFonts w:hint="eastAsia" w:ascii="方正书宋_GBK" w:hAnsi="方正书宋_GBK" w:eastAsia="方正书宋_GBK" w:cs="方正书宋_GBK"/>
                <w:sz w:val="21"/>
                <w:szCs w:val="20"/>
                <w:lang w:val="en-US" w:eastAsia="zh-CN"/>
              </w:rPr>
              <w:t>成本利用率　</w:t>
            </w:r>
          </w:p>
        </w:tc>
        <w:tc>
          <w:tcPr>
            <w:tcW w:w="5386" w:type="dxa"/>
            <w:vAlign w:val="center"/>
          </w:tcPr>
          <w:p>
            <w:pPr>
              <w:widowControl/>
              <w:jc w:val="left"/>
              <w:rPr>
                <w:rFonts w:hint="default" w:ascii="方正书宋_GBK" w:hAnsi="方正书宋_GBK" w:eastAsia="方正书宋_GBK" w:cs="方正书宋_GBK"/>
                <w:sz w:val="21"/>
                <w:szCs w:val="20"/>
                <w:lang w:val="en-US" w:eastAsia="zh-CN"/>
              </w:rPr>
            </w:pPr>
            <w:r>
              <w:rPr>
                <w:rFonts w:hint="eastAsia" w:ascii="方正书宋_GBK" w:hAnsi="方正书宋_GBK" w:eastAsia="方正书宋_GBK" w:cs="方正书宋_GBK"/>
                <w:sz w:val="21"/>
                <w:szCs w:val="20"/>
                <w:lang w:val="en-US" w:eastAsia="zh-CN"/>
              </w:rPr>
              <w:t>成本利用率</w:t>
            </w:r>
          </w:p>
        </w:tc>
        <w:tc>
          <w:tcPr>
            <w:tcW w:w="2268" w:type="dxa"/>
            <w:vAlign w:val="center"/>
          </w:tcPr>
          <w:p>
            <w:pPr>
              <w:widowControl/>
              <w:jc w:val="left"/>
              <w:rPr>
                <w:rFonts w:ascii="方正书宋_GBK" w:hAnsi="方正书宋_GBK" w:eastAsia="方正书宋_GBK" w:cs="方正书宋_GBK"/>
                <w:sz w:val="21"/>
                <w:szCs w:val="20"/>
              </w:rPr>
            </w:pPr>
            <w:r>
              <w:rPr>
                <w:rFonts w:hint="eastAsia" w:ascii="方正书宋_GBK" w:hAnsi="方正书宋_GBK" w:eastAsia="方正书宋_GBK" w:cs="方正书宋_GBK"/>
                <w:sz w:val="21"/>
                <w:szCs w:val="20"/>
                <w:lang w:val="en-US" w:eastAsia="zh-CN"/>
              </w:rPr>
              <w:t>≥95%</w:t>
            </w:r>
          </w:p>
        </w:tc>
        <w:tc>
          <w:tcPr>
            <w:tcW w:w="1276" w:type="dxa"/>
            <w:vAlign w:val="center"/>
          </w:tcPr>
          <w:p>
            <w:pPr>
              <w:widowControl/>
              <w:jc w:val="left"/>
              <w:rPr>
                <w:rFonts w:hint="eastAsia" w:ascii="方正书宋_GBK" w:hAnsi="方正书宋_GBK" w:eastAsia="方正书宋_GBK" w:cs="方正书宋_GBK"/>
                <w:sz w:val="21"/>
                <w:szCs w:val="20"/>
                <w:lang w:val="en-US" w:eastAsia="zh-CN"/>
              </w:rPr>
            </w:pPr>
            <w:r>
              <w:rPr>
                <w:rFonts w:hint="default" w:ascii="方正书宋_GBK" w:hAnsi="方正书宋_GBK" w:eastAsia="方正书宋_GBK" w:cs="方正书宋_GBK"/>
                <w:sz w:val="21"/>
                <w:szCs w:val="20"/>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widowControl/>
              <w:jc w:val="left"/>
              <w:rPr>
                <w:rFonts w:ascii="方正书宋_GBK" w:hAnsi="方正书宋_GBK" w:eastAsia="方正书宋_GBK" w:cs="方正书宋_GBK"/>
                <w:sz w:val="21"/>
                <w:szCs w:val="20"/>
              </w:rPr>
            </w:pPr>
            <w:r>
              <w:rPr>
                <w:rFonts w:hint="default" w:ascii="方正书宋_GBK" w:hAnsi="方正书宋_GBK" w:eastAsia="方正书宋_GBK" w:cs="方正书宋_GBK"/>
                <w:sz w:val="21"/>
                <w:szCs w:val="20"/>
                <w:lang w:val="en-US" w:eastAsia="zh-CN"/>
              </w:rPr>
              <w:t>案件流程合规率(%)</w:t>
            </w:r>
          </w:p>
        </w:tc>
        <w:tc>
          <w:tcPr>
            <w:tcW w:w="5386" w:type="dxa"/>
            <w:vAlign w:val="center"/>
          </w:tcPr>
          <w:p>
            <w:pPr>
              <w:widowControl/>
              <w:jc w:val="left"/>
              <w:rPr>
                <w:rFonts w:hint="default" w:ascii="方正书宋_GBK" w:hAnsi="方正书宋_GBK" w:eastAsia="方正书宋_GBK" w:cs="方正书宋_GBK"/>
                <w:sz w:val="21"/>
                <w:szCs w:val="20"/>
                <w:lang w:val="en-US" w:eastAsia="zh-CN"/>
              </w:rPr>
            </w:pPr>
            <w:r>
              <w:rPr>
                <w:rFonts w:hint="default" w:ascii="方正书宋_GBK" w:hAnsi="方正书宋_GBK" w:eastAsia="方正书宋_GBK" w:cs="方正书宋_GBK"/>
                <w:sz w:val="21"/>
                <w:szCs w:val="20"/>
                <w:lang w:val="en-US" w:eastAsia="zh-CN"/>
              </w:rPr>
              <w:t>司法救助金的发放范围、发放标准和发放程序符合相关法规制度的规定</w:t>
            </w:r>
          </w:p>
        </w:tc>
        <w:tc>
          <w:tcPr>
            <w:tcW w:w="2268" w:type="dxa"/>
            <w:vAlign w:val="center"/>
          </w:tcPr>
          <w:p>
            <w:pPr>
              <w:widowControl/>
              <w:jc w:val="left"/>
              <w:rPr>
                <w:rFonts w:ascii="方正书宋_GBK" w:hAnsi="方正书宋_GBK" w:eastAsia="方正书宋_GBK" w:cs="方正书宋_GBK"/>
                <w:sz w:val="21"/>
                <w:szCs w:val="20"/>
              </w:rPr>
            </w:pPr>
            <w:r>
              <w:rPr>
                <w:rFonts w:hint="eastAsia" w:ascii="方正书宋_GBK" w:hAnsi="方正书宋_GBK" w:eastAsia="方正书宋_GBK" w:cs="方正书宋_GBK"/>
                <w:sz w:val="21"/>
                <w:szCs w:val="20"/>
                <w:lang w:val="en-US" w:eastAsia="zh-CN"/>
              </w:rPr>
              <w:t>=100%</w:t>
            </w:r>
          </w:p>
        </w:tc>
        <w:tc>
          <w:tcPr>
            <w:tcW w:w="1276" w:type="dxa"/>
            <w:vAlign w:val="center"/>
          </w:tcPr>
          <w:p>
            <w:pPr>
              <w:widowControl/>
              <w:jc w:val="left"/>
              <w:rPr>
                <w:rFonts w:hint="eastAsia" w:ascii="方正书宋_GBK" w:hAnsi="方正书宋_GBK" w:eastAsia="方正书宋_GBK" w:cs="方正书宋_GBK"/>
                <w:sz w:val="21"/>
                <w:szCs w:val="20"/>
                <w:lang w:val="en-US" w:eastAsia="zh-CN"/>
              </w:rPr>
            </w:pPr>
            <w:r>
              <w:rPr>
                <w:rFonts w:hint="eastAsia" w:ascii="方正书宋_GBK" w:hAnsi="方正书宋_GBK" w:eastAsia="方正书宋_GBK" w:cs="方正书宋_GBK"/>
                <w:sz w:val="21"/>
                <w:szCs w:val="20"/>
                <w:lang w:val="en-US" w:eastAsia="zh-CN"/>
              </w:rPr>
              <w:t>相关法律法规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widowControl/>
              <w:jc w:val="left"/>
              <w:rPr>
                <w:rFonts w:ascii="方正书宋_GBK" w:hAnsi="方正书宋_GBK" w:eastAsia="方正书宋_GBK" w:cs="方正书宋_GBK"/>
                <w:sz w:val="21"/>
                <w:szCs w:val="20"/>
              </w:rPr>
            </w:pPr>
            <w:r>
              <w:rPr>
                <w:rFonts w:hint="default" w:ascii="方正书宋_GBK" w:hAnsi="方正书宋_GBK" w:eastAsia="方正书宋_GBK" w:cs="方正书宋_GBK"/>
                <w:sz w:val="21"/>
                <w:szCs w:val="20"/>
                <w:lang w:val="en-US" w:eastAsia="zh-CN"/>
              </w:rPr>
              <w:t>任务计划完成率</w:t>
            </w:r>
          </w:p>
        </w:tc>
        <w:tc>
          <w:tcPr>
            <w:tcW w:w="5386" w:type="dxa"/>
            <w:vAlign w:val="center"/>
          </w:tcPr>
          <w:p>
            <w:pPr>
              <w:widowControl/>
              <w:jc w:val="left"/>
              <w:rPr>
                <w:rFonts w:hint="default" w:ascii="方正书宋_GBK" w:hAnsi="方正书宋_GBK" w:eastAsia="方正书宋_GBK" w:cs="方正书宋_GBK"/>
                <w:sz w:val="21"/>
                <w:szCs w:val="20"/>
                <w:lang w:val="en-US" w:eastAsia="zh-CN"/>
              </w:rPr>
            </w:pPr>
            <w:r>
              <w:rPr>
                <w:rFonts w:hint="default" w:ascii="方正书宋_GBK" w:hAnsi="方正书宋_GBK" w:eastAsia="方正书宋_GBK" w:cs="方正书宋_GBK"/>
                <w:sz w:val="21"/>
                <w:szCs w:val="20"/>
                <w:lang w:val="en-US" w:eastAsia="zh-CN"/>
              </w:rPr>
              <w:t>任务计划完成率</w:t>
            </w:r>
          </w:p>
        </w:tc>
        <w:tc>
          <w:tcPr>
            <w:tcW w:w="2268" w:type="dxa"/>
            <w:vAlign w:val="center"/>
          </w:tcPr>
          <w:p>
            <w:pPr>
              <w:widowControl/>
              <w:jc w:val="left"/>
              <w:rPr>
                <w:rFonts w:ascii="方正书宋_GBK" w:hAnsi="方正书宋_GBK" w:eastAsia="方正书宋_GBK" w:cs="方正书宋_GBK"/>
                <w:sz w:val="21"/>
                <w:szCs w:val="20"/>
              </w:rPr>
            </w:pPr>
            <w:r>
              <w:rPr>
                <w:rFonts w:hint="eastAsia" w:ascii="方正书宋_GBK" w:hAnsi="方正书宋_GBK" w:eastAsia="方正书宋_GBK" w:cs="方正书宋_GBK"/>
                <w:sz w:val="21"/>
                <w:szCs w:val="20"/>
                <w:lang w:val="en-US" w:eastAsia="zh-CN"/>
              </w:rPr>
              <w:t>≥95%</w:t>
            </w:r>
          </w:p>
        </w:tc>
        <w:tc>
          <w:tcPr>
            <w:tcW w:w="1276" w:type="dxa"/>
            <w:vAlign w:val="center"/>
          </w:tcPr>
          <w:p>
            <w:pPr>
              <w:widowControl/>
              <w:jc w:val="left"/>
              <w:rPr>
                <w:rFonts w:hint="eastAsia" w:ascii="方正书宋_GBK" w:hAnsi="方正书宋_GBK" w:eastAsia="方正书宋_GBK" w:cs="方正书宋_GBK"/>
                <w:sz w:val="21"/>
                <w:szCs w:val="20"/>
                <w:lang w:val="en-US" w:eastAsia="zh-CN"/>
              </w:rPr>
            </w:pPr>
            <w:r>
              <w:rPr>
                <w:rFonts w:hint="default" w:ascii="方正书宋_GBK" w:hAnsi="方正书宋_GBK" w:eastAsia="方正书宋_GBK" w:cs="方正书宋_GBK"/>
                <w:sz w:val="21"/>
                <w:szCs w:val="20"/>
                <w:lang w:val="en-US" w:eastAsia="zh-CN"/>
              </w:rPr>
              <w:t>年度工作报告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widowControl/>
              <w:jc w:val="left"/>
              <w:rPr>
                <w:rFonts w:ascii="方正书宋_GBK" w:hAnsi="方正书宋_GBK" w:eastAsia="方正书宋_GBK" w:cs="方正书宋_GBK"/>
                <w:sz w:val="21"/>
                <w:szCs w:val="20"/>
              </w:rPr>
            </w:pPr>
            <w:r>
              <w:rPr>
                <w:rFonts w:hint="eastAsia" w:ascii="方正书宋_GBK" w:hAnsi="方正书宋_GBK" w:eastAsia="方正书宋_GBK" w:cs="方正书宋_GBK"/>
                <w:sz w:val="21"/>
                <w:szCs w:val="20"/>
                <w:lang w:val="en-US" w:eastAsia="zh-CN"/>
              </w:rPr>
              <w:t>被救助人员满意度</w:t>
            </w:r>
          </w:p>
        </w:tc>
        <w:tc>
          <w:tcPr>
            <w:tcW w:w="5386" w:type="dxa"/>
            <w:vAlign w:val="center"/>
          </w:tcPr>
          <w:p>
            <w:pPr>
              <w:widowControl/>
              <w:jc w:val="left"/>
              <w:rPr>
                <w:rFonts w:hint="default" w:ascii="方正书宋_GBK" w:hAnsi="方正书宋_GBK" w:eastAsia="方正书宋_GBK" w:cs="方正书宋_GBK"/>
                <w:sz w:val="21"/>
                <w:szCs w:val="20"/>
                <w:lang w:val="en-US" w:eastAsia="zh-CN"/>
              </w:rPr>
            </w:pPr>
            <w:r>
              <w:rPr>
                <w:rFonts w:hint="eastAsia" w:ascii="方正书宋_GBK" w:hAnsi="方正书宋_GBK" w:eastAsia="方正书宋_GBK" w:cs="方正书宋_GBK"/>
                <w:sz w:val="21"/>
                <w:szCs w:val="20"/>
                <w:lang w:val="en-US" w:eastAsia="zh-CN"/>
              </w:rPr>
              <w:t>被救助人员满意度</w:t>
            </w:r>
          </w:p>
        </w:tc>
        <w:tc>
          <w:tcPr>
            <w:tcW w:w="2268" w:type="dxa"/>
            <w:vAlign w:val="center"/>
          </w:tcPr>
          <w:p>
            <w:pPr>
              <w:pStyle w:val="12"/>
            </w:pPr>
            <w:r>
              <w:t>≥95%</w:t>
            </w:r>
          </w:p>
        </w:tc>
        <w:tc>
          <w:tcPr>
            <w:tcW w:w="1276" w:type="dxa"/>
            <w:vAlign w:val="center"/>
          </w:tcPr>
          <w:p>
            <w:pPr>
              <w:widowControl/>
              <w:jc w:val="left"/>
              <w:rPr>
                <w:rFonts w:hint="eastAsia" w:ascii="方正书宋_GBK" w:hAnsi="方正书宋_GBK" w:eastAsia="方正书宋_GBK" w:cs="方正书宋_GBK"/>
                <w:sz w:val="21"/>
                <w:szCs w:val="20"/>
                <w:lang w:val="en-US" w:eastAsia="zh-CN"/>
              </w:rPr>
            </w:pPr>
            <w:r>
              <w:rPr>
                <w:rFonts w:hint="eastAsia" w:ascii="方正书宋_GBK" w:hAnsi="方正书宋_GBK" w:eastAsia="方正书宋_GBK" w:cs="方正书宋_GBK"/>
                <w:sz w:val="21"/>
                <w:szCs w:val="20"/>
                <w:lang w:val="en-US" w:eastAsia="zh-CN"/>
              </w:rPr>
              <w:t>满意度调查</w:t>
            </w:r>
            <w:r>
              <w:rPr>
                <w:rFonts w:hint="default" w:ascii="方正书宋_GBK" w:hAnsi="方正书宋_GBK" w:eastAsia="方正书宋_GBK" w:cs="方正书宋_GBK"/>
                <w:sz w:val="21"/>
                <w:szCs w:val="20"/>
                <w:lang w:val="en-US" w:eastAsia="zh-CN"/>
              </w:rPr>
              <w:t>　</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7、中央政法纪检监察转移支付资金绩效目标表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13660025P005370100653</w:t>
            </w:r>
          </w:p>
        </w:tc>
        <w:tc>
          <w:tcPr>
            <w:tcW w:w="2835" w:type="dxa"/>
            <w:vAlign w:val="center"/>
          </w:tcPr>
          <w:p>
            <w:pPr>
              <w:pStyle w:val="10"/>
            </w:pPr>
            <w:r>
              <w:t>项目名称</w:t>
            </w:r>
          </w:p>
        </w:tc>
        <w:tc>
          <w:tcPr>
            <w:tcW w:w="6095" w:type="dxa"/>
            <w:gridSpan w:val="3"/>
            <w:vAlign w:val="center"/>
          </w:tcPr>
          <w:p>
            <w:pPr>
              <w:pStyle w:val="12"/>
            </w:pPr>
            <w:r>
              <w:t>中央政法纪检监察转移支付资金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99.00</w:t>
            </w:r>
          </w:p>
        </w:tc>
        <w:tc>
          <w:tcPr>
            <w:tcW w:w="2835" w:type="dxa"/>
            <w:vAlign w:val="center"/>
          </w:tcPr>
          <w:p>
            <w:pPr>
              <w:pStyle w:val="10"/>
            </w:pPr>
            <w:r>
              <w:t>其中：财政    资金</w:t>
            </w:r>
          </w:p>
        </w:tc>
        <w:tc>
          <w:tcPr>
            <w:tcW w:w="2551" w:type="dxa"/>
            <w:vAlign w:val="center"/>
          </w:tcPr>
          <w:p>
            <w:pPr>
              <w:pStyle w:val="12"/>
            </w:pPr>
            <w:r>
              <w:t>99.00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保障机关开展办案业务和业务装备支出，提高经费保障水平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4" w:type="dxa"/>
            <w:gridSpan w:val="2"/>
            <w:vAlign w:val="center"/>
          </w:tcPr>
          <w:p>
            <w:pPr>
              <w:pStyle w:val="13"/>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1.保障机关开展办案业务和业务装备支出，专款专用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资金保障率</w:t>
            </w:r>
          </w:p>
        </w:tc>
        <w:tc>
          <w:tcPr>
            <w:tcW w:w="5386" w:type="dxa"/>
            <w:vAlign w:val="center"/>
          </w:tcPr>
          <w:p>
            <w:pPr>
              <w:pStyle w:val="12"/>
            </w:pPr>
            <w:r>
              <w:t>资金保障率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资金使用合规率</w:t>
            </w:r>
          </w:p>
        </w:tc>
        <w:tc>
          <w:tcPr>
            <w:tcW w:w="5386" w:type="dxa"/>
            <w:vAlign w:val="center"/>
          </w:tcPr>
          <w:p>
            <w:pPr>
              <w:pStyle w:val="12"/>
            </w:pPr>
            <w:r>
              <w:t>资金使用合规率</w:t>
            </w:r>
          </w:p>
        </w:tc>
        <w:tc>
          <w:tcPr>
            <w:tcW w:w="2268" w:type="dxa"/>
            <w:vAlign w:val="center"/>
          </w:tcPr>
          <w:p>
            <w:pPr>
              <w:pStyle w:val="12"/>
            </w:pPr>
            <w:r>
              <w:t>100%</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资金拨付及时率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预算执行率（%）</w:t>
            </w:r>
          </w:p>
        </w:tc>
        <w:tc>
          <w:tcPr>
            <w:tcW w:w="5386" w:type="dxa"/>
            <w:vAlign w:val="center"/>
          </w:tcPr>
          <w:p>
            <w:pPr>
              <w:pStyle w:val="12"/>
            </w:pPr>
            <w:r>
              <w:t>预算执行率（%）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设备使用率（%）</w:t>
            </w:r>
          </w:p>
        </w:tc>
        <w:tc>
          <w:tcPr>
            <w:tcW w:w="5386" w:type="dxa"/>
            <w:vAlign w:val="center"/>
          </w:tcPr>
          <w:p>
            <w:pPr>
              <w:pStyle w:val="12"/>
            </w:pPr>
            <w:r>
              <w:t>设备使用率（%）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创新工作完成率</w:t>
            </w:r>
          </w:p>
        </w:tc>
        <w:tc>
          <w:tcPr>
            <w:tcW w:w="5386" w:type="dxa"/>
            <w:vAlign w:val="center"/>
          </w:tcPr>
          <w:p>
            <w:pPr>
              <w:pStyle w:val="12"/>
            </w:pPr>
            <w:r>
              <w:t>创新工作完成率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重大环保事件及时发现率（%）</w:t>
            </w:r>
          </w:p>
        </w:tc>
        <w:tc>
          <w:tcPr>
            <w:tcW w:w="5386" w:type="dxa"/>
            <w:vAlign w:val="center"/>
          </w:tcPr>
          <w:p>
            <w:pPr>
              <w:pStyle w:val="12"/>
            </w:pPr>
            <w:r>
              <w:t>重大环保事件及时发现率（%）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各项工作任务按时完成率</w:t>
            </w:r>
          </w:p>
        </w:tc>
        <w:tc>
          <w:tcPr>
            <w:tcW w:w="5386" w:type="dxa"/>
            <w:vAlign w:val="center"/>
          </w:tcPr>
          <w:p>
            <w:pPr>
              <w:pStyle w:val="12"/>
            </w:pPr>
            <w:r>
              <w:t>各项工作任务按时完成率</w:t>
            </w:r>
          </w:p>
        </w:tc>
        <w:tc>
          <w:tcPr>
            <w:tcW w:w="2268" w:type="dxa"/>
            <w:vAlign w:val="center"/>
          </w:tcPr>
          <w:p>
            <w:pPr>
              <w:pStyle w:val="12"/>
            </w:pPr>
            <w:r>
              <w:t>≥95%</w:t>
            </w:r>
          </w:p>
        </w:tc>
        <w:tc>
          <w:tcPr>
            <w:tcW w:w="1276" w:type="dxa"/>
            <w:vAlign w:val="center"/>
          </w:tcPr>
          <w:p>
            <w:pPr>
              <w:pStyle w:val="12"/>
            </w:pPr>
            <w:r>
              <w:t>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使用部门满意度</w:t>
            </w:r>
          </w:p>
        </w:tc>
        <w:tc>
          <w:tcPr>
            <w:tcW w:w="5386" w:type="dxa"/>
            <w:vAlign w:val="center"/>
          </w:tcPr>
          <w:p>
            <w:pPr>
              <w:pStyle w:val="12"/>
            </w:pPr>
            <w:r>
              <w:t>使用部门满意度</w:t>
            </w:r>
          </w:p>
        </w:tc>
        <w:tc>
          <w:tcPr>
            <w:tcW w:w="2268" w:type="dxa"/>
            <w:vAlign w:val="center"/>
          </w:tcPr>
          <w:p>
            <w:pPr>
              <w:pStyle w:val="12"/>
            </w:pPr>
            <w:r>
              <w:t>≥95%</w:t>
            </w:r>
          </w:p>
        </w:tc>
        <w:tc>
          <w:tcPr>
            <w:tcW w:w="1276" w:type="dxa"/>
            <w:vAlign w:val="center"/>
          </w:tcPr>
          <w:p>
            <w:pPr>
              <w:pStyle w:val="12"/>
            </w:pPr>
            <w:r>
              <w:t>部门</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705001雄县人民检察院</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23.74</w:t>
            </w:r>
          </w:p>
        </w:tc>
        <w:tc>
          <w:tcPr>
            <w:tcW w:w="964" w:type="dxa"/>
            <w:vAlign w:val="center"/>
          </w:tcPr>
          <w:p>
            <w:pPr>
              <w:pStyle w:val="15"/>
            </w:pPr>
            <w:r>
              <w:t>23.74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18.64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雄县人民检察院小计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23.74</w:t>
            </w:r>
          </w:p>
        </w:tc>
        <w:tc>
          <w:tcPr>
            <w:tcW w:w="964" w:type="dxa"/>
            <w:vAlign w:val="center"/>
          </w:tcPr>
          <w:p>
            <w:pPr>
              <w:pStyle w:val="15"/>
            </w:pPr>
            <w:r>
              <w:t>23.74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18.64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2025年公用经费</w:t>
            </w:r>
          </w:p>
        </w:tc>
        <w:tc>
          <w:tcPr>
            <w:tcW w:w="964" w:type="dxa"/>
            <w:vAlign w:val="center"/>
          </w:tcPr>
          <w:p>
            <w:pPr>
              <w:pStyle w:val="11"/>
            </w:pPr>
            <w:r>
              <w:t>199.00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0.45</w:t>
            </w:r>
          </w:p>
        </w:tc>
        <w:tc>
          <w:tcPr>
            <w:tcW w:w="964" w:type="dxa"/>
            <w:vAlign w:val="center"/>
          </w:tcPr>
          <w:p>
            <w:pPr>
              <w:pStyle w:val="11"/>
            </w:pPr>
            <w:r>
              <w:t>0.90</w:t>
            </w:r>
          </w:p>
        </w:tc>
        <w:tc>
          <w:tcPr>
            <w:tcW w:w="964" w:type="dxa"/>
            <w:vAlign w:val="center"/>
          </w:tcPr>
          <w:p>
            <w:pPr>
              <w:pStyle w:val="11"/>
            </w:pPr>
            <w:r>
              <w:t>0.90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2025年公用经费</w:t>
            </w:r>
          </w:p>
        </w:tc>
        <w:tc>
          <w:tcPr>
            <w:tcW w:w="964" w:type="dxa"/>
            <w:vAlign w:val="center"/>
          </w:tcPr>
          <w:p>
            <w:pPr>
              <w:pStyle w:val="11"/>
            </w:pPr>
            <w:r>
              <w:t>199.00</w:t>
            </w:r>
          </w:p>
        </w:tc>
        <w:tc>
          <w:tcPr>
            <w:tcW w:w="1134" w:type="dxa"/>
            <w:vAlign w:val="center"/>
          </w:tcPr>
          <w:p>
            <w:pPr>
              <w:pStyle w:val="12"/>
            </w:pPr>
            <w:r>
              <w:t>便携式计算机</w:t>
            </w:r>
          </w:p>
        </w:tc>
        <w:tc>
          <w:tcPr>
            <w:tcW w:w="1134" w:type="dxa"/>
            <w:vAlign w:val="center"/>
          </w:tcPr>
          <w:p>
            <w:pPr>
              <w:pStyle w:val="12"/>
            </w:pPr>
            <w:r>
              <w:t>A02010108</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2025年公用经费</w:t>
            </w:r>
          </w:p>
        </w:tc>
        <w:tc>
          <w:tcPr>
            <w:tcW w:w="964" w:type="dxa"/>
            <w:vAlign w:val="center"/>
          </w:tcPr>
          <w:p>
            <w:pPr>
              <w:pStyle w:val="11"/>
            </w:pPr>
            <w:r>
              <w:t>199.00</w:t>
            </w:r>
          </w:p>
        </w:tc>
        <w:tc>
          <w:tcPr>
            <w:tcW w:w="1134" w:type="dxa"/>
            <w:vAlign w:val="center"/>
          </w:tcPr>
          <w:p>
            <w:pPr>
              <w:pStyle w:val="12"/>
            </w:pPr>
            <w:r>
              <w:t>多功能一体机</w:t>
            </w:r>
          </w:p>
        </w:tc>
        <w:tc>
          <w:tcPr>
            <w:tcW w:w="1134" w:type="dxa"/>
            <w:vAlign w:val="center"/>
          </w:tcPr>
          <w:p>
            <w:pPr>
              <w:pStyle w:val="12"/>
            </w:pPr>
            <w:r>
              <w:t>A02020400</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0.35</w:t>
            </w:r>
          </w:p>
        </w:tc>
        <w:tc>
          <w:tcPr>
            <w:tcW w:w="964" w:type="dxa"/>
            <w:vAlign w:val="center"/>
          </w:tcPr>
          <w:p>
            <w:pPr>
              <w:pStyle w:val="11"/>
            </w:pPr>
            <w:r>
              <w:t>0.70</w:t>
            </w:r>
          </w:p>
        </w:tc>
        <w:tc>
          <w:tcPr>
            <w:tcW w:w="964" w:type="dxa"/>
            <w:vAlign w:val="center"/>
          </w:tcPr>
          <w:p>
            <w:pPr>
              <w:pStyle w:val="11"/>
            </w:pPr>
            <w:r>
              <w:t>0.70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2025年公用经费</w:t>
            </w:r>
          </w:p>
        </w:tc>
        <w:tc>
          <w:tcPr>
            <w:tcW w:w="964" w:type="dxa"/>
            <w:vAlign w:val="center"/>
          </w:tcPr>
          <w:p>
            <w:pPr>
              <w:pStyle w:val="11"/>
            </w:pPr>
            <w:r>
              <w:t>199.00</w:t>
            </w:r>
          </w:p>
        </w:tc>
        <w:tc>
          <w:tcPr>
            <w:tcW w:w="1134" w:type="dxa"/>
            <w:vAlign w:val="center"/>
          </w:tcPr>
          <w:p>
            <w:pPr>
              <w:pStyle w:val="12"/>
            </w:pPr>
            <w:r>
              <w:t>碎纸机</w:t>
            </w:r>
          </w:p>
        </w:tc>
        <w:tc>
          <w:tcPr>
            <w:tcW w:w="1134" w:type="dxa"/>
            <w:vAlign w:val="center"/>
          </w:tcPr>
          <w:p>
            <w:pPr>
              <w:pStyle w:val="12"/>
            </w:pPr>
            <w:r>
              <w:t>A02021301</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0.10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2025年公用经费</w:t>
            </w:r>
          </w:p>
        </w:tc>
        <w:tc>
          <w:tcPr>
            <w:tcW w:w="964" w:type="dxa"/>
            <w:vAlign w:val="center"/>
          </w:tcPr>
          <w:p>
            <w:pPr>
              <w:pStyle w:val="11"/>
            </w:pPr>
            <w:r>
              <w:t>199.00</w:t>
            </w:r>
          </w:p>
        </w:tc>
        <w:tc>
          <w:tcPr>
            <w:tcW w:w="1134" w:type="dxa"/>
            <w:vAlign w:val="center"/>
          </w:tcPr>
          <w:p>
            <w:pPr>
              <w:pStyle w:val="12"/>
            </w:pPr>
            <w:r>
              <w:t>空调机</w:t>
            </w:r>
          </w:p>
        </w:tc>
        <w:tc>
          <w:tcPr>
            <w:tcW w:w="1134" w:type="dxa"/>
            <w:vAlign w:val="center"/>
          </w:tcPr>
          <w:p>
            <w:pPr>
              <w:pStyle w:val="12"/>
            </w:pPr>
            <w:r>
              <w:t>A02061804</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0.30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2025年公用经费</w:t>
            </w:r>
          </w:p>
        </w:tc>
        <w:tc>
          <w:tcPr>
            <w:tcW w:w="964" w:type="dxa"/>
            <w:vAlign w:val="center"/>
          </w:tcPr>
          <w:p>
            <w:pPr>
              <w:pStyle w:val="11"/>
            </w:pPr>
            <w:r>
              <w:t>199.00</w:t>
            </w:r>
          </w:p>
        </w:tc>
        <w:tc>
          <w:tcPr>
            <w:tcW w:w="1134" w:type="dxa"/>
            <w:vAlign w:val="center"/>
          </w:tcPr>
          <w:p>
            <w:pPr>
              <w:pStyle w:val="12"/>
            </w:pPr>
            <w:r>
              <w:t>办公桌</w:t>
            </w:r>
          </w:p>
        </w:tc>
        <w:tc>
          <w:tcPr>
            <w:tcW w:w="1134" w:type="dxa"/>
            <w:vAlign w:val="center"/>
          </w:tcPr>
          <w:p>
            <w:pPr>
              <w:pStyle w:val="12"/>
            </w:pPr>
            <w:r>
              <w:t>A05010201</w:t>
            </w:r>
          </w:p>
        </w:tc>
        <w:tc>
          <w:tcPr>
            <w:tcW w:w="709" w:type="dxa"/>
            <w:vAlign w:val="center"/>
          </w:tcPr>
          <w:p>
            <w:pPr>
              <w:pStyle w:val="13"/>
            </w:pPr>
            <w:r>
              <w:t>件</w:t>
            </w:r>
          </w:p>
        </w:tc>
        <w:tc>
          <w:tcPr>
            <w:tcW w:w="850" w:type="dxa"/>
            <w:vAlign w:val="center"/>
          </w:tcPr>
          <w:p>
            <w:pPr>
              <w:pStyle w:val="11"/>
            </w:pPr>
            <w:r>
              <w:t>2</w:t>
            </w:r>
          </w:p>
        </w:tc>
        <w:tc>
          <w:tcPr>
            <w:tcW w:w="850" w:type="dxa"/>
            <w:vAlign w:val="center"/>
          </w:tcPr>
          <w:p>
            <w:pPr>
              <w:pStyle w:val="11"/>
            </w:pPr>
            <w:r>
              <w:t>0.15</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2025年公用经费</w:t>
            </w:r>
          </w:p>
        </w:tc>
        <w:tc>
          <w:tcPr>
            <w:tcW w:w="964" w:type="dxa"/>
            <w:vAlign w:val="center"/>
          </w:tcPr>
          <w:p>
            <w:pPr>
              <w:pStyle w:val="11"/>
            </w:pPr>
            <w:r>
              <w:t>199.00</w:t>
            </w:r>
          </w:p>
        </w:tc>
        <w:tc>
          <w:tcPr>
            <w:tcW w:w="1134" w:type="dxa"/>
            <w:vAlign w:val="center"/>
          </w:tcPr>
          <w:p>
            <w:pPr>
              <w:pStyle w:val="12"/>
            </w:pPr>
            <w:r>
              <w:t>办公椅</w:t>
            </w:r>
          </w:p>
        </w:tc>
        <w:tc>
          <w:tcPr>
            <w:tcW w:w="1134" w:type="dxa"/>
            <w:vAlign w:val="center"/>
          </w:tcPr>
          <w:p>
            <w:pPr>
              <w:pStyle w:val="12"/>
            </w:pPr>
            <w:r>
              <w:t>A05010301</w:t>
            </w:r>
          </w:p>
        </w:tc>
        <w:tc>
          <w:tcPr>
            <w:tcW w:w="709" w:type="dxa"/>
            <w:vAlign w:val="center"/>
          </w:tcPr>
          <w:p>
            <w:pPr>
              <w:pStyle w:val="13"/>
            </w:pPr>
            <w:r>
              <w:t>件</w:t>
            </w:r>
          </w:p>
        </w:tc>
        <w:tc>
          <w:tcPr>
            <w:tcW w:w="850" w:type="dxa"/>
            <w:vAlign w:val="center"/>
          </w:tcPr>
          <w:p>
            <w:pPr>
              <w:pStyle w:val="11"/>
            </w:pPr>
            <w:r>
              <w:t>4</w:t>
            </w:r>
          </w:p>
        </w:tc>
        <w:tc>
          <w:tcPr>
            <w:tcW w:w="850" w:type="dxa"/>
            <w:vAlign w:val="center"/>
          </w:tcPr>
          <w:p>
            <w:pPr>
              <w:pStyle w:val="11"/>
            </w:pPr>
            <w:r>
              <w:t>0.05</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基层公检法司转移支付资金</w:t>
            </w:r>
          </w:p>
        </w:tc>
        <w:tc>
          <w:tcPr>
            <w:tcW w:w="964" w:type="dxa"/>
            <w:vAlign w:val="center"/>
          </w:tcPr>
          <w:p>
            <w:pPr>
              <w:pStyle w:val="11"/>
            </w:pPr>
            <w:r>
              <w:t>74.00</w:t>
            </w:r>
          </w:p>
        </w:tc>
        <w:tc>
          <w:tcPr>
            <w:tcW w:w="1134" w:type="dxa"/>
            <w:vAlign w:val="center"/>
          </w:tcPr>
          <w:p>
            <w:pPr>
              <w:pStyle w:val="12"/>
            </w:pPr>
            <w:r>
              <w:t>扫描仪</w:t>
            </w:r>
          </w:p>
        </w:tc>
        <w:tc>
          <w:tcPr>
            <w:tcW w:w="1134" w:type="dxa"/>
            <w:vAlign w:val="center"/>
          </w:tcPr>
          <w:p>
            <w:pPr>
              <w:pStyle w:val="12"/>
            </w:pPr>
            <w:r>
              <w:t>A02021118</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0.40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基层公检法司转移支付资金</w:t>
            </w:r>
          </w:p>
        </w:tc>
        <w:tc>
          <w:tcPr>
            <w:tcW w:w="964" w:type="dxa"/>
            <w:vAlign w:val="center"/>
          </w:tcPr>
          <w:p>
            <w:pPr>
              <w:pStyle w:val="11"/>
            </w:pPr>
            <w:r>
              <w:t>74.00</w:t>
            </w:r>
          </w:p>
        </w:tc>
        <w:tc>
          <w:tcPr>
            <w:tcW w:w="1134" w:type="dxa"/>
            <w:vAlign w:val="center"/>
          </w:tcPr>
          <w:p>
            <w:pPr>
              <w:pStyle w:val="12"/>
            </w:pPr>
            <w:r>
              <w:t>碎纸机</w:t>
            </w:r>
          </w:p>
        </w:tc>
        <w:tc>
          <w:tcPr>
            <w:tcW w:w="1134" w:type="dxa"/>
            <w:vAlign w:val="center"/>
          </w:tcPr>
          <w:p>
            <w:pPr>
              <w:pStyle w:val="12"/>
            </w:pPr>
            <w:r>
              <w:t>A02021301</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0.10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基层公检法司转移支付资金</w:t>
            </w:r>
          </w:p>
        </w:tc>
        <w:tc>
          <w:tcPr>
            <w:tcW w:w="964" w:type="dxa"/>
            <w:vAlign w:val="center"/>
          </w:tcPr>
          <w:p>
            <w:pPr>
              <w:pStyle w:val="11"/>
            </w:pPr>
            <w:r>
              <w:t>74.00</w:t>
            </w:r>
          </w:p>
        </w:tc>
        <w:tc>
          <w:tcPr>
            <w:tcW w:w="1134" w:type="dxa"/>
            <w:vAlign w:val="center"/>
          </w:tcPr>
          <w:p>
            <w:pPr>
              <w:pStyle w:val="12"/>
            </w:pPr>
            <w:r>
              <w:t>办公桌</w:t>
            </w:r>
          </w:p>
        </w:tc>
        <w:tc>
          <w:tcPr>
            <w:tcW w:w="1134" w:type="dxa"/>
            <w:vAlign w:val="center"/>
          </w:tcPr>
          <w:p>
            <w:pPr>
              <w:pStyle w:val="12"/>
            </w:pPr>
            <w:r>
              <w:t>A05010201</w:t>
            </w:r>
          </w:p>
        </w:tc>
        <w:tc>
          <w:tcPr>
            <w:tcW w:w="709" w:type="dxa"/>
            <w:vAlign w:val="center"/>
          </w:tcPr>
          <w:p>
            <w:pPr>
              <w:pStyle w:val="13"/>
            </w:pPr>
            <w:r>
              <w:t>件</w:t>
            </w:r>
          </w:p>
        </w:tc>
        <w:tc>
          <w:tcPr>
            <w:tcW w:w="850" w:type="dxa"/>
            <w:vAlign w:val="center"/>
          </w:tcPr>
          <w:p>
            <w:pPr>
              <w:pStyle w:val="11"/>
            </w:pPr>
            <w:r>
              <w:t>4</w:t>
            </w:r>
          </w:p>
        </w:tc>
        <w:tc>
          <w:tcPr>
            <w:tcW w:w="850" w:type="dxa"/>
            <w:vAlign w:val="center"/>
          </w:tcPr>
          <w:p>
            <w:pPr>
              <w:pStyle w:val="11"/>
            </w:pPr>
            <w:r>
              <w:t>0.15</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基层公检法司转移支付资金</w:t>
            </w:r>
          </w:p>
        </w:tc>
        <w:tc>
          <w:tcPr>
            <w:tcW w:w="964" w:type="dxa"/>
            <w:vAlign w:val="center"/>
          </w:tcPr>
          <w:p>
            <w:pPr>
              <w:pStyle w:val="11"/>
            </w:pPr>
            <w:r>
              <w:t>74.00</w:t>
            </w:r>
          </w:p>
        </w:tc>
        <w:tc>
          <w:tcPr>
            <w:tcW w:w="1134" w:type="dxa"/>
            <w:vAlign w:val="center"/>
          </w:tcPr>
          <w:p>
            <w:pPr>
              <w:pStyle w:val="12"/>
            </w:pPr>
            <w:r>
              <w:t>办公椅</w:t>
            </w:r>
          </w:p>
        </w:tc>
        <w:tc>
          <w:tcPr>
            <w:tcW w:w="1134" w:type="dxa"/>
            <w:vAlign w:val="center"/>
          </w:tcPr>
          <w:p>
            <w:pPr>
              <w:pStyle w:val="12"/>
            </w:pPr>
            <w:r>
              <w:t>A05010301</w:t>
            </w:r>
          </w:p>
        </w:tc>
        <w:tc>
          <w:tcPr>
            <w:tcW w:w="709" w:type="dxa"/>
            <w:vAlign w:val="center"/>
          </w:tcPr>
          <w:p>
            <w:pPr>
              <w:pStyle w:val="13"/>
            </w:pPr>
            <w:r>
              <w:t>件</w:t>
            </w:r>
          </w:p>
        </w:tc>
        <w:tc>
          <w:tcPr>
            <w:tcW w:w="850" w:type="dxa"/>
            <w:vAlign w:val="center"/>
          </w:tcPr>
          <w:p>
            <w:pPr>
              <w:pStyle w:val="11"/>
            </w:pPr>
            <w:r>
              <w:t>12</w:t>
            </w:r>
          </w:p>
        </w:tc>
        <w:tc>
          <w:tcPr>
            <w:tcW w:w="850" w:type="dxa"/>
            <w:vAlign w:val="center"/>
          </w:tcPr>
          <w:p>
            <w:pPr>
              <w:pStyle w:val="11"/>
            </w:pPr>
            <w:r>
              <w:t>0.05</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中央政法纪检监察转移支付资金</w:t>
            </w:r>
          </w:p>
        </w:tc>
        <w:tc>
          <w:tcPr>
            <w:tcW w:w="964" w:type="dxa"/>
            <w:vAlign w:val="center"/>
          </w:tcPr>
          <w:p>
            <w:pPr>
              <w:pStyle w:val="11"/>
            </w:pPr>
            <w:r>
              <w:t>99.00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6</w:t>
            </w:r>
          </w:p>
        </w:tc>
        <w:tc>
          <w:tcPr>
            <w:tcW w:w="850" w:type="dxa"/>
            <w:vAlign w:val="center"/>
          </w:tcPr>
          <w:p>
            <w:pPr>
              <w:pStyle w:val="11"/>
            </w:pPr>
            <w:r>
              <w:t>0.45</w:t>
            </w:r>
          </w:p>
        </w:tc>
        <w:tc>
          <w:tcPr>
            <w:tcW w:w="964" w:type="dxa"/>
            <w:vAlign w:val="center"/>
          </w:tcPr>
          <w:p>
            <w:pPr>
              <w:pStyle w:val="11"/>
            </w:pPr>
            <w:r>
              <w:t>2.70</w:t>
            </w:r>
          </w:p>
        </w:tc>
        <w:tc>
          <w:tcPr>
            <w:tcW w:w="964" w:type="dxa"/>
            <w:vAlign w:val="center"/>
          </w:tcPr>
          <w:p>
            <w:pPr>
              <w:pStyle w:val="11"/>
            </w:pPr>
            <w:r>
              <w:t>2.70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中央政法纪检监察转移支付资金</w:t>
            </w:r>
          </w:p>
        </w:tc>
        <w:tc>
          <w:tcPr>
            <w:tcW w:w="964" w:type="dxa"/>
            <w:vAlign w:val="center"/>
          </w:tcPr>
          <w:p>
            <w:pPr>
              <w:pStyle w:val="11"/>
            </w:pPr>
            <w:r>
              <w:t>99.00</w:t>
            </w:r>
          </w:p>
        </w:tc>
        <w:tc>
          <w:tcPr>
            <w:tcW w:w="1134" w:type="dxa"/>
            <w:vAlign w:val="center"/>
          </w:tcPr>
          <w:p>
            <w:pPr>
              <w:pStyle w:val="12"/>
            </w:pPr>
            <w:r>
              <w:t>便携式计算机</w:t>
            </w:r>
          </w:p>
        </w:tc>
        <w:tc>
          <w:tcPr>
            <w:tcW w:w="1134" w:type="dxa"/>
            <w:vAlign w:val="center"/>
          </w:tcPr>
          <w:p>
            <w:pPr>
              <w:pStyle w:val="12"/>
            </w:pPr>
            <w:r>
              <w:t>A02010108</w:t>
            </w:r>
          </w:p>
        </w:tc>
        <w:tc>
          <w:tcPr>
            <w:tcW w:w="709" w:type="dxa"/>
            <w:vAlign w:val="center"/>
          </w:tcPr>
          <w:p>
            <w:pPr>
              <w:pStyle w:val="13"/>
            </w:pPr>
            <w:r>
              <w:t>台</w:t>
            </w:r>
          </w:p>
        </w:tc>
        <w:tc>
          <w:tcPr>
            <w:tcW w:w="850" w:type="dxa"/>
            <w:vAlign w:val="center"/>
          </w:tcPr>
          <w:p>
            <w:pPr>
              <w:pStyle w:val="11"/>
            </w:pPr>
            <w:r>
              <w:t>4</w:t>
            </w:r>
          </w:p>
        </w:tc>
        <w:tc>
          <w:tcPr>
            <w:tcW w:w="850" w:type="dxa"/>
            <w:vAlign w:val="center"/>
          </w:tcPr>
          <w:p>
            <w:pPr>
              <w:pStyle w:val="11"/>
            </w:pPr>
            <w:r>
              <w:t>0.60</w:t>
            </w:r>
          </w:p>
        </w:tc>
        <w:tc>
          <w:tcPr>
            <w:tcW w:w="964" w:type="dxa"/>
            <w:vAlign w:val="center"/>
          </w:tcPr>
          <w:p>
            <w:pPr>
              <w:pStyle w:val="11"/>
            </w:pPr>
            <w:r>
              <w:t>2.40</w:t>
            </w:r>
          </w:p>
        </w:tc>
        <w:tc>
          <w:tcPr>
            <w:tcW w:w="964" w:type="dxa"/>
            <w:vAlign w:val="center"/>
          </w:tcPr>
          <w:p>
            <w:pPr>
              <w:pStyle w:val="11"/>
            </w:pPr>
            <w:r>
              <w:t>2.40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中央政法纪检监察转移支付资金</w:t>
            </w:r>
          </w:p>
        </w:tc>
        <w:tc>
          <w:tcPr>
            <w:tcW w:w="964" w:type="dxa"/>
            <w:vAlign w:val="center"/>
          </w:tcPr>
          <w:p>
            <w:pPr>
              <w:pStyle w:val="11"/>
            </w:pPr>
            <w:r>
              <w:t>99.00</w:t>
            </w:r>
          </w:p>
        </w:tc>
        <w:tc>
          <w:tcPr>
            <w:tcW w:w="1134" w:type="dxa"/>
            <w:vAlign w:val="center"/>
          </w:tcPr>
          <w:p>
            <w:pPr>
              <w:pStyle w:val="12"/>
            </w:pPr>
            <w:r>
              <w:t>LED 显示屏</w:t>
            </w:r>
          </w:p>
        </w:tc>
        <w:tc>
          <w:tcPr>
            <w:tcW w:w="1134" w:type="dxa"/>
            <w:vAlign w:val="center"/>
          </w:tcPr>
          <w:p>
            <w:pPr>
              <w:pStyle w:val="12"/>
            </w:pPr>
            <w:r>
              <w:t>A02021103</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5.00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中央政法纪检监察转移支付资金</w:t>
            </w:r>
          </w:p>
        </w:tc>
        <w:tc>
          <w:tcPr>
            <w:tcW w:w="964" w:type="dxa"/>
            <w:vAlign w:val="center"/>
          </w:tcPr>
          <w:p>
            <w:pPr>
              <w:pStyle w:val="11"/>
            </w:pPr>
            <w:r>
              <w:t>99.00</w:t>
            </w:r>
          </w:p>
        </w:tc>
        <w:tc>
          <w:tcPr>
            <w:tcW w:w="1134" w:type="dxa"/>
            <w:vAlign w:val="center"/>
          </w:tcPr>
          <w:p>
            <w:pPr>
              <w:pStyle w:val="12"/>
            </w:pPr>
            <w:r>
              <w:t>空调机</w:t>
            </w:r>
          </w:p>
        </w:tc>
        <w:tc>
          <w:tcPr>
            <w:tcW w:w="1134" w:type="dxa"/>
            <w:vAlign w:val="center"/>
          </w:tcPr>
          <w:p>
            <w:pPr>
              <w:pStyle w:val="12"/>
            </w:pPr>
            <w:r>
              <w:t>A02061804</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0.30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中央政法纪检监察转移支付资金</w:t>
            </w:r>
          </w:p>
        </w:tc>
        <w:tc>
          <w:tcPr>
            <w:tcW w:w="964" w:type="dxa"/>
            <w:vAlign w:val="center"/>
          </w:tcPr>
          <w:p>
            <w:pPr>
              <w:pStyle w:val="11"/>
            </w:pPr>
            <w:r>
              <w:t>99.00</w:t>
            </w:r>
          </w:p>
        </w:tc>
        <w:tc>
          <w:tcPr>
            <w:tcW w:w="1134" w:type="dxa"/>
            <w:vAlign w:val="center"/>
          </w:tcPr>
          <w:p>
            <w:pPr>
              <w:pStyle w:val="12"/>
            </w:pPr>
            <w:r>
              <w:t>空调机</w:t>
            </w:r>
          </w:p>
        </w:tc>
        <w:tc>
          <w:tcPr>
            <w:tcW w:w="1134" w:type="dxa"/>
            <w:vAlign w:val="center"/>
          </w:tcPr>
          <w:p>
            <w:pPr>
              <w:pStyle w:val="12"/>
            </w:pPr>
            <w:r>
              <w:t>A02061804</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0.90</w:t>
            </w:r>
          </w:p>
        </w:tc>
        <w:tc>
          <w:tcPr>
            <w:tcW w:w="964" w:type="dxa"/>
            <w:vAlign w:val="center"/>
          </w:tcPr>
          <w:p>
            <w:pPr>
              <w:pStyle w:val="11"/>
            </w:pPr>
            <w:r>
              <w:t>1.80</w:t>
            </w:r>
          </w:p>
        </w:tc>
        <w:tc>
          <w:tcPr>
            <w:tcW w:w="964" w:type="dxa"/>
            <w:vAlign w:val="center"/>
          </w:tcPr>
          <w:p>
            <w:pPr>
              <w:pStyle w:val="11"/>
            </w:pPr>
            <w:r>
              <w:t>1.80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中央政法纪检监察转移支付资金</w:t>
            </w:r>
          </w:p>
        </w:tc>
        <w:tc>
          <w:tcPr>
            <w:tcW w:w="964" w:type="dxa"/>
            <w:vAlign w:val="center"/>
          </w:tcPr>
          <w:p>
            <w:pPr>
              <w:pStyle w:val="11"/>
            </w:pPr>
            <w:r>
              <w:t>99.00</w:t>
            </w:r>
          </w:p>
        </w:tc>
        <w:tc>
          <w:tcPr>
            <w:tcW w:w="1134" w:type="dxa"/>
            <w:vAlign w:val="center"/>
          </w:tcPr>
          <w:p>
            <w:pPr>
              <w:pStyle w:val="12"/>
            </w:pPr>
            <w:r>
              <w:t>保密柜</w:t>
            </w:r>
          </w:p>
        </w:tc>
        <w:tc>
          <w:tcPr>
            <w:tcW w:w="1134" w:type="dxa"/>
            <w:vAlign w:val="center"/>
          </w:tcPr>
          <w:p>
            <w:pPr>
              <w:pStyle w:val="12"/>
            </w:pPr>
            <w:r>
              <w:t>A05010504</w:t>
            </w:r>
          </w:p>
        </w:tc>
        <w:tc>
          <w:tcPr>
            <w:tcW w:w="709" w:type="dxa"/>
            <w:vAlign w:val="center"/>
          </w:tcPr>
          <w:p>
            <w:pPr>
              <w:pStyle w:val="13"/>
            </w:pPr>
            <w:r>
              <w:t>件</w:t>
            </w:r>
          </w:p>
        </w:tc>
        <w:tc>
          <w:tcPr>
            <w:tcW w:w="850" w:type="dxa"/>
            <w:vAlign w:val="center"/>
          </w:tcPr>
          <w:p>
            <w:pPr>
              <w:pStyle w:val="11"/>
            </w:pPr>
            <w:r>
              <w:t>4</w:t>
            </w:r>
          </w:p>
        </w:tc>
        <w:tc>
          <w:tcPr>
            <w:tcW w:w="850" w:type="dxa"/>
            <w:vAlign w:val="center"/>
          </w:tcPr>
          <w:p>
            <w:pPr>
              <w:pStyle w:val="11"/>
            </w:pPr>
            <w:r>
              <w:t>0.16</w:t>
            </w:r>
          </w:p>
        </w:tc>
        <w:tc>
          <w:tcPr>
            <w:tcW w:w="964" w:type="dxa"/>
            <w:vAlign w:val="center"/>
          </w:tcPr>
          <w:p>
            <w:pPr>
              <w:pStyle w:val="11"/>
            </w:pPr>
            <w:r>
              <w:t>0.64</w:t>
            </w:r>
          </w:p>
        </w:tc>
        <w:tc>
          <w:tcPr>
            <w:tcW w:w="964" w:type="dxa"/>
            <w:vAlign w:val="center"/>
          </w:tcPr>
          <w:p>
            <w:pPr>
              <w:pStyle w:val="11"/>
            </w:pPr>
            <w:r>
              <w:t>0.64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0.64</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雄县人民检察院上年末固定资产金额为</w:t>
      </w:r>
      <w:r>
        <w:rPr>
          <w:rFonts w:hint="eastAsia" w:eastAsia="方正仿宋_GBK" w:cs="Times New Roman"/>
          <w:b w:val="0"/>
          <w:color w:val="000000"/>
          <w:sz w:val="28"/>
          <w:lang w:val="en-US" w:eastAsia="zh-CN"/>
        </w:rPr>
        <w:t>1453</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21</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23</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74</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b w:val="0"/>
          <w:bCs w:val="0"/>
          <w:color w:val="000000"/>
          <w:sz w:val="36"/>
        </w:rPr>
      </w:pPr>
      <w:r>
        <w:rPr>
          <w:rFonts w:ascii="方正小标宋_GBK" w:hAnsi="方正小标宋_GBK" w:eastAsia="方正小标宋_GBK" w:cs="方正小标宋_GBK"/>
          <w:b w:val="0"/>
          <w:bCs w:val="0"/>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705001雄县人民检察院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pPr>
              <w:pStyle w:val="10"/>
              <w:ind w:firstLine="0" w:firstLineChars="0"/>
              <w:jc w:val="left"/>
              <w:rPr>
                <w:rFonts w:ascii="方正书宋_GBK" w:hAnsi="方正书宋_GBK" w:eastAsia="方正书宋_GBK" w:cs="方正书宋_GBK"/>
                <w:b/>
                <w:sz w:val="21"/>
              </w:rPr>
            </w:pPr>
            <w:r>
              <w:rPr>
                <w:rFonts w:ascii="方正书宋_GBK" w:hAnsi="方正书宋_GBK" w:eastAsia="方正书宋_GBK" w:cs="方正书宋_GBK"/>
                <w:b w:val="0"/>
                <w:sz w:val="21"/>
                <w:szCs w:val="24"/>
                <w:lang w:val="en-US" w:eastAsia="uk-UA" w:bidi="ar-SA"/>
              </w:rPr>
              <w:t>资产总额</w:t>
            </w:r>
          </w:p>
        </w:tc>
        <w:tc>
          <w:tcPr>
            <w:tcW w:w="2835" w:type="dxa"/>
            <w:vAlign w:val="center"/>
          </w:tcPr>
          <w:p>
            <w:pPr>
              <w:pStyle w:val="13"/>
              <w:rPr>
                <w:rFonts w:hint="eastAsia" w:eastAsia="方正书宋_GBK"/>
                <w:lang w:eastAsia="zh-CN"/>
              </w:rPr>
            </w:pPr>
            <w:r>
              <w:rPr>
                <w:rFonts w:hint="eastAsia"/>
                <w:lang w:eastAsia="zh-CN"/>
              </w:rPr>
              <w:t>——</w:t>
            </w:r>
          </w:p>
        </w:tc>
        <w:tc>
          <w:tcPr>
            <w:tcW w:w="2835" w:type="dxa"/>
            <w:vAlign w:val="center"/>
          </w:tcPr>
          <w:p>
            <w:pPr>
              <w:pStyle w:val="11"/>
              <w:rPr>
                <w:rFonts w:hint="default" w:eastAsia="方正书宋_GBK"/>
                <w:lang w:val="en-US" w:eastAsia="zh-CN"/>
              </w:rPr>
            </w:pPr>
            <w:r>
              <w:rPr>
                <w:rFonts w:hint="eastAsia"/>
                <w:lang w:val="en-US" w:eastAsia="zh-CN"/>
              </w:rPr>
              <w:t>1453.21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pPr>
              <w:pStyle w:val="12"/>
              <w:ind w:firstLine="0" w:firstLineChars="0"/>
              <w:rPr>
                <w:rFonts w:ascii="方正书宋_GBK" w:hAnsi="方正书宋_GBK" w:eastAsia="方正书宋_GBK" w:cs="方正书宋_GBK"/>
                <w:sz w:val="21"/>
                <w:szCs w:val="24"/>
                <w:lang w:val="en-US" w:eastAsia="uk-UA" w:bidi="ar-SA"/>
              </w:rPr>
            </w:pPr>
            <w:r>
              <w:t>1、房屋（平方米）</w:t>
            </w:r>
          </w:p>
        </w:tc>
        <w:tc>
          <w:tcPr>
            <w:tcW w:w="2835" w:type="dxa"/>
            <w:vAlign w:val="center"/>
          </w:tcPr>
          <w:p>
            <w:pPr>
              <w:pStyle w:val="13"/>
              <w:rPr>
                <w:rFonts w:hint="default" w:eastAsia="方正书宋_GBK"/>
                <w:lang w:val="en-US" w:eastAsia="zh-CN"/>
              </w:rPr>
            </w:pPr>
            <w:r>
              <w:rPr>
                <w:rFonts w:hint="eastAsia"/>
                <w:lang w:val="en-US" w:eastAsia="zh-CN"/>
              </w:rPr>
              <w:t>2689</w:t>
            </w:r>
          </w:p>
        </w:tc>
        <w:tc>
          <w:tcPr>
            <w:tcW w:w="2835" w:type="dxa"/>
            <w:vAlign w:val="center"/>
          </w:tcPr>
          <w:p>
            <w:pPr>
              <w:pStyle w:val="11"/>
              <w:ind w:firstLine="0" w:firstLineChars="0"/>
              <w:rPr>
                <w:rFonts w:hint="default" w:eastAsia="方正书宋_GBK"/>
                <w:lang w:val="en-US" w:eastAsia="zh-CN"/>
              </w:rPr>
            </w:pPr>
            <w:r>
              <w:rPr>
                <w:rFonts w:hint="eastAsia"/>
                <w:lang w:val="en-US" w:eastAsia="zh-CN"/>
              </w:rPr>
              <w:t>513.99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pPr>
              <w:pStyle w:val="12"/>
              <w:ind w:firstLine="0" w:firstLineChars="0"/>
              <w:rPr>
                <w:rFonts w:ascii="方正书宋_GBK" w:hAnsi="方正书宋_GBK" w:eastAsia="方正书宋_GBK" w:cs="方正书宋_GBK"/>
                <w:sz w:val="21"/>
                <w:szCs w:val="24"/>
                <w:lang w:val="en-US" w:eastAsia="uk-UA" w:bidi="ar-SA"/>
              </w:rPr>
            </w:pPr>
            <w:r>
              <w:t>　　其中：办公用房（平方米）</w:t>
            </w:r>
          </w:p>
        </w:tc>
        <w:tc>
          <w:tcPr>
            <w:tcW w:w="2835" w:type="dxa"/>
            <w:vAlign w:val="center"/>
          </w:tcPr>
          <w:p>
            <w:pPr>
              <w:pStyle w:val="13"/>
              <w:rPr>
                <w:rFonts w:hint="default" w:eastAsia="方正书宋_GBK"/>
                <w:lang w:val="en-US" w:eastAsia="zh-CN"/>
              </w:rPr>
            </w:pPr>
            <w:r>
              <w:rPr>
                <w:rFonts w:hint="eastAsia"/>
                <w:lang w:val="en-US" w:eastAsia="zh-CN"/>
              </w:rPr>
              <w:t>600</w:t>
            </w:r>
          </w:p>
        </w:tc>
        <w:tc>
          <w:tcPr>
            <w:tcW w:w="2835" w:type="dxa"/>
            <w:vAlign w:val="center"/>
          </w:tcPr>
          <w:p>
            <w:pPr>
              <w:pStyle w:val="11"/>
              <w:ind w:firstLine="0" w:firstLineChars="0"/>
              <w:rPr>
                <w:rFonts w:hint="default" w:eastAsia="方正书宋_GBK"/>
                <w:lang w:val="en-US" w:eastAsia="zh-CN"/>
              </w:rPr>
            </w:pPr>
            <w:r>
              <w:rPr>
                <w:rFonts w:hint="eastAsia"/>
                <w:lang w:val="en-US" w:eastAsia="zh-CN"/>
              </w:rPr>
              <w:t>94.79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pPr>
              <w:pStyle w:val="12"/>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车辆（台、辆）</w:t>
            </w:r>
          </w:p>
        </w:tc>
        <w:tc>
          <w:tcPr>
            <w:tcW w:w="2835" w:type="dxa"/>
            <w:vAlign w:val="center"/>
          </w:tcPr>
          <w:p>
            <w:pPr>
              <w:pStyle w:val="13"/>
              <w:rPr>
                <w:rFonts w:hint="default" w:eastAsia="方正书宋_GBK"/>
                <w:lang w:val="en-US" w:eastAsia="zh-CN"/>
              </w:rPr>
            </w:pPr>
            <w:r>
              <w:rPr>
                <w:rFonts w:hint="eastAsia"/>
                <w:lang w:val="en-US" w:eastAsia="zh-CN"/>
              </w:rPr>
              <w:t>11</w:t>
            </w:r>
          </w:p>
        </w:tc>
        <w:tc>
          <w:tcPr>
            <w:tcW w:w="2835" w:type="dxa"/>
            <w:vAlign w:val="center"/>
          </w:tcPr>
          <w:p>
            <w:pPr>
              <w:pStyle w:val="11"/>
              <w:ind w:firstLine="0" w:firstLineChars="0"/>
              <w:rPr>
                <w:rFonts w:hint="default" w:eastAsia="方正书宋_GBK"/>
                <w:lang w:val="en-US" w:eastAsia="zh-CN"/>
              </w:rPr>
            </w:pPr>
            <w:r>
              <w:rPr>
                <w:rFonts w:hint="eastAsia"/>
                <w:lang w:val="en-US" w:eastAsia="zh-CN"/>
              </w:rPr>
              <w:t>157.91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w:t>
            </w:r>
            <w:r>
              <w:t>、</w:t>
            </w:r>
            <w:r>
              <w:rPr>
                <w:rFonts w:hint="eastAsia"/>
                <w:lang w:val="en-US" w:eastAsia="zh-CN"/>
              </w:rPr>
              <w:t>单价在20万元以上的设备</w:t>
            </w:r>
          </w:p>
        </w:tc>
        <w:tc>
          <w:tcPr>
            <w:tcW w:w="2835" w:type="dxa"/>
            <w:vAlign w:val="center"/>
          </w:tcPr>
          <w:p>
            <w:pPr>
              <w:pStyle w:val="13"/>
              <w:rPr>
                <w:rFonts w:hint="eastAsia" w:eastAsia="方正书宋_GBK"/>
                <w:lang w:val="en-US" w:eastAsia="zh-CN"/>
              </w:rPr>
            </w:pPr>
            <w:r>
              <w:rPr>
                <w:rFonts w:hint="eastAsia"/>
                <w:lang w:val="en-US" w:eastAsia="zh-CN"/>
              </w:rPr>
              <w:t>9</w:t>
            </w:r>
          </w:p>
        </w:tc>
        <w:tc>
          <w:tcPr>
            <w:tcW w:w="2835" w:type="dxa"/>
            <w:vAlign w:val="center"/>
          </w:tcPr>
          <w:p>
            <w:pPr>
              <w:pStyle w:val="11"/>
              <w:rPr>
                <w:rFonts w:hint="default" w:eastAsia="方正书宋_GBK"/>
                <w:lang w:val="en-US" w:eastAsia="zh-CN"/>
              </w:rPr>
            </w:pPr>
            <w:r>
              <w:rPr>
                <w:rFonts w:hint="eastAsia"/>
                <w:lang w:val="en-US" w:eastAsia="zh-CN"/>
              </w:rPr>
              <w:t>338.07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4、其他固定资产</w:t>
            </w:r>
          </w:p>
        </w:tc>
        <w:tc>
          <w:tcPr>
            <w:tcW w:w="2835" w:type="dxa"/>
            <w:vAlign w:val="center"/>
          </w:tcPr>
          <w:p>
            <w:pPr>
              <w:pStyle w:val="13"/>
              <w:rPr>
                <w:rFonts w:hint="default" w:eastAsia="方正书宋_GBK"/>
                <w:lang w:val="en-US" w:eastAsia="zh-CN"/>
              </w:rPr>
            </w:pPr>
            <w:r>
              <w:rPr>
                <w:rFonts w:hint="eastAsia"/>
                <w:lang w:val="en-US" w:eastAsia="zh-CN"/>
              </w:rPr>
              <w:t>535</w:t>
            </w:r>
          </w:p>
        </w:tc>
        <w:tc>
          <w:tcPr>
            <w:tcW w:w="2835" w:type="dxa"/>
            <w:vAlign w:val="center"/>
          </w:tcPr>
          <w:p>
            <w:pPr>
              <w:pStyle w:val="11"/>
              <w:rPr>
                <w:rFonts w:hint="default" w:eastAsia="方正书宋_GBK"/>
                <w:lang w:val="en-US" w:eastAsia="zh-CN"/>
              </w:rPr>
            </w:pPr>
            <w:r>
              <w:rPr>
                <w:rFonts w:hint="eastAsia"/>
                <w:lang w:val="en-US" w:eastAsia="zh-CN"/>
              </w:rPr>
              <w:t>443.25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4635E"/>
    <w:rsid w:val="413E4F19"/>
    <w:rsid w:val="44225F56"/>
    <w:rsid w:val="4C89181E"/>
    <w:rsid w:val="52EF750C"/>
    <w:rsid w:val="59D86F77"/>
    <w:rsid w:val="6BC049D4"/>
    <w:rsid w:val="6D7D1A11"/>
    <w:rsid w:val="79F223A1"/>
    <w:rsid w:val="7C7B209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Plain Text1"/>
    <w:basedOn w:val="1"/>
    <w:qFormat/>
    <w:uiPriority w:val="0"/>
    <w:rPr>
      <w:rFonts w:ascii="宋体" w:hAnsi="Courier New" w:eastAsia="宋体"/>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2515</Words>
  <Characters>4053</Characters>
  <TotalTime>3</TotalTime>
  <ScaleCrop>false</ScaleCrop>
  <LinksUpToDate>false</LinksUpToDate>
  <CharactersWithSpaces>4082</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2025-01-25T02:15:00Z</dcterms:created>
  <dc:creator>Administrator</dc:creator>
  <cp:lastModifiedBy>work</cp:lastModifiedBy>
  <dcterms:modified xsi:type="dcterms:W3CDTF">2025-02-11T16:35:37Z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eyJoZGlkIjoiZTIzMDliMDAwNjYwZjFhMzg2N2VjNzAzNjkzZWQ2ZDgiLCJ1c2VySWQiOiIxMjE4NTQ0ODI0In0=</vt:lpwstr>
  </property>
  <property fmtid="{D5CDD505-2E9C-101B-9397-08002B2CF9AE}" pid="3" name="KSOProductBuildVer">
    <vt:lpwstr>2052-11.8.2.12129</vt:lpwstr>
  </property>
  <property fmtid="{D5CDD505-2E9C-101B-9397-08002B2CF9AE}" pid="4" name="ICV">
    <vt:lpwstr>B63CD81C19A14CE097A8A84CBD122E83_13</vt:lpwstr>
  </property>
</Properties>
</file>