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2" w:line="222" w:lineRule="auto"/>
        <w:jc w:val="right"/>
        <w:rPr>
          <w:rFonts w:hint="eastAsia" w:ascii="华文中宋" w:hAnsi="华文中宋" w:eastAsia="华文中宋" w:cs="华文中宋"/>
          <w:b/>
          <w:bCs/>
          <w:color w:val="000000" w:themeColor="text1"/>
          <w:sz w:val="84"/>
          <w:szCs w:val="84"/>
          <w14:textFill>
            <w14:solidFill>
              <w14:schemeClr w14:val="tx1"/>
            </w14:solidFill>
          </w14:textFill>
        </w:rPr>
      </w:pPr>
      <w:r>
        <w:rPr>
          <w:rFonts w:hint="eastAsia" w:ascii="华文中宋" w:hAnsi="华文中宋" w:eastAsia="华文中宋" w:cs="华文中宋"/>
          <w:b/>
          <w:bCs/>
          <w:color w:val="000000" w:themeColor="text1"/>
          <w:sz w:val="84"/>
          <w:szCs w:val="84"/>
          <w14:textFill>
            <w14:solidFill>
              <w14:schemeClr w14:val="tx1"/>
            </w14:solidFill>
          </w14:textFill>
        </w:rPr>
        <w:t>DB13</w:t>
      </w:r>
    </w:p>
    <w:p>
      <w:pPr>
        <w:spacing w:before="624" w:beforeLines="200" w:after="624" w:afterLines="200" w:line="224" w:lineRule="auto"/>
        <w:jc w:val="center"/>
        <w:rPr>
          <w:rFonts w:hint="eastAsia" w:ascii="黑体" w:hAnsi="黑体" w:eastAsia="黑体" w:cs="黑体"/>
          <w:b/>
          <w:bCs/>
          <w:color w:val="000000" w:themeColor="text1"/>
          <w:sz w:val="52"/>
          <w:szCs w:val="52"/>
          <w14:textFill>
            <w14:solidFill>
              <w14:schemeClr w14:val="tx1"/>
            </w14:solidFill>
          </w14:textFill>
        </w:rPr>
      </w:pPr>
      <w:r>
        <w:rPr>
          <w:rFonts w:hint="eastAsia" w:ascii="黑体" w:hAnsi="黑体" w:eastAsia="黑体" w:cs="黑体"/>
          <w:b/>
          <w:bCs/>
          <w:color w:val="000000" w:themeColor="text1"/>
          <w:sz w:val="52"/>
          <w:szCs w:val="52"/>
          <w:lang w:val="en-US" w:eastAsia="zh-CN"/>
          <w14:textFill>
            <w14:solidFill>
              <w14:schemeClr w14:val="tx1"/>
            </w14:solidFill>
          </w14:textFill>
        </w:rPr>
        <w:t>雄 安 新 区</w:t>
      </w:r>
      <w:r>
        <w:rPr>
          <w:rFonts w:hint="eastAsia" w:ascii="黑体" w:hAnsi="黑体" w:eastAsia="黑体" w:cs="黑体"/>
          <w:b/>
          <w:bCs/>
          <w:color w:val="000000" w:themeColor="text1"/>
          <w:sz w:val="52"/>
          <w:szCs w:val="52"/>
          <w14:textFill>
            <w14:solidFill>
              <w14:schemeClr w14:val="tx1"/>
            </w14:solidFill>
          </w14:textFill>
        </w:rPr>
        <w:t xml:space="preserve"> 地 方 标 准</w:t>
      </w:r>
    </w:p>
    <w:p>
      <w:pPr>
        <w:spacing w:before="162" w:line="222" w:lineRule="auto"/>
        <w:jc w:val="right"/>
        <w:rPr>
          <w:rFonts w:hint="eastAsia" w:ascii="黑体" w:hAnsi="黑体" w:eastAsia="黑体" w:cs="黑体"/>
          <w:b/>
          <w:bCs/>
          <w:color w:val="000000" w:themeColor="text1"/>
          <w:sz w:val="30"/>
          <w:szCs w:val="30"/>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DB13/T XXXX-2024</w:t>
      </w:r>
    </w:p>
    <w:p>
      <w:pPr>
        <w:spacing w:before="162" w:line="222" w:lineRule="auto"/>
        <w:jc w:val="center"/>
        <w:rPr>
          <w:rFonts w:hint="eastAsia" w:ascii="黑体" w:hAnsi="黑体" w:eastAsia="黑体" w:cs="黑体"/>
          <w:b/>
          <w:bCs/>
          <w:color w:val="000000" w:themeColor="text1"/>
          <w:sz w:val="50"/>
          <w:szCs w:val="50"/>
          <w14:textFill>
            <w14:solidFill>
              <w14:schemeClr w14:val="tx1"/>
            </w14:solidFill>
          </w14:textFill>
        </w:rPr>
      </w:pPr>
      <w:r>
        <w:rPr>
          <w:color w:val="000000" w:themeColor="text1"/>
          <w:sz w:val="5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363855</wp:posOffset>
                </wp:positionH>
                <wp:positionV relativeFrom="paragraph">
                  <wp:posOffset>424815</wp:posOffset>
                </wp:positionV>
                <wp:extent cx="5562600" cy="9525"/>
                <wp:effectExtent l="0" t="0" r="0" b="0"/>
                <wp:wrapNone/>
                <wp:docPr id="5" name="直接连接符 5"/>
                <wp:cNvGraphicFramePr/>
                <a:graphic xmlns:a="http://schemas.openxmlformats.org/drawingml/2006/main">
                  <a:graphicData uri="http://schemas.microsoft.com/office/word/2010/wordprocessingShape">
                    <wps:wsp>
                      <wps:cNvCnPr/>
                      <wps:spPr>
                        <a:xfrm>
                          <a:off x="1263650" y="3573145"/>
                          <a:ext cx="5562600" cy="9525"/>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65pt;margin-top:33.45pt;height:0.75pt;width:438pt;z-index:251660288;mso-width-relative:page;mso-height-relative:page;" filled="f" stroked="t" coordsize="21600,21600" o:gfxdata="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ShHLY2AAAAAgB&#10;AAAPAAAAAAAAAAEAIAAAADgAAABkcnMvZG93bnJldi54bWxQSwECFAAUAAAACACHTuJAxn0G1MwB&#10;AABcAwAADgAAAAAAAAABACAAAAA9AQAAZHJzL2Uyb0RvYy54bWxQSwUGAAAAAAYABgBZAQAAewUA&#10;AAAA&#10;">
                <v:fill on="f" focussize="0,0"/>
                <v:stroke weight="1pt" color="#000000 [3213]" joinstyle="round"/>
                <v:imagedata o:title=""/>
                <o:lock v:ext="edit" aspectratio="f"/>
              </v:line>
            </w:pict>
          </mc:Fallback>
        </mc:AlternateContent>
      </w:r>
    </w:p>
    <w:p>
      <w:pPr>
        <w:spacing w:before="162" w:line="222" w:lineRule="auto"/>
        <w:jc w:val="center"/>
        <w:rPr>
          <w:rFonts w:hint="eastAsia" w:ascii="黑体" w:hAnsi="黑体" w:eastAsia="黑体" w:cs="黑体"/>
          <w:b/>
          <w:bCs/>
          <w:color w:val="000000" w:themeColor="text1"/>
          <w:sz w:val="50"/>
          <w:szCs w:val="50"/>
          <w14:textFill>
            <w14:solidFill>
              <w14:schemeClr w14:val="tx1"/>
            </w14:solidFill>
          </w14:textFill>
        </w:rPr>
      </w:pPr>
    </w:p>
    <w:p>
      <w:pPr>
        <w:spacing w:before="162" w:line="222" w:lineRule="auto"/>
        <w:jc w:val="center"/>
        <w:rPr>
          <w:rFonts w:hint="eastAsia" w:ascii="黑体" w:hAnsi="黑体" w:eastAsia="黑体" w:cs="黑体"/>
          <w:b/>
          <w:bCs/>
          <w:color w:val="000000" w:themeColor="text1"/>
          <w:sz w:val="50"/>
          <w:szCs w:val="50"/>
          <w14:textFill>
            <w14:solidFill>
              <w14:schemeClr w14:val="tx1"/>
            </w14:solidFill>
          </w14:textFill>
        </w:rPr>
      </w:pPr>
    </w:p>
    <w:p>
      <w:pPr>
        <w:spacing w:before="162" w:line="222" w:lineRule="auto"/>
        <w:jc w:val="center"/>
        <w:outlineLvl w:val="0"/>
        <w:rPr>
          <w:rFonts w:hint="eastAsia" w:ascii="黑体" w:hAnsi="黑体" w:eastAsia="黑体" w:cs="黑体"/>
          <w:b/>
          <w:bCs/>
          <w:color w:val="000000" w:themeColor="text1"/>
          <w:sz w:val="50"/>
          <w:szCs w:val="50"/>
          <w14:textFill>
            <w14:solidFill>
              <w14:schemeClr w14:val="tx1"/>
            </w14:solidFill>
          </w14:textFill>
        </w:rPr>
      </w:pPr>
      <w:bookmarkStart w:id="0" w:name="_Toc11499"/>
      <w:bookmarkStart w:id="1" w:name="_Toc924"/>
      <w:bookmarkStart w:id="2" w:name="_Toc25796"/>
      <w:bookmarkStart w:id="3" w:name="_Toc19006"/>
      <w:bookmarkStart w:id="4" w:name="_Toc22588"/>
      <w:bookmarkStart w:id="5" w:name="_Toc9053"/>
      <w:bookmarkStart w:id="6" w:name="_Toc32577"/>
      <w:bookmarkStart w:id="7" w:name="_Toc22018"/>
      <w:bookmarkStart w:id="8" w:name="_Toc3179"/>
      <w:bookmarkStart w:id="9" w:name="_Toc3422"/>
      <w:bookmarkStart w:id="10" w:name="_Toc25986"/>
      <w:bookmarkStart w:id="11" w:name="_Toc26346"/>
      <w:bookmarkStart w:id="12" w:name="_Toc28363"/>
      <w:bookmarkStart w:id="13" w:name="_Toc11627"/>
      <w:bookmarkStart w:id="14" w:name="_Toc3693"/>
      <w:bookmarkStart w:id="15" w:name="_Toc10897"/>
      <w:r>
        <w:rPr>
          <w:rFonts w:ascii="黑体" w:hAnsi="黑体" w:eastAsia="黑体" w:cs="黑体"/>
          <w:b/>
          <w:bCs/>
          <w:color w:val="000000" w:themeColor="text1"/>
          <w:sz w:val="50"/>
          <w:szCs w:val="50"/>
          <w14:textFill>
            <w14:solidFill>
              <w14:schemeClr w14:val="tx1"/>
            </w14:solidFill>
          </w14:textFill>
        </w:rPr>
        <w:t>专利</w:t>
      </w:r>
      <w:r>
        <w:rPr>
          <w:rFonts w:hint="eastAsia" w:ascii="黑体" w:hAnsi="黑体" w:eastAsia="黑体" w:cs="黑体"/>
          <w:b/>
          <w:bCs/>
          <w:color w:val="000000" w:themeColor="text1"/>
          <w:sz w:val="50"/>
          <w:szCs w:val="50"/>
          <w14:textFill>
            <w14:solidFill>
              <w14:schemeClr w14:val="tx1"/>
            </w14:solidFill>
          </w14:textFill>
        </w:rPr>
        <w:t>转化</w:t>
      </w:r>
      <w:r>
        <w:rPr>
          <w:rFonts w:ascii="黑体" w:hAnsi="黑体" w:eastAsia="黑体" w:cs="黑体"/>
          <w:b/>
          <w:bCs/>
          <w:color w:val="000000" w:themeColor="text1"/>
          <w:sz w:val="50"/>
          <w:szCs w:val="50"/>
          <w14:textFill>
            <w14:solidFill>
              <w14:schemeClr w14:val="tx1"/>
            </w14:solidFill>
          </w14:textFill>
        </w:rPr>
        <w:t>路演指引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358" w:lineRule="auto"/>
        <w:jc w:val="center"/>
        <w:rPr>
          <w:color w:val="000000" w:themeColor="text1"/>
          <w14:textFill>
            <w14:solidFill>
              <w14:schemeClr w14:val="tx1"/>
            </w14:solidFill>
          </w14:textFill>
        </w:rPr>
      </w:pPr>
    </w:p>
    <w:p>
      <w:pPr>
        <w:spacing w:before="82" w:line="192" w:lineRule="auto"/>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Roadshow Guide</w:t>
      </w:r>
      <w:r>
        <w:rPr>
          <w:rFonts w:hint="eastAsia" w:ascii="Times New Roman" w:hAnsi="Times New Roman" w:eastAsia="Times New Roman" w:cs="Times New Roman"/>
          <w:color w:val="000000" w:themeColor="text1"/>
          <w:sz w:val="28"/>
          <w:szCs w:val="28"/>
          <w14:textFill>
            <w14:solidFill>
              <w14:schemeClr w14:val="tx1"/>
            </w14:solidFill>
          </w14:textFill>
        </w:rPr>
        <w:t>lines</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hint="eastAsia" w:ascii="Times New Roman" w:hAnsi="Times New Roman" w:cs="Times New Roman" w:eastAsiaTheme="minorEastAsia"/>
          <w:color w:val="000000" w:themeColor="text1"/>
          <w:sz w:val="28"/>
          <w:szCs w:val="28"/>
          <w14:textFill>
            <w14:solidFill>
              <w14:schemeClr w14:val="tx1"/>
            </w14:solidFill>
          </w14:textFill>
        </w:rPr>
        <w:t xml:space="preserve">for </w:t>
      </w:r>
      <w:r>
        <w:rPr>
          <w:rFonts w:ascii="Times New Roman" w:hAnsi="Times New Roman" w:eastAsia="Times New Roman" w:cs="Times New Roman"/>
          <w:color w:val="000000" w:themeColor="text1"/>
          <w:sz w:val="28"/>
          <w:szCs w:val="28"/>
          <w14:textFill>
            <w14:solidFill>
              <w14:schemeClr w14:val="tx1"/>
            </w14:solidFill>
          </w14:textFill>
        </w:rPr>
        <w:t xml:space="preserve">Patent Conversion </w:t>
      </w:r>
    </w:p>
    <w:p>
      <w:pPr>
        <w:spacing w:line="268" w:lineRule="auto"/>
        <w:jc w:val="center"/>
        <w:rPr>
          <w:color w:val="000000" w:themeColor="text1"/>
          <w14:textFill>
            <w14:solidFill>
              <w14:schemeClr w14:val="tx1"/>
            </w14:solidFill>
          </w14:textFill>
        </w:rPr>
      </w:pPr>
    </w:p>
    <w:p>
      <w:pPr>
        <w:spacing w:line="268" w:lineRule="auto"/>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 xml:space="preserve">                            </w:t>
      </w:r>
      <w:bookmarkStart w:id="200" w:name="_GoBack"/>
      <w:bookmarkEnd w:id="200"/>
      <w:r>
        <w:rPr>
          <w:rFonts w:hint="eastAsia" w:eastAsia="宋体"/>
          <w:color w:val="000000" w:themeColor="text1"/>
          <w:sz w:val="40"/>
          <w:szCs w:val="40"/>
          <w:lang w:val="en-US" w:eastAsia="zh-CN"/>
          <w14:textFill>
            <w14:solidFill>
              <w14:schemeClr w14:val="tx1"/>
            </w14:solidFill>
          </w14:textFill>
        </w:rPr>
        <w:t>（征求意见稿）</w:t>
      </w:r>
    </w:p>
    <w:p>
      <w:pPr>
        <w:spacing w:line="268" w:lineRule="auto"/>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 xml:space="preserve">  </w:t>
      </w:r>
    </w:p>
    <w:p>
      <w:pPr>
        <w:spacing w:line="253" w:lineRule="auto"/>
        <w:rPr>
          <w:color w:val="000000" w:themeColor="text1"/>
          <w14:textFill>
            <w14:solidFill>
              <w14:schemeClr w14:val="tx1"/>
            </w14:solidFill>
          </w14:textFill>
        </w:rPr>
      </w:pPr>
    </w:p>
    <w:p>
      <w:pPr>
        <w:spacing w:line="253" w:lineRule="auto"/>
        <w:rPr>
          <w:color w:val="000000" w:themeColor="text1"/>
          <w14:textFill>
            <w14:solidFill>
              <w14:schemeClr w14:val="tx1"/>
            </w14:solidFill>
          </w14:textFill>
        </w:rPr>
      </w:pPr>
    </w:p>
    <w:p>
      <w:pPr>
        <w:spacing w:line="253" w:lineRule="auto"/>
        <w:rPr>
          <w:color w:val="000000" w:themeColor="text1"/>
          <w14:textFill>
            <w14:solidFill>
              <w14:schemeClr w14:val="tx1"/>
            </w14:solidFill>
          </w14:textFill>
        </w:rPr>
      </w:pPr>
    </w:p>
    <w:p>
      <w:pPr>
        <w:spacing w:line="254" w:lineRule="auto"/>
        <w:rPr>
          <w:color w:val="000000" w:themeColor="text1"/>
          <w14:textFill>
            <w14:solidFill>
              <w14:schemeClr w14:val="tx1"/>
            </w14:solidFill>
          </w14:textFill>
        </w:rPr>
      </w:pPr>
    </w:p>
    <w:p>
      <w:pPr>
        <w:spacing w:line="254" w:lineRule="auto"/>
        <w:rPr>
          <w:color w:val="000000" w:themeColor="text1"/>
          <w14:textFill>
            <w14:solidFill>
              <w14:schemeClr w14:val="tx1"/>
            </w14:solidFill>
          </w14:textFill>
        </w:rPr>
      </w:pPr>
    </w:p>
    <w:p>
      <w:pPr>
        <w:spacing w:line="254" w:lineRule="auto"/>
        <w:rPr>
          <w:color w:val="000000" w:themeColor="text1"/>
          <w14:textFill>
            <w14:solidFill>
              <w14:schemeClr w14:val="tx1"/>
            </w14:solidFill>
          </w14:textFill>
        </w:rPr>
      </w:pPr>
    </w:p>
    <w:p>
      <w:pPr>
        <w:spacing w:line="254" w:lineRule="auto"/>
        <w:rPr>
          <w:color w:val="000000" w:themeColor="text1"/>
          <w14:textFill>
            <w14:solidFill>
              <w14:schemeClr w14:val="tx1"/>
            </w14:solidFill>
          </w14:textFill>
        </w:rPr>
      </w:pPr>
    </w:p>
    <w:p>
      <w:pPr>
        <w:spacing w:line="254" w:lineRule="auto"/>
        <w:rPr>
          <w:color w:val="000000" w:themeColor="text1"/>
          <w14:textFill>
            <w14:solidFill>
              <w14:schemeClr w14:val="tx1"/>
            </w14:solidFill>
          </w14:textFill>
        </w:rPr>
      </w:pPr>
    </w:p>
    <w:p>
      <w:pPr>
        <w:spacing w:before="92" w:line="647" w:lineRule="auto"/>
        <w:rPr>
          <w:rFonts w:eastAsiaTheme="minorEastAsia"/>
          <w:color w:val="000000" w:themeColor="text1"/>
          <w14:textFill>
            <w14:solidFill>
              <w14:schemeClr w14:val="tx1"/>
            </w14:solidFill>
          </w14:textFill>
        </w:rPr>
      </w:pPr>
    </w:p>
    <w:p>
      <w:pPr>
        <w:spacing w:before="115" w:line="578" w:lineRule="auto"/>
        <w:jc w:val="center"/>
        <w:rPr>
          <w:rFonts w:hint="eastAsia" w:ascii="黑体" w:hAnsi="黑体" w:eastAsia="黑体"/>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u w:val="single"/>
          <w14:textFill>
            <w14:solidFill>
              <w14:schemeClr w14:val="tx1"/>
            </w14:solidFill>
          </w14:textFill>
        </w:rPr>
        <w:t xml:space="preserve">2024-XX-XX发布 </w:t>
      </w:r>
      <w:r>
        <w:rPr>
          <w:rFonts w:hint="eastAsia" w:ascii="黑体" w:hAnsi="黑体" w:eastAsia="黑体"/>
          <w:color w:val="000000" w:themeColor="text1"/>
          <w:sz w:val="28"/>
          <w:szCs w:val="28"/>
          <w:u w:val="single"/>
          <w14:textFill>
            <w14:solidFill>
              <w14:schemeClr w14:val="tx1"/>
            </w14:solidFill>
          </w14:textFill>
        </w:rPr>
        <w:t xml:space="preserve">                    </w:t>
      </w:r>
      <w:r>
        <w:rPr>
          <w:rFonts w:hint="eastAsia" w:ascii="黑体" w:hAnsi="黑体" w:eastAsia="黑体"/>
          <w:b/>
          <w:bCs/>
          <w:color w:val="000000" w:themeColor="text1"/>
          <w:sz w:val="28"/>
          <w:szCs w:val="28"/>
          <w:u w:val="single"/>
          <w14:textFill>
            <w14:solidFill>
              <w14:schemeClr w14:val="tx1"/>
            </w14:solidFill>
          </w14:textFill>
        </w:rPr>
        <w:t>2024-XX-XX实施</w:t>
      </w:r>
    </w:p>
    <w:p>
      <w:pPr>
        <w:jc w:val="center"/>
        <w:outlineLvl w:val="0"/>
        <w:rPr>
          <w:color w:val="000000" w:themeColor="text1"/>
          <w14:textFill>
            <w14:solidFill>
              <w14:schemeClr w14:val="tx1"/>
            </w14:solidFill>
          </w14:textFill>
        </w:rPr>
      </w:pPr>
      <w:bookmarkStart w:id="16" w:name="_Toc5787"/>
      <w:bookmarkStart w:id="17" w:name="_Toc349"/>
      <w:bookmarkStart w:id="18" w:name="_Toc988"/>
      <w:bookmarkStart w:id="19" w:name="_Toc22640"/>
      <w:bookmarkStart w:id="20" w:name="_Toc11483"/>
      <w:bookmarkStart w:id="21" w:name="_Toc2281"/>
      <w:bookmarkStart w:id="22" w:name="_Toc2235"/>
      <w:bookmarkStart w:id="23" w:name="_Toc23394"/>
      <w:bookmarkStart w:id="24" w:name="_Toc7363"/>
      <w:bookmarkStart w:id="25" w:name="_Toc18894"/>
      <w:bookmarkStart w:id="26" w:name="_Toc606"/>
      <w:bookmarkStart w:id="27" w:name="_Toc17064"/>
      <w:bookmarkStart w:id="28" w:name="_Toc2042"/>
      <w:bookmarkStart w:id="29" w:name="_Toc30848"/>
      <w:bookmarkStart w:id="30" w:name="_Toc8065"/>
      <w:bookmarkStart w:id="31" w:name="_Toc12873"/>
      <w:r>
        <w:rPr>
          <w:rFonts w:hint="eastAsia" w:ascii="黑体" w:hAnsi="黑体" w:eastAsia="黑体"/>
          <w:b/>
          <w:bCs/>
          <w:color w:val="000000" w:themeColor="text1"/>
          <w:sz w:val="35"/>
          <w:szCs w:val="35"/>
          <w:lang w:val="en-US" w:eastAsia="zh-CN"/>
          <w14:textFill>
            <w14:solidFill>
              <w14:schemeClr w14:val="tx1"/>
            </w14:solidFill>
          </w14:textFill>
        </w:rPr>
        <w:t>雄安新区综合执法局</w:t>
      </w:r>
      <w:r>
        <w:rPr>
          <w:rFonts w:hint="eastAsia" w:ascii="黑体" w:hAnsi="黑体" w:eastAsia="黑体"/>
          <w:color w:val="000000" w:themeColor="text1"/>
          <w:sz w:val="35"/>
          <w:szCs w:val="35"/>
          <w14:textFill>
            <w14:solidFill>
              <w14:schemeClr w14:val="tx1"/>
            </w14:solidFill>
          </w14:textFill>
        </w:rPr>
        <w:t xml:space="preserve">   </w:t>
      </w:r>
      <w:r>
        <w:rPr>
          <w:rFonts w:hint="eastAsia" w:ascii="黑体" w:hAnsi="黑体" w:eastAsia="黑体"/>
          <w:b/>
          <w:bCs/>
          <w:color w:val="000000" w:themeColor="text1"/>
          <w:sz w:val="35"/>
          <w:szCs w:val="35"/>
          <w14:textFill>
            <w14:solidFill>
              <w14:schemeClr w14:val="tx1"/>
            </w14:solidFill>
          </w14:textFill>
        </w:rPr>
        <w:t>发布</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spacing w:before="127" w:line="222" w:lineRule="auto"/>
        <w:jc w:val="center"/>
        <w:rPr>
          <w:rFonts w:hint="eastAsia" w:ascii="黑体" w:hAnsi="黑体" w:eastAsia="黑体" w:cs="黑体"/>
          <w:b/>
          <w:bCs/>
          <w:color w:val="000000" w:themeColor="text1"/>
          <w:sz w:val="39"/>
          <w:szCs w:val="39"/>
          <w14:textFill>
            <w14:solidFill>
              <w14:schemeClr w14:val="tx1"/>
            </w14:solidFill>
          </w14:textFill>
        </w:rPr>
        <w:sectPr>
          <w:headerReference r:id="rId3" w:type="default"/>
          <w:footerReference r:id="rId4" w:type="default"/>
          <w:pgSz w:w="11906" w:h="16838"/>
          <w:pgMar w:top="1440" w:right="1417" w:bottom="1440" w:left="1417" w:header="851" w:footer="992" w:gutter="0"/>
          <w:cols w:space="425" w:num="1"/>
          <w:titlePg/>
          <w:docGrid w:type="lines" w:linePitch="312" w:charSpace="0"/>
        </w:sectPr>
      </w:pPr>
    </w:p>
    <w:p>
      <w:pPr>
        <w:spacing w:before="127" w:line="222" w:lineRule="auto"/>
        <w:jc w:val="center"/>
        <w:rPr>
          <w:rFonts w:hint="eastAsia" w:ascii="黑体" w:hAnsi="黑体" w:eastAsia="黑体" w:cs="黑体"/>
          <w:b/>
          <w:bCs/>
          <w:color w:val="000000" w:themeColor="text1"/>
          <w:sz w:val="39"/>
          <w:szCs w:val="39"/>
          <w14:textFill>
            <w14:solidFill>
              <w14:schemeClr w14:val="tx1"/>
            </w14:solidFill>
          </w14:textFill>
        </w:rPr>
      </w:pPr>
    </w:p>
    <w:p>
      <w:pPr>
        <w:jc w:val="center"/>
        <w:rPr>
          <w:rFonts w:hint="eastAsia" w:ascii="黑体" w:hAnsi="黑体" w:eastAsia="黑体" w:cs="黑体"/>
          <w:color w:val="000000" w:themeColor="text1"/>
          <w:sz w:val="28"/>
          <w:szCs w:val="28"/>
          <w:lang w:val="en-US" w:eastAsia="zh-CN"/>
          <w14:textFill>
            <w14:solidFill>
              <w14:schemeClr w14:val="tx1"/>
            </w14:solidFill>
          </w14:textFill>
        </w:rPr>
      </w:pPr>
      <w:bookmarkStart w:id="32" w:name="_Toc5426"/>
      <w:bookmarkStart w:id="33" w:name="_Toc8578"/>
      <w:bookmarkStart w:id="34" w:name="_Toc23014"/>
      <w:bookmarkStart w:id="35" w:name="_Toc14398"/>
      <w:bookmarkStart w:id="36" w:name="_Toc29598"/>
      <w:bookmarkStart w:id="37" w:name="_Toc5331"/>
      <w:bookmarkStart w:id="38" w:name="_Toc13033"/>
      <w:bookmarkStart w:id="39" w:name="_Toc2414"/>
      <w:r>
        <w:rPr>
          <w:rFonts w:hint="eastAsia" w:ascii="黑体" w:hAnsi="黑体" w:eastAsia="黑体" w:cs="黑体"/>
          <w:color w:val="000000" w:themeColor="text1"/>
          <w:sz w:val="28"/>
          <w:szCs w:val="28"/>
          <w14:textFill>
            <w14:solidFill>
              <w14:schemeClr w14:val="tx1"/>
            </w14:solidFill>
          </w14:textFill>
        </w:rPr>
        <w:t>目</w:t>
      </w:r>
      <w:r>
        <w:rPr>
          <w:rFonts w:hint="eastAsia" w:ascii="黑体" w:hAnsi="黑体" w:eastAsia="黑体" w:cs="黑体"/>
          <w:color w:val="000000" w:themeColor="text1"/>
          <w:sz w:val="28"/>
          <w:szCs w:val="28"/>
          <w:lang w:val="en-US" w:eastAsia="zh-CN"/>
          <w14:textFill>
            <w14:solidFill>
              <w14:schemeClr w14:val="tx1"/>
            </w14:solidFill>
          </w14:textFill>
        </w:rPr>
        <w:t>录</w:t>
      </w:r>
    </w:p>
    <w:sdt>
      <w:sdtPr>
        <w:rPr>
          <w:rFonts w:ascii="宋体" w:hAnsi="宋体" w:eastAsia="宋体"/>
          <w:color w:val="000000" w:themeColor="text1"/>
          <w14:textFill>
            <w14:solidFill>
              <w14:schemeClr w14:val="tx1"/>
            </w14:solidFill>
          </w14:textFill>
        </w:rPr>
        <w:id w:val="147468085"/>
        <w15:color w:val="DBDBDB"/>
        <w:docPartObj>
          <w:docPartGallery w:val="Table of Contents"/>
          <w:docPartUnique/>
        </w:docPartObj>
      </w:sdtPr>
      <w:sdtEndPr>
        <w:rPr>
          <w:rFonts w:hint="eastAsia" w:ascii="黑体" w:hAnsi="黑体" w:eastAsia="黑体" w:cs="黑体"/>
          <w:b/>
          <w:color w:val="000000" w:themeColor="text1"/>
          <w:szCs w:val="28"/>
          <w14:textFill>
            <w14:solidFill>
              <w14:schemeClr w14:val="tx1"/>
            </w14:solidFill>
          </w14:textFill>
        </w:rPr>
      </w:sdtEndPr>
      <w:sdtContent>
        <w:p>
          <w:pPr>
            <w:jc w:val="center"/>
            <w:rPr>
              <w:color w:val="000000" w:themeColor="text1"/>
              <w14:textFill>
                <w14:solidFill>
                  <w14:schemeClr w14:val="tx1"/>
                </w14:solidFill>
              </w14:textFill>
            </w:rPr>
          </w:pPr>
        </w:p>
        <w:p>
          <w:pPr>
            <w:pStyle w:val="8"/>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fldChar w:fldCharType="begin"/>
          </w:r>
          <w:r>
            <w:rPr>
              <w:rFonts w:hint="eastAsia" w:ascii="黑体" w:hAnsi="黑体" w:eastAsia="黑体" w:cs="黑体"/>
              <w:color w:val="000000" w:themeColor="text1"/>
              <w:sz w:val="28"/>
              <w:szCs w:val="28"/>
              <w14:textFill>
                <w14:solidFill>
                  <w14:schemeClr w14:val="tx1"/>
                </w14:solidFill>
              </w14:textFill>
            </w:rPr>
            <w:instrText xml:space="preserve">TOC \o "1-2" \h \u </w:instrText>
          </w:r>
          <w:r>
            <w:rPr>
              <w:rFonts w:hint="eastAsia" w:ascii="黑体" w:hAnsi="黑体" w:eastAsia="黑体" w:cs="黑体"/>
              <w:color w:val="000000" w:themeColor="text1"/>
              <w:sz w:val="28"/>
              <w:szCs w:val="28"/>
              <w14:textFill>
                <w14:solidFill>
                  <w14:schemeClr w14:val="tx1"/>
                </w14:solidFill>
              </w14:textFill>
            </w:rPr>
            <w:fldChar w:fldCharType="separate"/>
          </w: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_Toc5259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1  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8"/>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_Toc1167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2  规范性引用文件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8"/>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_Toc10697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3  术语和定义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_Toc10697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_Toc18555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 xml:space="preserve">3.1  专利 </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_Toc18555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_Toc14008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3.2  专利转化路演</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_Toc14008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_Toc27828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3.3  受众企业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_Toc27828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_Toc27030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3.4  专利价值评估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_Toc27030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8"/>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_Toc29599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4  专利转化路演原则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_Toc29599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_Toc31719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4.1  关注原则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_Toc31719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_Toc13976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4.2  理解原则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_Toc13976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_Toc30679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4.3  客观原则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_Toc30679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_Toc23637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4.4  准备原则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_Toc23637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_Toc406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4.5  沟通原则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8"/>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_Toc30545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5  路演相关方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_Toc30545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_Toc3227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5.1  路演组织机构</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_Toc13441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5.2  专利供方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_Toc13441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_Toc25583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5.3  专利需方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_Toc25583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_Toc1266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5.4  行业专家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_Toc26101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5.5  支持方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_Toc26101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8"/>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_Toc16629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6   前期准备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_Toc16629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_Toc5962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6.1  组建路演工作团队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_Toc5962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_Toc31234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6.2 专利评估与筛选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_Toc31234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_Toc3493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6.3  联系受众企业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_Toc6279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6.4  制定计划</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_Toc6279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8"/>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_Toc31474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7  路演流程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_Toc3373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7.1  签到入场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_Toc3373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_Toc8692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7.2  开场致辞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_Toc8692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_Toc22886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7.3  路演形式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_Toc22886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_Toc2348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7.4  相关活动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_Toc4410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7.5  路演闭幕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_Toc4410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8"/>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_Toc9696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8  后期工作</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_Toc9696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_Toc18606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8.1  路演反馈评价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_Toc18606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_Toc18549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8.2  后续服务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_Toc18549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_Toc12605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8.3  持续沟通和跟踪机制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_Toc12605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9"/>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_Toc7289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snapToGrid/>
              <w:color w:val="000000" w:themeColor="text1"/>
              <w14:textFill>
                <w14:solidFill>
                  <w14:schemeClr w14:val="tx1"/>
                </w14:solidFill>
              </w14:textFill>
            </w:rPr>
            <w:t>8.4  平台推送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_Toc7289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8"/>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_Toc4153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bCs/>
              <w:color w:val="000000" w:themeColor="text1"/>
              <w:szCs w:val="32"/>
              <w14:textFill>
                <w14:solidFill>
                  <w14:schemeClr w14:val="tx1"/>
                </w14:solidFill>
              </w14:textFill>
            </w:rPr>
            <w:t>附录A</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_Toc4153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8"/>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_Toc432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bCs/>
              <w:color w:val="000000" w:themeColor="text1"/>
              <w:szCs w:val="32"/>
              <w14:textFill>
                <w14:solidFill>
                  <w14:schemeClr w14:val="tx1"/>
                </w14:solidFill>
              </w14:textFill>
            </w:rPr>
            <w:t>附录</w:t>
          </w:r>
          <w:r>
            <w:rPr>
              <w:rFonts w:hint="eastAsia" w:ascii="黑体" w:hAnsi="黑体" w:eastAsia="黑体" w:cs="黑体"/>
              <w:bCs/>
              <w:color w:val="000000" w:themeColor="text1"/>
              <w:szCs w:val="32"/>
              <w:lang w:val="en-US" w:eastAsia="zh-CN"/>
              <w14:textFill>
                <w14:solidFill>
                  <w14:schemeClr w14:val="tx1"/>
                </w14:solidFill>
              </w14:textFill>
            </w:rPr>
            <w:t>B</w:t>
          </w:r>
          <w:r>
            <w:rPr>
              <w:rFonts w:hint="eastAsia" w:ascii="宋体" w:hAnsi="宋体" w:eastAsia="宋体" w:cs="宋体"/>
              <w:snapToGrid/>
              <w:color w:val="000000" w:themeColor="text1"/>
              <w14:textFill>
                <w14:solidFill>
                  <w14:schemeClr w14:val="tx1"/>
                </w14:solidFill>
              </w14:textFill>
            </w:rPr>
            <w:t>（资料性）</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8"/>
            <w:tabs>
              <w:tab w:val="right" w:leader="dot" w:pos="9072"/>
            </w:tabs>
            <w:rPr>
              <w:color w:val="000000" w:themeColor="text1"/>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begin"/>
          </w:r>
          <w:r>
            <w:rPr>
              <w:rFonts w:hint="eastAsia" w:ascii="黑体" w:hAnsi="黑体" w:eastAsia="黑体" w:cs="黑体"/>
              <w:color w:val="000000" w:themeColor="text1"/>
              <w:szCs w:val="28"/>
              <w14:textFill>
                <w14:solidFill>
                  <w14:schemeClr w14:val="tx1"/>
                </w14:solidFill>
              </w14:textFill>
            </w:rPr>
            <w:instrText xml:space="preserve"> HYPERLINK \l _Toc381 </w:instrText>
          </w:r>
          <w:r>
            <w:rPr>
              <w:rFonts w:hint="eastAsia" w:ascii="黑体" w:hAnsi="黑体" w:eastAsia="黑体" w:cs="黑体"/>
              <w:color w:val="000000" w:themeColor="text1"/>
              <w:szCs w:val="28"/>
              <w14:textFill>
                <w14:solidFill>
                  <w14:schemeClr w14:val="tx1"/>
                </w14:solidFill>
              </w14:textFill>
            </w:rPr>
            <w:fldChar w:fldCharType="separate"/>
          </w:r>
          <w:r>
            <w:rPr>
              <w:rFonts w:hint="eastAsia" w:ascii="黑体" w:hAnsi="黑体" w:eastAsia="黑体" w:cs="黑体"/>
              <w:bCs/>
              <w:color w:val="000000" w:themeColor="text1"/>
              <w:szCs w:val="32"/>
              <w14:textFill>
                <w14:solidFill>
                  <w14:schemeClr w14:val="tx1"/>
                </w14:solidFill>
              </w14:textFill>
            </w:rPr>
            <w:t>附录</w:t>
          </w:r>
          <w:r>
            <w:rPr>
              <w:rFonts w:hint="eastAsia" w:ascii="黑体" w:hAnsi="黑体" w:eastAsia="黑体" w:cs="黑体"/>
              <w:bCs/>
              <w:color w:val="000000" w:themeColor="text1"/>
              <w:szCs w:val="32"/>
              <w:lang w:val="en-US" w:eastAsia="zh-CN"/>
              <w14:textFill>
                <w14:solidFill>
                  <w14:schemeClr w14:val="tx1"/>
                </w14:solidFill>
              </w14:textFill>
            </w:rPr>
            <w:t>C</w:t>
          </w:r>
          <w:r>
            <w:rPr>
              <w:rFonts w:hint="eastAsia" w:ascii="宋体" w:hAnsi="宋体" w:eastAsia="宋体" w:cs="宋体"/>
              <w:snapToGrid/>
              <w:color w:val="000000" w:themeColor="text1"/>
              <w14:textFill>
                <w14:solidFill>
                  <w14:schemeClr w14:val="tx1"/>
                </w14:solidFill>
              </w14:textFill>
            </w:rPr>
            <w:t>（资料性）</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rFonts w:hint="eastAsia" w:ascii="黑体" w:hAnsi="黑体" w:eastAsia="黑体" w:cs="黑体"/>
              <w:color w:val="000000" w:themeColor="text1"/>
              <w:szCs w:val="28"/>
              <w14:textFill>
                <w14:solidFill>
                  <w14:schemeClr w14:val="tx1"/>
                </w14:solidFill>
              </w14:textFill>
            </w:rPr>
            <w:fldChar w:fldCharType="end"/>
          </w:r>
        </w:p>
        <w:p>
          <w:pPr>
            <w:pStyle w:val="8"/>
            <w:tabs>
              <w:tab w:val="right" w:leader="dot" w:pos="9072"/>
            </w:tabs>
            <w:rPr>
              <w:color w:val="000000" w:themeColor="text1"/>
              <w14:textFill>
                <w14:solidFill>
                  <w14:schemeClr w14:val="tx1"/>
                </w14:solidFill>
              </w14:textFill>
            </w:rPr>
          </w:pPr>
        </w:p>
        <w:p>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fldChar w:fldCharType="end"/>
          </w:r>
        </w:p>
      </w:sdtContent>
    </w:sdt>
    <w:p>
      <w:pPr>
        <w:rPr>
          <w:rFonts w:hint="eastAsia" w:ascii="黑体" w:hAnsi="黑体" w:eastAsia="黑体" w:cs="黑体"/>
          <w:b/>
          <w:bCs/>
          <w:color w:val="000000" w:themeColor="text1"/>
          <w:sz w:val="32"/>
          <w:szCs w:val="32"/>
          <w14:textFill>
            <w14:solidFill>
              <w14:schemeClr w14:val="tx1"/>
            </w14:solidFill>
          </w14:textFill>
        </w:rPr>
      </w:pPr>
      <w:r>
        <w:rPr>
          <w:rFonts w:ascii="黑体" w:hAnsi="黑体" w:eastAsia="黑体" w:cs="黑体"/>
          <w:b/>
          <w:bCs/>
          <w:color w:val="000000" w:themeColor="text1"/>
          <w:sz w:val="32"/>
          <w:szCs w:val="32"/>
          <w14:textFill>
            <w14:solidFill>
              <w14:schemeClr w14:val="tx1"/>
            </w14:solidFill>
          </w14:textFill>
        </w:rPr>
        <w:br w:type="page"/>
      </w:r>
    </w:p>
    <w:p>
      <w:pPr>
        <w:spacing w:before="104" w:line="222" w:lineRule="auto"/>
        <w:jc w:val="center"/>
        <w:rPr>
          <w:rFonts w:hint="eastAsia" w:ascii="黑体" w:hAnsi="黑体" w:eastAsia="黑体" w:cs="黑体"/>
          <w:b/>
          <w:bCs/>
          <w:color w:val="000000" w:themeColor="text1"/>
          <w:sz w:val="32"/>
          <w:szCs w:val="32"/>
          <w14:textFill>
            <w14:solidFill>
              <w14:schemeClr w14:val="tx1"/>
            </w14:solidFill>
          </w14:textFill>
        </w:rPr>
      </w:pPr>
    </w:p>
    <w:p>
      <w:pPr>
        <w:spacing w:before="104" w:line="222" w:lineRule="auto"/>
        <w:jc w:val="center"/>
        <w:outlineLvl w:val="0"/>
        <w:rPr>
          <w:rFonts w:hint="eastAsia" w:ascii="黑体" w:hAnsi="黑体" w:eastAsia="黑体" w:cs="黑体"/>
          <w:b/>
          <w:bCs/>
          <w:color w:val="000000" w:themeColor="text1"/>
          <w:sz w:val="32"/>
          <w:szCs w:val="32"/>
          <w14:textFill>
            <w14:solidFill>
              <w14:schemeClr w14:val="tx1"/>
            </w14:solidFill>
          </w14:textFill>
        </w:rPr>
      </w:pPr>
      <w:bookmarkStart w:id="40" w:name="_Toc26334"/>
      <w:r>
        <w:rPr>
          <w:rFonts w:ascii="黑体" w:hAnsi="黑体" w:eastAsia="黑体" w:cs="黑体"/>
          <w:b/>
          <w:bCs/>
          <w:color w:val="000000" w:themeColor="text1"/>
          <w:sz w:val="32"/>
          <w:szCs w:val="32"/>
          <w14:textFill>
            <w14:solidFill>
              <w14:schemeClr w14:val="tx1"/>
            </w14:solidFill>
          </w14:textFill>
        </w:rPr>
        <w:t>前</w:t>
      </w:r>
      <w:r>
        <w:rPr>
          <w:rFonts w:hint="eastAsia" w:ascii="黑体" w:hAnsi="黑体" w:eastAsia="黑体" w:cs="黑体"/>
          <w:b/>
          <w:bCs/>
          <w:color w:val="000000" w:themeColor="text1"/>
          <w:sz w:val="32"/>
          <w:szCs w:val="32"/>
          <w14:textFill>
            <w14:solidFill>
              <w14:schemeClr w14:val="tx1"/>
            </w14:solidFill>
          </w14:textFill>
        </w:rPr>
        <w:t xml:space="preserve">  </w:t>
      </w:r>
      <w:r>
        <w:rPr>
          <w:rFonts w:ascii="黑体" w:hAnsi="黑体" w:eastAsia="黑体" w:cs="黑体"/>
          <w:b/>
          <w:bCs/>
          <w:color w:val="000000" w:themeColor="text1"/>
          <w:sz w:val="32"/>
          <w:szCs w:val="32"/>
          <w14:textFill>
            <w14:solidFill>
              <w14:schemeClr w14:val="tx1"/>
            </w14:solidFill>
          </w14:textFill>
        </w:rPr>
        <w:t>言</w:t>
      </w:r>
      <w:bookmarkEnd w:id="32"/>
      <w:bookmarkEnd w:id="33"/>
      <w:bookmarkEnd w:id="34"/>
      <w:bookmarkEnd w:id="35"/>
      <w:bookmarkEnd w:id="36"/>
      <w:bookmarkEnd w:id="37"/>
      <w:bookmarkEnd w:id="38"/>
      <w:bookmarkEnd w:id="39"/>
      <w:bookmarkEnd w:id="40"/>
    </w:p>
    <w:p>
      <w:pPr>
        <w:spacing w:line="264" w:lineRule="auto"/>
        <w:rPr>
          <w:color w:val="000000" w:themeColor="text1"/>
          <w14:textFill>
            <w14:solidFill>
              <w14:schemeClr w14:val="tx1"/>
            </w14:solidFill>
          </w14:textFill>
        </w:rPr>
      </w:pPr>
    </w:p>
    <w:p>
      <w:pPr>
        <w:spacing w:line="264" w:lineRule="auto"/>
        <w:rPr>
          <w:color w:val="000000" w:themeColor="text1"/>
          <w14:textFill>
            <w14:solidFill>
              <w14:schemeClr w14:val="tx1"/>
            </w14:solidFill>
          </w14:textFill>
        </w:rPr>
      </w:pPr>
    </w:p>
    <w:p>
      <w:pPr>
        <w:spacing w:before="10" w:after="156" w:afterLines="50" w:line="400" w:lineRule="exact"/>
        <w:ind w:right="81"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本文件按GB/T 1.1—2020《标准化工作导则 第1部分：标准化文件的结构和起草规则》的规定起草。</w:t>
      </w:r>
    </w:p>
    <w:p>
      <w:pPr>
        <w:spacing w:before="10" w:after="156" w:afterLines="50" w:line="400" w:lineRule="exact"/>
        <w:ind w:right="81"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请注意本文件的某些内容可能涉及专利，本标准的发布机构不承担识别专利的责任。</w:t>
      </w:r>
    </w:p>
    <w:p>
      <w:pPr>
        <w:spacing w:before="10" w:after="156" w:afterLines="50" w:line="400" w:lineRule="exact"/>
        <w:ind w:right="81" w:firstLine="420" w:firstLineChars="200"/>
        <w:rPr>
          <w:rFonts w:hint="default" w:ascii="宋体" w:hAnsi="宋体" w:eastAsia="宋体" w:cs="宋体"/>
          <w:snapToGrid/>
          <w:color w:val="000000" w:themeColor="text1"/>
          <w:lang w:val="en-US" w:eastAsia="zh-CN"/>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本文件</w:t>
      </w:r>
      <w:r>
        <w:rPr>
          <w:rFonts w:hint="eastAsia" w:ascii="宋体" w:hAnsi="宋体" w:eastAsia="宋体" w:cs="宋体"/>
          <w:snapToGrid/>
          <w:color w:val="000000" w:themeColor="text1"/>
          <w:lang w:val="en-US" w:eastAsia="zh-CN"/>
          <w14:textFill>
            <w14:solidFill>
              <w14:schemeClr w14:val="tx1"/>
            </w14:solidFill>
          </w14:textFill>
        </w:rPr>
        <w:t>提出单位：雄安新区综合执法局</w:t>
      </w:r>
    </w:p>
    <w:p>
      <w:pPr>
        <w:spacing w:before="10" w:after="156" w:afterLines="50" w:line="400" w:lineRule="exact"/>
        <w:ind w:right="81"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本文件</w:t>
      </w:r>
      <w:r>
        <w:rPr>
          <w:rFonts w:hint="eastAsia" w:ascii="宋体" w:hAnsi="宋体" w:eastAsia="宋体" w:cs="宋体"/>
          <w:snapToGrid/>
          <w:color w:val="000000" w:themeColor="text1"/>
          <w:lang w:val="en-US" w:eastAsia="zh-CN"/>
          <w14:textFill>
            <w14:solidFill>
              <w14:schemeClr w14:val="tx1"/>
            </w14:solidFill>
          </w14:textFill>
        </w:rPr>
        <w:t>归口单位：雄安新区综合执法局</w:t>
      </w:r>
    </w:p>
    <w:p>
      <w:pPr>
        <w:spacing w:before="10" w:after="156" w:afterLines="50" w:line="400" w:lineRule="exact"/>
        <w:ind w:right="81"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本文件起草单位：</w:t>
      </w:r>
    </w:p>
    <w:p>
      <w:pPr>
        <w:spacing w:before="10" w:after="156" w:afterLines="50" w:line="400" w:lineRule="exact"/>
        <w:ind w:right="81"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 xml:space="preserve">本文件主要起草人： </w:t>
      </w:r>
    </w:p>
    <w:p>
      <w:pPr>
        <w:spacing w:before="94" w:line="223" w:lineRule="auto"/>
        <w:jc w:val="center"/>
        <w:rPr>
          <w:rFonts w:hint="eastAsia" w:ascii="黑体" w:hAnsi="黑体" w:eastAsia="黑体" w:cs="黑体"/>
          <w:b/>
          <w:bCs/>
          <w:color w:val="000000" w:themeColor="text1"/>
          <w:sz w:val="29"/>
          <w:szCs w:val="29"/>
          <w14:textFill>
            <w14:solidFill>
              <w14:schemeClr w14:val="tx1"/>
            </w14:solidFill>
          </w14:textFill>
        </w:rPr>
      </w:pPr>
    </w:p>
    <w:p>
      <w:pPr>
        <w:spacing w:before="94" w:line="223" w:lineRule="auto"/>
        <w:jc w:val="center"/>
        <w:rPr>
          <w:rFonts w:hint="eastAsia" w:ascii="黑体" w:hAnsi="黑体" w:eastAsia="黑体" w:cs="黑体"/>
          <w:b/>
          <w:bCs/>
          <w:color w:val="000000" w:themeColor="text1"/>
          <w:sz w:val="29"/>
          <w:szCs w:val="29"/>
          <w14:textFill>
            <w14:solidFill>
              <w14:schemeClr w14:val="tx1"/>
            </w14:solidFill>
          </w14:textFill>
        </w:rPr>
      </w:pPr>
    </w:p>
    <w:p>
      <w:pPr>
        <w:spacing w:before="94" w:line="223" w:lineRule="auto"/>
        <w:jc w:val="center"/>
        <w:rPr>
          <w:rFonts w:hint="eastAsia" w:ascii="黑体" w:hAnsi="黑体" w:eastAsia="黑体" w:cs="黑体"/>
          <w:b/>
          <w:bCs/>
          <w:color w:val="000000" w:themeColor="text1"/>
          <w:sz w:val="29"/>
          <w:szCs w:val="29"/>
          <w14:textFill>
            <w14:solidFill>
              <w14:schemeClr w14:val="tx1"/>
            </w14:solidFill>
          </w14:textFill>
        </w:rPr>
      </w:pPr>
    </w:p>
    <w:p>
      <w:pPr>
        <w:rPr>
          <w:rFonts w:hint="eastAsia" w:ascii="黑体" w:hAnsi="黑体" w:eastAsia="黑体" w:cs="黑体"/>
          <w:b/>
          <w:bCs/>
          <w:color w:val="000000" w:themeColor="text1"/>
          <w:sz w:val="32"/>
          <w:szCs w:val="32"/>
          <w14:textFill>
            <w14:solidFill>
              <w14:schemeClr w14:val="tx1"/>
            </w14:solidFill>
          </w14:textFill>
        </w:rPr>
      </w:pPr>
      <w:bookmarkStart w:id="41" w:name="_Toc12133"/>
      <w:bookmarkStart w:id="42" w:name="_Toc23436"/>
      <w:bookmarkStart w:id="43" w:name="_Toc2068"/>
      <w:bookmarkStart w:id="44" w:name="_Toc5217"/>
      <w:bookmarkStart w:id="45" w:name="_Toc12301"/>
      <w:bookmarkStart w:id="46" w:name="_Toc28225"/>
      <w:bookmarkStart w:id="47" w:name="_Toc2668"/>
      <w:bookmarkStart w:id="48" w:name="_Toc25132"/>
      <w:r>
        <w:rPr>
          <w:rFonts w:ascii="黑体" w:hAnsi="黑体" w:eastAsia="黑体" w:cs="黑体"/>
          <w:b/>
          <w:bCs/>
          <w:color w:val="000000" w:themeColor="text1"/>
          <w:sz w:val="32"/>
          <w:szCs w:val="32"/>
          <w14:textFill>
            <w14:solidFill>
              <w14:schemeClr w14:val="tx1"/>
            </w14:solidFill>
          </w14:textFill>
        </w:rPr>
        <w:br w:type="page"/>
      </w:r>
    </w:p>
    <w:p>
      <w:pPr>
        <w:spacing w:before="104" w:line="222" w:lineRule="auto"/>
        <w:jc w:val="center"/>
        <w:rPr>
          <w:rFonts w:hint="eastAsia" w:ascii="黑体" w:hAnsi="黑体" w:eastAsia="黑体" w:cs="黑体"/>
          <w:b/>
          <w:bCs/>
          <w:color w:val="000000" w:themeColor="text1"/>
          <w:sz w:val="32"/>
          <w:szCs w:val="32"/>
          <w14:textFill>
            <w14:solidFill>
              <w14:schemeClr w14:val="tx1"/>
            </w14:solidFill>
          </w14:textFill>
        </w:rPr>
      </w:pPr>
    </w:p>
    <w:p>
      <w:pPr>
        <w:spacing w:before="104" w:line="222" w:lineRule="auto"/>
        <w:jc w:val="center"/>
        <w:outlineLvl w:val="0"/>
        <w:rPr>
          <w:rFonts w:hint="eastAsia" w:ascii="黑体" w:hAnsi="黑体" w:eastAsia="黑体" w:cs="黑体"/>
          <w:b/>
          <w:bCs/>
          <w:color w:val="000000" w:themeColor="text1"/>
          <w:sz w:val="32"/>
          <w:szCs w:val="32"/>
          <w14:textFill>
            <w14:solidFill>
              <w14:schemeClr w14:val="tx1"/>
            </w14:solidFill>
          </w14:textFill>
        </w:rPr>
      </w:pPr>
      <w:bookmarkStart w:id="49" w:name="_Toc0"/>
      <w:r>
        <w:rPr>
          <w:rFonts w:ascii="黑体" w:hAnsi="黑体" w:eastAsia="黑体" w:cs="黑体"/>
          <w:b/>
          <w:bCs/>
          <w:color w:val="000000" w:themeColor="text1"/>
          <w:sz w:val="32"/>
          <w:szCs w:val="32"/>
          <w14:textFill>
            <w14:solidFill>
              <w14:schemeClr w14:val="tx1"/>
            </w14:solidFill>
          </w14:textFill>
        </w:rPr>
        <w:t>引  言</w:t>
      </w:r>
      <w:bookmarkEnd w:id="41"/>
      <w:bookmarkEnd w:id="42"/>
      <w:bookmarkEnd w:id="43"/>
      <w:bookmarkEnd w:id="44"/>
      <w:bookmarkEnd w:id="45"/>
      <w:bookmarkEnd w:id="46"/>
      <w:bookmarkEnd w:id="47"/>
      <w:bookmarkEnd w:id="48"/>
      <w:bookmarkEnd w:id="49"/>
    </w:p>
    <w:p>
      <w:pPr>
        <w:spacing w:line="312" w:lineRule="auto"/>
        <w:rPr>
          <w:color w:val="000000" w:themeColor="text1"/>
          <w14:textFill>
            <w14:solidFill>
              <w14:schemeClr w14:val="tx1"/>
            </w14:solidFill>
          </w14:textFill>
        </w:rPr>
      </w:pPr>
    </w:p>
    <w:p>
      <w:pPr>
        <w:spacing w:line="313" w:lineRule="auto"/>
        <w:rPr>
          <w:color w:val="000000" w:themeColor="text1"/>
          <w14:textFill>
            <w14:solidFill>
              <w14:schemeClr w14:val="tx1"/>
            </w14:solidFill>
          </w14:textFill>
        </w:rPr>
      </w:pPr>
    </w:p>
    <w:p>
      <w:pPr>
        <w:spacing w:before="10" w:after="156" w:afterLines="50" w:line="400" w:lineRule="exact"/>
        <w:ind w:right="81"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企业、高校及科研院所作为重要的科技创新主体，拥有大量前沿技术成果和潜在的转化专利。为了有效促进专利的转化与应用，推动产学研深度融合，专利转化路演活动显得尤为重要。专利的路演是有效沟通供需双方、促进专利转化的必要步骤。本指引旨在为组织专利转化路演提供一套系统性、可操作的流程与指南，以确保路演活动高效、专业、精准，促进专利落地转化。</w:t>
      </w:r>
    </w:p>
    <w:p>
      <w:pPr>
        <w:spacing w:before="60" w:line="360" w:lineRule="auto"/>
        <w:ind w:right="79" w:firstLine="420" w:firstLineChars="200"/>
        <w:rPr>
          <w:rFonts w:hint="eastAsia" w:ascii="宋体" w:hAnsi="宋体" w:eastAsia="宋体" w:cs="宋体"/>
          <w:color w:val="000000" w:themeColor="text1"/>
          <w14:textFill>
            <w14:solidFill>
              <w14:schemeClr w14:val="tx1"/>
            </w14:solidFill>
          </w14:textFill>
        </w:rPr>
      </w:pPr>
    </w:p>
    <w:p>
      <w:pPr>
        <w:rPr>
          <w:color w:val="000000" w:themeColor="text1"/>
          <w14:textFill>
            <w14:solidFill>
              <w14:schemeClr w14:val="tx1"/>
            </w14:solidFill>
          </w14:textFill>
        </w:rPr>
        <w:sectPr>
          <w:footerReference r:id="rId5" w:type="default"/>
          <w:pgSz w:w="11906" w:h="16838"/>
          <w:pgMar w:top="1440" w:right="1417" w:bottom="1440" w:left="1417" w:header="1134" w:footer="992" w:gutter="0"/>
          <w:pgNumType w:fmt="upperRoman" w:start="1"/>
          <w:cols w:space="425" w:num="1"/>
          <w:docGrid w:type="lines" w:linePitch="312" w:charSpace="0"/>
        </w:sectPr>
      </w:pPr>
    </w:p>
    <w:p>
      <w:pPr>
        <w:rPr>
          <w:color w:val="000000" w:themeColor="text1"/>
          <w14:textFill>
            <w14:solidFill>
              <w14:schemeClr w14:val="tx1"/>
            </w14:solidFill>
          </w14:textFill>
        </w:rPr>
      </w:pPr>
    </w:p>
    <w:p>
      <w:pPr>
        <w:spacing w:before="104" w:line="222" w:lineRule="auto"/>
        <w:jc w:val="center"/>
        <w:outlineLvl w:val="0"/>
        <w:rPr>
          <w:rFonts w:hint="eastAsia" w:ascii="黑体" w:hAnsi="黑体" w:eastAsia="黑体" w:cs="黑体"/>
          <w:color w:val="000000" w:themeColor="text1"/>
          <w:sz w:val="32"/>
          <w:szCs w:val="32"/>
          <w14:textFill>
            <w14:solidFill>
              <w14:schemeClr w14:val="tx1"/>
            </w14:solidFill>
          </w14:textFill>
        </w:rPr>
      </w:pPr>
      <w:bookmarkStart w:id="50" w:name="_Toc31602"/>
      <w:bookmarkStart w:id="51" w:name="_Toc16164"/>
      <w:bookmarkStart w:id="52" w:name="_Toc20561"/>
      <w:bookmarkStart w:id="53" w:name="_Toc18227"/>
      <w:bookmarkStart w:id="54" w:name="_Toc1517"/>
      <w:bookmarkStart w:id="55" w:name="_Toc3402"/>
      <w:bookmarkStart w:id="56" w:name="_Toc8004"/>
      <w:bookmarkStart w:id="57" w:name="_Toc16670"/>
      <w:bookmarkStart w:id="58" w:name="_Toc16385"/>
      <w:bookmarkStart w:id="59" w:name="_Toc10863"/>
      <w:bookmarkStart w:id="60" w:name="_Toc14045"/>
      <w:bookmarkStart w:id="61" w:name="_Toc423"/>
      <w:bookmarkStart w:id="62" w:name="_Toc23818"/>
      <w:r>
        <w:rPr>
          <w:rFonts w:ascii="黑体" w:hAnsi="黑体" w:eastAsia="黑体" w:cs="黑体"/>
          <w:b/>
          <w:bCs/>
          <w:color w:val="000000" w:themeColor="text1"/>
          <w:sz w:val="32"/>
          <w:szCs w:val="32"/>
          <w14:textFill>
            <w14:solidFill>
              <w14:schemeClr w14:val="tx1"/>
            </w14:solidFill>
          </w14:textFill>
        </w:rPr>
        <w:t>专利</w:t>
      </w:r>
      <w:r>
        <w:rPr>
          <w:rFonts w:hint="eastAsia" w:ascii="黑体" w:hAnsi="黑体" w:eastAsia="黑体" w:cs="黑体"/>
          <w:b/>
          <w:bCs/>
          <w:color w:val="000000" w:themeColor="text1"/>
          <w:sz w:val="32"/>
          <w:szCs w:val="32"/>
          <w14:textFill>
            <w14:solidFill>
              <w14:schemeClr w14:val="tx1"/>
            </w14:solidFill>
          </w14:textFill>
        </w:rPr>
        <w:t>转化</w:t>
      </w:r>
      <w:r>
        <w:rPr>
          <w:rFonts w:ascii="黑体" w:hAnsi="黑体" w:eastAsia="黑体" w:cs="黑体"/>
          <w:b/>
          <w:bCs/>
          <w:color w:val="000000" w:themeColor="text1"/>
          <w:sz w:val="32"/>
          <w:szCs w:val="32"/>
          <w14:textFill>
            <w14:solidFill>
              <w14:schemeClr w14:val="tx1"/>
            </w14:solidFill>
          </w14:textFill>
        </w:rPr>
        <w:t>路演指引</w:t>
      </w:r>
      <w:bookmarkEnd w:id="50"/>
      <w:bookmarkEnd w:id="51"/>
      <w:bookmarkEnd w:id="52"/>
      <w:bookmarkEnd w:id="53"/>
      <w:bookmarkEnd w:id="54"/>
      <w:bookmarkEnd w:id="55"/>
      <w:bookmarkEnd w:id="56"/>
      <w:bookmarkEnd w:id="57"/>
      <w:bookmarkEnd w:id="58"/>
      <w:bookmarkEnd w:id="59"/>
      <w:bookmarkEnd w:id="60"/>
      <w:bookmarkEnd w:id="61"/>
      <w:bookmarkEnd w:id="62"/>
    </w:p>
    <w:p>
      <w:pPr>
        <w:spacing w:before="156" w:beforeLines="50" w:after="156" w:afterLines="50" w:line="400" w:lineRule="exact"/>
        <w:outlineLvl w:val="0"/>
        <w:rPr>
          <w:rFonts w:hint="eastAsia" w:ascii="黑体" w:hAnsi="黑体" w:eastAsia="黑体" w:cs="黑体"/>
          <w:snapToGrid/>
          <w:color w:val="000000" w:themeColor="text1"/>
          <w14:textFill>
            <w14:solidFill>
              <w14:schemeClr w14:val="tx1"/>
            </w14:solidFill>
          </w14:textFill>
        </w:rPr>
      </w:pPr>
      <w:bookmarkStart w:id="63" w:name="_Toc14610"/>
      <w:bookmarkStart w:id="64" w:name="_Toc5259"/>
      <w:r>
        <w:rPr>
          <w:rFonts w:hint="eastAsia" w:ascii="黑体" w:hAnsi="黑体" w:eastAsia="黑体" w:cs="黑体"/>
          <w:snapToGrid/>
          <w:color w:val="000000" w:themeColor="text1"/>
          <w14:textFill>
            <w14:solidFill>
              <w14:schemeClr w14:val="tx1"/>
            </w14:solidFill>
          </w14:textFill>
        </w:rPr>
        <w:t>1  范围</w:t>
      </w:r>
      <w:bookmarkEnd w:id="63"/>
      <w:bookmarkEnd w:id="64"/>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本文件确立了专利转化路演的路演原则，提供了路演相关方、前期准备、路演流程、后期工作等需考虑的事项。</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本文件适用于发明或实用新型的专利转化相关方开展路演活动。</w:t>
      </w:r>
    </w:p>
    <w:p>
      <w:pPr>
        <w:spacing w:before="156" w:beforeLines="50" w:after="156" w:afterLines="50" w:line="400" w:lineRule="exact"/>
        <w:outlineLvl w:val="0"/>
        <w:rPr>
          <w:rFonts w:hint="eastAsia" w:ascii="黑体" w:hAnsi="黑体" w:eastAsia="黑体" w:cs="黑体"/>
          <w:snapToGrid/>
          <w:color w:val="000000" w:themeColor="text1"/>
          <w14:textFill>
            <w14:solidFill>
              <w14:schemeClr w14:val="tx1"/>
            </w14:solidFill>
          </w14:textFill>
        </w:rPr>
      </w:pPr>
      <w:bookmarkStart w:id="65" w:name="_Toc31366"/>
      <w:bookmarkStart w:id="66" w:name="_Toc1167"/>
      <w:r>
        <w:rPr>
          <w:rFonts w:hint="eastAsia" w:ascii="黑体" w:hAnsi="黑体" w:eastAsia="黑体" w:cs="黑体"/>
          <w:snapToGrid/>
          <w:color w:val="000000" w:themeColor="text1"/>
          <w14:textFill>
            <w14:solidFill>
              <w14:schemeClr w14:val="tx1"/>
            </w14:solidFill>
          </w14:textFill>
        </w:rPr>
        <w:t>2  规范性引用文件</w:t>
      </w:r>
      <w:bookmarkEnd w:id="65"/>
      <w:bookmarkEnd w:id="66"/>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GB/T 21374  知识产权文献与信息基本词汇</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GB/T 42748-2023  专利评估指引</w:t>
      </w:r>
    </w:p>
    <w:p>
      <w:pPr>
        <w:spacing w:before="156" w:beforeLines="50" w:after="156" w:afterLines="50" w:line="400" w:lineRule="exact"/>
        <w:outlineLvl w:val="0"/>
        <w:rPr>
          <w:rFonts w:hint="eastAsia" w:ascii="黑体" w:hAnsi="黑体" w:eastAsia="黑体" w:cs="黑体"/>
          <w:snapToGrid/>
          <w:color w:val="000000" w:themeColor="text1"/>
          <w14:textFill>
            <w14:solidFill>
              <w14:schemeClr w14:val="tx1"/>
            </w14:solidFill>
          </w14:textFill>
        </w:rPr>
      </w:pPr>
      <w:bookmarkStart w:id="67" w:name="_Toc2398"/>
      <w:bookmarkStart w:id="68" w:name="_Toc10697"/>
      <w:r>
        <w:rPr>
          <w:rFonts w:hint="eastAsia" w:ascii="黑体" w:hAnsi="黑体" w:eastAsia="黑体" w:cs="黑体"/>
          <w:snapToGrid/>
          <w:color w:val="000000" w:themeColor="text1"/>
          <w14:textFill>
            <w14:solidFill>
              <w14:schemeClr w14:val="tx1"/>
            </w14:solidFill>
          </w14:textFill>
        </w:rPr>
        <w:t>3  术语和定义</w:t>
      </w:r>
      <w:bookmarkEnd w:id="67"/>
      <w:bookmarkEnd w:id="68"/>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bookmarkStart w:id="69" w:name="_Toc8428"/>
      <w:r>
        <w:rPr>
          <w:rFonts w:hint="eastAsia" w:ascii="宋体" w:hAnsi="宋体" w:eastAsia="宋体" w:cs="宋体"/>
          <w:snapToGrid/>
          <w:color w:val="000000" w:themeColor="text1"/>
          <w14:textFill>
            <w14:solidFill>
              <w14:schemeClr w14:val="tx1"/>
            </w14:solidFill>
          </w14:textFill>
        </w:rPr>
        <w:t>GB/T21374、GB/T42748-2023中界定的、以及下列术语和定义适用于本标准。</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70" w:name="_Toc18555"/>
      <w:r>
        <w:rPr>
          <w:rFonts w:hint="eastAsia" w:ascii="黑体" w:hAnsi="黑体" w:eastAsia="黑体" w:cs="黑体"/>
          <w:snapToGrid/>
          <w:color w:val="000000" w:themeColor="text1"/>
          <w14:textFill>
            <w14:solidFill>
              <w14:schemeClr w14:val="tx1"/>
            </w14:solidFill>
          </w14:textFill>
        </w:rPr>
        <w:t>3.1  专利 Patent</w:t>
      </w:r>
      <w:bookmarkEnd w:id="70"/>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专利权保护的、解决技术问题的工业技术方案，包括发明和实用新型。</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[来源：GB/T21374中3.2专利术语，有修改]</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71" w:name="_Toc14008"/>
      <w:r>
        <w:rPr>
          <w:rFonts w:hint="eastAsia" w:ascii="黑体" w:hAnsi="黑体" w:eastAsia="黑体" w:cs="黑体"/>
          <w:snapToGrid/>
          <w:color w:val="000000" w:themeColor="text1"/>
          <w14:textFill>
            <w14:solidFill>
              <w14:schemeClr w14:val="tx1"/>
            </w14:solidFill>
          </w14:textFill>
        </w:rPr>
        <w:t>3.2  专利转化路演 Roadshow</w:t>
      </w:r>
      <w:bookmarkEnd w:id="69"/>
      <w:r>
        <w:rPr>
          <w:rFonts w:hint="eastAsia" w:ascii="黑体" w:hAnsi="黑体" w:eastAsia="黑体" w:cs="黑体"/>
          <w:snapToGrid/>
          <w:color w:val="000000" w:themeColor="text1"/>
          <w14:textFill>
            <w14:solidFill>
              <w14:schemeClr w14:val="tx1"/>
            </w14:solidFill>
          </w14:textFill>
        </w:rPr>
        <w:t xml:space="preserve"> for Patent Conversion</w:t>
      </w:r>
      <w:bookmarkEnd w:id="71"/>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路演是发明人将专利技术通过现场演示、宣讲、介绍、交流，吸引受众的注意力，激发其共同兴趣点，最终达成专利转化。</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72" w:name="_Toc5363"/>
      <w:bookmarkStart w:id="73" w:name="_Toc27828"/>
      <w:r>
        <w:rPr>
          <w:rFonts w:hint="eastAsia" w:ascii="黑体" w:hAnsi="黑体" w:eastAsia="黑体" w:cs="黑体"/>
          <w:snapToGrid/>
          <w:color w:val="000000" w:themeColor="text1"/>
          <w14:textFill>
            <w14:solidFill>
              <w14:schemeClr w14:val="tx1"/>
            </w14:solidFill>
          </w14:textFill>
        </w:rPr>
        <w:t>3.3  受众企业 Audience enterprises</w:t>
      </w:r>
      <w:bookmarkEnd w:id="72"/>
      <w:bookmarkEnd w:id="73"/>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有意将高校、科研院所或其他企业的专利进行转化的企业，主要指科技型中小企业、创新型企业、高新技术企业、专精特新企业等，也可以包括个人。</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74" w:name="_Toc27030"/>
      <w:bookmarkStart w:id="75" w:name="_Toc13307"/>
      <w:r>
        <w:rPr>
          <w:rFonts w:hint="eastAsia" w:ascii="黑体" w:hAnsi="黑体" w:eastAsia="黑体" w:cs="黑体"/>
          <w:snapToGrid/>
          <w:color w:val="000000" w:themeColor="text1"/>
          <w14:textFill>
            <w14:solidFill>
              <w14:schemeClr w14:val="tx1"/>
            </w14:solidFill>
          </w14:textFill>
        </w:rPr>
        <w:t>3.4  专利价值评估  Patent value evaluation</w:t>
      </w:r>
      <w:bookmarkEnd w:id="74"/>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宜采用收益法、成本法或市场法对专利价值评估。</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[来源：GB/T42748-2023中3术语和定义，有修改]</w:t>
      </w:r>
    </w:p>
    <w:p>
      <w:pPr>
        <w:spacing w:before="156" w:beforeLines="50" w:after="156" w:afterLines="50" w:line="400" w:lineRule="exact"/>
        <w:outlineLvl w:val="0"/>
        <w:rPr>
          <w:rFonts w:hint="eastAsia" w:ascii="黑体" w:hAnsi="黑体" w:eastAsia="黑体" w:cs="黑体"/>
          <w:b/>
          <w:bCs/>
          <w:snapToGrid/>
          <w:color w:val="000000" w:themeColor="text1"/>
          <w14:textFill>
            <w14:solidFill>
              <w14:schemeClr w14:val="tx1"/>
            </w14:solidFill>
          </w14:textFill>
        </w:rPr>
      </w:pPr>
      <w:bookmarkStart w:id="76" w:name="_Toc29599"/>
      <w:r>
        <w:rPr>
          <w:rFonts w:hint="eastAsia" w:ascii="黑体" w:hAnsi="黑体" w:eastAsia="黑体" w:cs="黑体"/>
          <w:snapToGrid/>
          <w:color w:val="000000" w:themeColor="text1"/>
          <w14:textFill>
            <w14:solidFill>
              <w14:schemeClr w14:val="tx1"/>
            </w14:solidFill>
          </w14:textFill>
        </w:rPr>
        <w:t>4  专利转化路演原则</w:t>
      </w:r>
      <w:bookmarkEnd w:id="75"/>
      <w:bookmarkEnd w:id="76"/>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77" w:name="_Toc31719"/>
      <w:bookmarkStart w:id="78" w:name="_Toc9213"/>
      <w:r>
        <w:rPr>
          <w:rFonts w:hint="eastAsia" w:ascii="黑体" w:hAnsi="黑体" w:eastAsia="黑体" w:cs="黑体"/>
          <w:snapToGrid/>
          <w:color w:val="000000" w:themeColor="text1"/>
          <w14:textFill>
            <w14:solidFill>
              <w14:schemeClr w14:val="tx1"/>
            </w14:solidFill>
          </w14:textFill>
        </w:rPr>
        <w:t>4.1  关注原则</w:t>
      </w:r>
      <w:bookmarkEnd w:id="77"/>
      <w:bookmarkEnd w:id="78"/>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路演活动要引起受众企业的关注，此外还应关注受众企业的技术需求和转化能力，关注专利的匹配。</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79" w:name="_Toc13976"/>
      <w:bookmarkStart w:id="80" w:name="_Toc29018"/>
      <w:r>
        <w:rPr>
          <w:rFonts w:hint="eastAsia" w:ascii="黑体" w:hAnsi="黑体" w:eastAsia="黑体" w:cs="黑体"/>
          <w:snapToGrid/>
          <w:color w:val="000000" w:themeColor="text1"/>
          <w14:textFill>
            <w14:solidFill>
              <w14:schemeClr w14:val="tx1"/>
            </w14:solidFill>
          </w14:textFill>
        </w:rPr>
        <w:t>4.2  理解原则</w:t>
      </w:r>
      <w:bookmarkEnd w:id="79"/>
      <w:bookmarkEnd w:id="80"/>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针对受众企业的理解能力，路演内容应通俗易懂，不应使用新僻词、易混词。</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81" w:name="_Toc30679"/>
      <w:bookmarkStart w:id="82" w:name="_Toc25351"/>
      <w:r>
        <w:rPr>
          <w:rFonts w:hint="eastAsia" w:ascii="黑体" w:hAnsi="黑体" w:eastAsia="黑体" w:cs="黑体"/>
          <w:snapToGrid/>
          <w:color w:val="000000" w:themeColor="text1"/>
          <w14:textFill>
            <w14:solidFill>
              <w14:schemeClr w14:val="tx1"/>
            </w14:solidFill>
          </w14:textFill>
        </w:rPr>
        <w:t>4.3  客观原则</w:t>
      </w:r>
      <w:bookmarkEnd w:id="81"/>
      <w:bookmarkEnd w:id="82"/>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客观介绍和评价专利技术，如实反映技术效果，不应夸大或隐瞒。</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83" w:name="_Toc23637"/>
      <w:bookmarkStart w:id="84" w:name="_Toc10977"/>
      <w:r>
        <w:rPr>
          <w:rFonts w:hint="eastAsia" w:ascii="黑体" w:hAnsi="黑体" w:eastAsia="黑体" w:cs="黑体"/>
          <w:snapToGrid/>
          <w:color w:val="000000" w:themeColor="text1"/>
          <w14:textFill>
            <w14:solidFill>
              <w14:schemeClr w14:val="tx1"/>
            </w14:solidFill>
          </w14:textFill>
        </w:rPr>
        <w:t>4.4  准备原则</w:t>
      </w:r>
      <w:bookmarkEnd w:id="83"/>
      <w:bookmarkEnd w:id="84"/>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做好转化专利遴选、受众企业调研、路演计划安排等，为精准高效的专利转化路演做好准备。</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85" w:name="_Toc406"/>
      <w:bookmarkStart w:id="86" w:name="_Toc15902"/>
      <w:r>
        <w:rPr>
          <w:rFonts w:hint="eastAsia" w:ascii="黑体" w:hAnsi="黑体" w:eastAsia="黑体" w:cs="黑体"/>
          <w:snapToGrid/>
          <w:color w:val="000000" w:themeColor="text1"/>
          <w14:textFill>
            <w14:solidFill>
              <w14:schemeClr w14:val="tx1"/>
            </w14:solidFill>
          </w14:textFill>
        </w:rPr>
        <w:t>4.5  沟通原则</w:t>
      </w:r>
      <w:bookmarkEnd w:id="85"/>
      <w:bookmarkEnd w:id="86"/>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专利转化路演相关方应有效充分沟通，促进专利转化。</w:t>
      </w:r>
    </w:p>
    <w:p>
      <w:pPr>
        <w:spacing w:line="400" w:lineRule="exact"/>
        <w:rPr>
          <w:rFonts w:hint="eastAsia" w:ascii="黑体" w:hAnsi="黑体" w:eastAsia="黑体" w:cs="黑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 xml:space="preserve">4.6  </w:t>
      </w:r>
      <w:r>
        <w:rPr>
          <w:rFonts w:hint="eastAsia" w:ascii="黑体" w:hAnsi="黑体" w:eastAsia="黑体" w:cs="黑体"/>
          <w:snapToGrid/>
          <w:color w:val="000000" w:themeColor="text1"/>
          <w14:textFill>
            <w14:solidFill>
              <w14:schemeClr w14:val="tx1"/>
            </w14:solidFill>
          </w14:textFill>
        </w:rPr>
        <w:t>转化原则</w:t>
      </w:r>
    </w:p>
    <w:p>
      <w:pPr>
        <w:spacing w:line="400" w:lineRule="exact"/>
        <w:ind w:firstLine="420" w:firstLineChars="200"/>
        <w:rPr>
          <w:rFonts w:hint="eastAsia" w:ascii="黑体" w:hAnsi="黑体" w:eastAsia="黑体" w:cs="黑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路演的目的是为了促进专利转化，应筛选易转化的专利和有转化能力的受众企业。</w:t>
      </w:r>
    </w:p>
    <w:p>
      <w:pPr>
        <w:spacing w:before="156" w:beforeLines="50" w:after="156" w:afterLines="50" w:line="400" w:lineRule="exact"/>
        <w:outlineLvl w:val="0"/>
        <w:rPr>
          <w:rFonts w:hint="eastAsia" w:ascii="黑体" w:hAnsi="黑体" w:eastAsia="黑体" w:cs="黑体"/>
          <w:snapToGrid/>
          <w:color w:val="000000" w:themeColor="text1"/>
          <w14:textFill>
            <w14:solidFill>
              <w14:schemeClr w14:val="tx1"/>
            </w14:solidFill>
          </w14:textFill>
        </w:rPr>
      </w:pPr>
      <w:bookmarkStart w:id="87" w:name="_Toc16309"/>
      <w:bookmarkStart w:id="88" w:name="_Toc30545"/>
      <w:r>
        <w:rPr>
          <w:rFonts w:hint="eastAsia" w:ascii="黑体" w:hAnsi="黑体" w:eastAsia="黑体" w:cs="黑体"/>
          <w:snapToGrid/>
          <w:color w:val="000000" w:themeColor="text1"/>
          <w14:textFill>
            <w14:solidFill>
              <w14:schemeClr w14:val="tx1"/>
            </w14:solidFill>
          </w14:textFill>
        </w:rPr>
        <w:t>5  路演相关方</w:t>
      </w:r>
      <w:bookmarkEnd w:id="87"/>
      <w:bookmarkEnd w:id="88"/>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89" w:name="_Toc22005"/>
      <w:bookmarkStart w:id="90" w:name="_Toc3227"/>
      <w:r>
        <w:rPr>
          <w:rFonts w:hint="eastAsia" w:ascii="黑体" w:hAnsi="黑体" w:eastAsia="黑体" w:cs="黑体"/>
          <w:snapToGrid/>
          <w:color w:val="000000" w:themeColor="text1"/>
          <w14:textFill>
            <w14:solidFill>
              <w14:schemeClr w14:val="tx1"/>
            </w14:solidFill>
          </w14:textFill>
        </w:rPr>
        <w:t>5.1  路演组织机构</w:t>
      </w:r>
      <w:bookmarkEnd w:id="89"/>
      <w:bookmarkEnd w:id="90"/>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路演组织机构通常是第三方服务机构，也可以是专利供方。路演组织机构作为专利权提供方和受众企业之间的联系机构，负责专利质量评价与价值评估、专利遴选、受众企业技术需求和转化能力调研、路演组织、后续服务等工作。</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91" w:name="_Toc7001"/>
      <w:bookmarkStart w:id="92" w:name="_Toc13441"/>
      <w:r>
        <w:rPr>
          <w:rFonts w:hint="eastAsia" w:ascii="黑体" w:hAnsi="黑体" w:eastAsia="黑体" w:cs="黑体"/>
          <w:snapToGrid/>
          <w:color w:val="000000" w:themeColor="text1"/>
          <w14:textFill>
            <w14:solidFill>
              <w14:schemeClr w14:val="tx1"/>
            </w14:solidFill>
          </w14:textFill>
        </w:rPr>
        <w:t>5.2  专利供方</w:t>
      </w:r>
      <w:bookmarkEnd w:id="91"/>
      <w:bookmarkEnd w:id="92"/>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专利供方是指有意愿进行专利转化的专利权主体，通常是高校和科研院所，还可以包括企业和个人。</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93" w:name="_Toc26422"/>
      <w:bookmarkStart w:id="94" w:name="_Toc25583"/>
      <w:r>
        <w:rPr>
          <w:rFonts w:hint="eastAsia" w:ascii="黑体" w:hAnsi="黑体" w:eastAsia="黑体" w:cs="黑体"/>
          <w:snapToGrid/>
          <w:color w:val="000000" w:themeColor="text1"/>
          <w14:textFill>
            <w14:solidFill>
              <w14:schemeClr w14:val="tx1"/>
            </w14:solidFill>
          </w14:textFill>
        </w:rPr>
        <w:t>5.3  专利需方</w:t>
      </w:r>
      <w:bookmarkEnd w:id="93"/>
      <w:bookmarkEnd w:id="94"/>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专利需方是指有能力接受专利技术并组织转化的受众企业。</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95" w:name="_Toc1266"/>
      <w:bookmarkStart w:id="96" w:name="_Toc21042"/>
      <w:r>
        <w:rPr>
          <w:rFonts w:hint="eastAsia" w:ascii="黑体" w:hAnsi="黑体" w:eastAsia="黑体" w:cs="黑体"/>
          <w:snapToGrid/>
          <w:color w:val="000000" w:themeColor="text1"/>
          <w14:textFill>
            <w14:solidFill>
              <w14:schemeClr w14:val="tx1"/>
            </w14:solidFill>
          </w14:textFill>
        </w:rPr>
        <w:t>5.4  行业专家</w:t>
      </w:r>
      <w:bookmarkEnd w:id="95"/>
      <w:bookmarkEnd w:id="96"/>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行业专家是指在行业内具有影响力、能够客观公正点评路演专利、可以为专利转化提供专业性指导意见的技术专家。</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97" w:name="_Toc32111"/>
      <w:bookmarkStart w:id="98" w:name="_Toc26101"/>
      <w:r>
        <w:rPr>
          <w:rFonts w:hint="eastAsia" w:ascii="黑体" w:hAnsi="黑体" w:eastAsia="黑体" w:cs="黑体"/>
          <w:snapToGrid/>
          <w:color w:val="000000" w:themeColor="text1"/>
          <w14:textFill>
            <w14:solidFill>
              <w14:schemeClr w14:val="tx1"/>
            </w14:solidFill>
          </w14:textFill>
        </w:rPr>
        <w:t xml:space="preserve">5.5  </w:t>
      </w:r>
      <w:bookmarkEnd w:id="97"/>
      <w:r>
        <w:rPr>
          <w:rFonts w:hint="eastAsia" w:ascii="黑体" w:hAnsi="黑体" w:eastAsia="黑体" w:cs="黑体"/>
          <w:snapToGrid/>
          <w:color w:val="000000" w:themeColor="text1"/>
          <w14:textFill>
            <w14:solidFill>
              <w14:schemeClr w14:val="tx1"/>
            </w14:solidFill>
          </w14:textFill>
        </w:rPr>
        <w:t>支持方</w:t>
      </w:r>
      <w:bookmarkEnd w:id="98"/>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为专利转化提供政策支持、金融支持、法律支持的相关单位。</w:t>
      </w:r>
    </w:p>
    <w:p>
      <w:pPr>
        <w:spacing w:before="156" w:beforeLines="50" w:after="156" w:afterLines="50" w:line="400" w:lineRule="exact"/>
        <w:outlineLvl w:val="0"/>
        <w:rPr>
          <w:rFonts w:hint="eastAsia" w:ascii="黑体" w:hAnsi="黑体" w:eastAsia="黑体" w:cs="黑体"/>
          <w:snapToGrid/>
          <w:color w:val="000000" w:themeColor="text1"/>
          <w14:textFill>
            <w14:solidFill>
              <w14:schemeClr w14:val="tx1"/>
            </w14:solidFill>
          </w14:textFill>
        </w:rPr>
      </w:pPr>
      <w:bookmarkStart w:id="99" w:name="_Toc16629"/>
      <w:bookmarkStart w:id="100" w:name="_Toc28504"/>
      <w:r>
        <w:rPr>
          <w:rFonts w:hint="eastAsia" w:ascii="黑体" w:hAnsi="黑体" w:eastAsia="黑体" w:cs="黑体"/>
          <w:snapToGrid/>
          <w:color w:val="000000" w:themeColor="text1"/>
          <w14:textFill>
            <w14:solidFill>
              <w14:schemeClr w14:val="tx1"/>
            </w14:solidFill>
          </w14:textFill>
        </w:rPr>
        <w:t>6   前期准备</w:t>
      </w:r>
      <w:bookmarkEnd w:id="99"/>
      <w:bookmarkEnd w:id="100"/>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101" w:name="_Toc5962"/>
      <w:bookmarkStart w:id="102" w:name="_Toc22064"/>
      <w:bookmarkStart w:id="103" w:name="_Toc19860"/>
      <w:r>
        <w:rPr>
          <w:rFonts w:hint="eastAsia" w:ascii="黑体" w:hAnsi="黑体" w:eastAsia="黑体" w:cs="黑体"/>
          <w:snapToGrid/>
          <w:color w:val="000000" w:themeColor="text1"/>
          <w14:textFill>
            <w14:solidFill>
              <w14:schemeClr w14:val="tx1"/>
            </w14:solidFill>
          </w14:textFill>
        </w:rPr>
        <w:t>6.1  组建路演工作团队</w:t>
      </w:r>
      <w:bookmarkEnd w:id="101"/>
      <w:bookmarkEnd w:id="102"/>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为实现专利转化精准对接，路演组织机构应组建路演工作团队，</w:t>
      </w:r>
      <w:r>
        <w:rPr>
          <w:rFonts w:hint="eastAsia" w:ascii="宋体" w:hAnsi="宋体" w:eastAsia="宋体" w:cs="宋体"/>
          <w:snapToGrid/>
          <w:color w:val="000000" w:themeColor="text1"/>
          <w:lang w:val="en-US" w:eastAsia="zh-CN"/>
          <w14:textFill>
            <w14:solidFill>
              <w14:schemeClr w14:val="tx1"/>
            </w14:solidFill>
          </w14:textFill>
        </w:rPr>
        <w:t>成员宜包含专利代理师、律师、技术经纪人等专业人士，</w:t>
      </w:r>
      <w:r>
        <w:rPr>
          <w:rFonts w:hint="eastAsia" w:ascii="宋体" w:hAnsi="宋体" w:eastAsia="宋体" w:cs="宋体"/>
          <w:snapToGrid/>
          <w:color w:val="000000" w:themeColor="text1"/>
          <w14:textFill>
            <w14:solidFill>
              <w14:schemeClr w14:val="tx1"/>
            </w14:solidFill>
          </w14:textFill>
        </w:rPr>
        <w:t>工作团队包括：</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1）调研团队：负责与受众企业对接，调研受众企业的技术需求、受众企业的专利申请情况、创新能力和转化能力等。</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2）技术团队：负责与专利供方的研发团队对接，评估专利质量、评价专利价值、专利的筛选、路演全部技术资料的审核、路演形式的建议和确定、行业专家人选建议，与专利演讲人进行沟通等相关工作。演讲时避免晦涩的新名词、新概念出现，宜组织受众企业能够接受的语言或方式，通俗易懂，达到有效沟通的效果。</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3）服务团队：沟通和协调调研团队、技术团队、支持方、行业专家，负责路演的组织安排，包括时间、地点、流程、顺序、服务等。</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4）宣传团队：利用官方媒体、微信公众号、报纸、新闻媒体提前进行宣传，扩大专利路演活动的宣传，路演活动结束后对相关成果进行追踪报道，促进成果的进一步转化和潜在成果的转化。</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104" w:name="_Toc26015"/>
      <w:bookmarkStart w:id="105" w:name="_Toc31234"/>
      <w:r>
        <w:rPr>
          <w:rFonts w:hint="eastAsia" w:ascii="黑体" w:hAnsi="黑体" w:eastAsia="黑体" w:cs="黑体"/>
          <w:snapToGrid/>
          <w:color w:val="000000" w:themeColor="text1"/>
          <w14:textFill>
            <w14:solidFill>
              <w14:schemeClr w14:val="tx1"/>
            </w14:solidFill>
          </w14:textFill>
        </w:rPr>
        <w:t>6.2 专利评估与筛选</w:t>
      </w:r>
      <w:bookmarkEnd w:id="104"/>
      <w:bookmarkEnd w:id="105"/>
    </w:p>
    <w:p>
      <w:pPr>
        <w:spacing w:before="156" w:beforeLines="50" w:after="156" w:afterLines="50"/>
        <w:outlineLvl w:val="2"/>
        <w:rPr>
          <w:rFonts w:hint="eastAsia" w:ascii="黑体" w:hAnsi="黑体" w:eastAsia="黑体" w:cs="黑体"/>
          <w:snapToGrid/>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eastAsia="宋体"/>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.1  </w:t>
      </w:r>
      <w:r>
        <w:rPr>
          <w:rFonts w:hint="eastAsia" w:ascii="黑体" w:hAnsi="黑体" w:eastAsia="黑体" w:cs="黑体"/>
          <w:snapToGrid/>
          <w:color w:val="000000" w:themeColor="text1"/>
          <w14:textFill>
            <w14:solidFill>
              <w14:schemeClr w14:val="tx1"/>
            </w14:solidFill>
          </w14:textFill>
        </w:rPr>
        <w:t>确定预转化专利</w:t>
      </w:r>
      <w:bookmarkEnd w:id="103"/>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eastAsia="宋体"/>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1.1</w:t>
      </w:r>
      <w:r>
        <w:rPr>
          <w:rFonts w:hint="eastAsia"/>
          <w:color w:val="000000" w:themeColor="text1"/>
          <w14:textFill>
            <w14:solidFill>
              <w14:schemeClr w14:val="tx1"/>
            </w14:solidFill>
          </w14:textFill>
        </w:rPr>
        <w:t xml:space="preserve">  </w:t>
      </w:r>
      <w:r>
        <w:rPr>
          <w:rFonts w:hint="eastAsia" w:ascii="宋体" w:hAnsi="宋体" w:eastAsia="宋体" w:cs="宋体"/>
          <w:snapToGrid/>
          <w:color w:val="000000" w:themeColor="text1"/>
          <w14:textFill>
            <w14:solidFill>
              <w14:schemeClr w14:val="tx1"/>
            </w14:solidFill>
          </w14:textFill>
        </w:rPr>
        <w:t>路演组织机构和专利供方协商初步确定预转化的专利或专利组合，宜聚焦路演主题的行业或产业。</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eastAsia="宋体"/>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1.2</w:t>
      </w:r>
      <w:r>
        <w:rPr>
          <w:rFonts w:hint="eastAsia"/>
          <w:color w:val="000000" w:themeColor="text1"/>
          <w14:textFill>
            <w14:solidFill>
              <w14:schemeClr w14:val="tx1"/>
            </w14:solidFill>
          </w14:textFill>
        </w:rPr>
        <w:t xml:space="preserve">  </w:t>
      </w:r>
      <w:r>
        <w:rPr>
          <w:rFonts w:hint="eastAsia" w:ascii="宋体" w:hAnsi="宋体" w:eastAsia="宋体" w:cs="宋体"/>
          <w:snapToGrid/>
          <w:color w:val="000000" w:themeColor="text1"/>
          <w14:textFill>
            <w14:solidFill>
              <w14:schemeClr w14:val="tx1"/>
            </w14:solidFill>
          </w14:textFill>
        </w:rPr>
        <w:t>优先选择国家专利导航综合服务平台上的高校和科研机构存量专利。</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eastAsia="宋体"/>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1.3</w:t>
      </w:r>
      <w:r>
        <w:rPr>
          <w:rFonts w:hint="eastAsia"/>
          <w:color w:val="000000" w:themeColor="text1"/>
          <w14:textFill>
            <w14:solidFill>
              <w14:schemeClr w14:val="tx1"/>
            </w14:solidFill>
          </w14:textFill>
        </w:rPr>
        <w:t xml:space="preserve">  </w:t>
      </w:r>
      <w:r>
        <w:rPr>
          <w:rFonts w:hint="eastAsia" w:ascii="宋体" w:hAnsi="宋体" w:eastAsia="宋体" w:cs="宋体"/>
          <w:snapToGrid/>
          <w:color w:val="000000" w:themeColor="text1"/>
          <w14:textFill>
            <w14:solidFill>
              <w14:schemeClr w14:val="tx1"/>
            </w14:solidFill>
          </w14:textFill>
        </w:rPr>
        <w:t>重点关注专利有效期、法律状态、专利权人等与权利直接相关的信息。</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6.2.1.4</w:t>
      </w:r>
      <w:r>
        <w:rPr>
          <w:rFonts w:hint="eastAsia" w:ascii="宋体" w:hAnsi="宋体" w:eastAsia="宋体" w:cs="宋体"/>
          <w:snapToGrid/>
          <w:color w:val="000000" w:themeColor="text1"/>
          <w14:textFill>
            <w14:solidFill>
              <w14:schemeClr w14:val="tx1"/>
            </w14:solidFill>
          </w14:textFill>
        </w:rPr>
        <w:t xml:space="preserve">  由专利供方明确核心专利及其组合。</w:t>
      </w:r>
    </w:p>
    <w:p>
      <w:pPr>
        <w:spacing w:before="156" w:beforeLines="50" w:after="156" w:afterLines="50"/>
        <w:outlineLvl w:val="2"/>
        <w:rPr>
          <w:color w:val="000000" w:themeColor="text1"/>
          <w14:textFill>
            <w14:solidFill>
              <w14:schemeClr w14:val="tx1"/>
            </w14:solidFill>
          </w14:textFill>
        </w:rPr>
      </w:pPr>
      <w:bookmarkStart w:id="106" w:name="_Toc10858"/>
      <w:r>
        <w:rPr>
          <w:rFonts w:hint="eastAsia"/>
          <w:color w:val="000000" w:themeColor="text1"/>
          <w14:textFill>
            <w14:solidFill>
              <w14:schemeClr w14:val="tx1"/>
            </w14:solidFill>
          </w14:textFill>
        </w:rPr>
        <w:t>6.</w:t>
      </w:r>
      <w:r>
        <w:rPr>
          <w:rFonts w:hint="eastAsia" w:eastAsia="宋体"/>
          <w:color w:val="000000" w:themeColor="text1"/>
          <w14:textFill>
            <w14:solidFill>
              <w14:schemeClr w14:val="tx1"/>
            </w14:solidFill>
          </w14:textFill>
        </w:rPr>
        <w:t>2</w:t>
      </w:r>
      <w:r>
        <w:rPr>
          <w:rFonts w:hint="eastAsia"/>
          <w:color w:val="000000" w:themeColor="text1"/>
          <w14:textFill>
            <w14:solidFill>
              <w14:schemeClr w14:val="tx1"/>
            </w14:solidFill>
          </w14:textFill>
        </w:rPr>
        <w:t>.2  专利评估</w:t>
      </w:r>
      <w:bookmarkEnd w:id="106"/>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eastAsia="宋体"/>
          <w:color w:val="000000" w:themeColor="text1"/>
          <w14:textFill>
            <w14:solidFill>
              <w14:schemeClr w14:val="tx1"/>
            </w14:solidFill>
          </w14:textFill>
        </w:rPr>
        <w:t>2</w:t>
      </w:r>
      <w:r>
        <w:rPr>
          <w:rFonts w:hint="eastAsia"/>
          <w:color w:val="000000" w:themeColor="text1"/>
          <w14:textFill>
            <w14:solidFill>
              <w14:schemeClr w14:val="tx1"/>
            </w14:solidFill>
          </w14:textFill>
        </w:rPr>
        <w:t>.2</w:t>
      </w:r>
      <w:r>
        <w:rPr>
          <w:rFonts w:hint="eastAsia" w:eastAsia="宋体"/>
          <w:color w:val="000000" w:themeColor="text1"/>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ascii="宋体" w:hAnsi="宋体" w:eastAsia="宋体" w:cs="宋体"/>
          <w:snapToGrid/>
          <w:color w:val="000000" w:themeColor="text1"/>
          <w14:textFill>
            <w14:solidFill>
              <w14:schemeClr w14:val="tx1"/>
            </w14:solidFill>
          </w14:textFill>
        </w:rPr>
        <w:t>路演组织机构对初步确定的预转化专利进行质量评价和价值评估，作为筛选和专利转化的参考数据。</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6.2.2.2 </w:t>
      </w:r>
      <w:r>
        <w:rPr>
          <w:rFonts w:hint="eastAsia" w:ascii="宋体" w:hAnsi="宋体" w:eastAsia="宋体" w:cs="宋体"/>
          <w:snapToGrid/>
          <w:color w:val="000000" w:themeColor="text1"/>
          <w14:textFill>
            <w14:solidFill>
              <w14:schemeClr w14:val="tx1"/>
            </w14:solidFill>
          </w14:textFill>
        </w:rPr>
        <w:t xml:space="preserve"> 路演组织机构可自行评估，也可委托相关机构评估。</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6.2.2.3  </w:t>
      </w:r>
      <w:r>
        <w:rPr>
          <w:rFonts w:hint="eastAsia" w:ascii="宋体" w:hAnsi="宋体" w:eastAsia="宋体" w:cs="宋体"/>
          <w:snapToGrid/>
          <w:color w:val="000000" w:themeColor="text1"/>
          <w14:textFill>
            <w14:solidFill>
              <w14:schemeClr w14:val="tx1"/>
            </w14:solidFill>
          </w14:textFill>
        </w:rPr>
        <w:t>评估系统应建立有说服力的专利质量评价和价值评估的方法体系，宜采用收益法、成本法或市场法对专利价值评估，计算过程宜采用大数据和计算机模拟计算，根据复杂程度，优先推荐市场法进行评估计算。专利价值评估模型应包括技术维度、法律维度和市场维度。</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6.2.2.4  </w:t>
      </w:r>
      <w:r>
        <w:rPr>
          <w:rFonts w:hint="eastAsia" w:ascii="宋体" w:hAnsi="宋体" w:eastAsia="宋体" w:cs="宋体"/>
          <w:snapToGrid/>
          <w:color w:val="000000" w:themeColor="text1"/>
          <w14:textFill>
            <w14:solidFill>
              <w14:schemeClr w14:val="tx1"/>
            </w14:solidFill>
          </w14:textFill>
        </w:rPr>
        <w:t>本文件推荐的质量评价方法和价值评估方式</w:t>
      </w:r>
      <w:r>
        <w:rPr>
          <w:rFonts w:hint="eastAsia" w:ascii="宋体" w:hAnsi="宋体" w:eastAsia="宋体" w:cs="宋体"/>
          <w:snapToGrid/>
          <w:color w:val="000000" w:themeColor="text1"/>
          <w:lang w:val="en-US" w:eastAsia="zh-CN"/>
          <w14:textFill>
            <w14:solidFill>
              <w14:schemeClr w14:val="tx1"/>
            </w14:solidFill>
          </w14:textFill>
        </w:rPr>
        <w:t>参</w:t>
      </w:r>
      <w:r>
        <w:rPr>
          <w:rFonts w:hint="eastAsia" w:ascii="宋体" w:hAnsi="宋体" w:eastAsia="宋体" w:cs="宋体"/>
          <w:snapToGrid/>
          <w:color w:val="000000" w:themeColor="text1"/>
          <w14:textFill>
            <w14:solidFill>
              <w14:schemeClr w14:val="tx1"/>
            </w14:solidFill>
          </w14:textFill>
        </w:rPr>
        <w:t>见附录A《专利质量评价方法》和</w:t>
      </w:r>
      <w:bookmarkStart w:id="107" w:name="_Toc14857"/>
      <w:bookmarkStart w:id="108" w:name="_Toc735"/>
      <w:r>
        <w:rPr>
          <w:rFonts w:hint="eastAsia" w:ascii="宋体" w:hAnsi="宋体" w:eastAsia="宋体" w:cs="宋体"/>
          <w:snapToGrid/>
          <w:color w:val="000000" w:themeColor="text1"/>
          <w14:textFill>
            <w14:solidFill>
              <w14:schemeClr w14:val="tx1"/>
            </w14:solidFill>
          </w14:textFill>
        </w:rPr>
        <w:t>DB13/T XXXX-2024</w:t>
      </w:r>
      <w:bookmarkEnd w:id="107"/>
      <w:bookmarkEnd w:id="108"/>
      <w:r>
        <w:rPr>
          <w:rFonts w:hint="eastAsia" w:ascii="宋体" w:hAnsi="宋体" w:eastAsia="宋体" w:cs="宋体"/>
          <w:snapToGrid/>
          <w:color w:val="000000" w:themeColor="text1"/>
          <w14:textFill>
            <w14:solidFill>
              <w14:schemeClr w14:val="tx1"/>
            </w14:solidFill>
          </w14:textFill>
        </w:rPr>
        <w:t>《</w:t>
      </w:r>
      <w:bookmarkStart w:id="109" w:name="_Toc14703"/>
      <w:bookmarkStart w:id="110" w:name="_Toc10432"/>
      <w:r>
        <w:rPr>
          <w:rFonts w:hint="eastAsia" w:ascii="宋体" w:hAnsi="宋体" w:eastAsia="宋体" w:cs="宋体"/>
          <w:snapToGrid/>
          <w:color w:val="000000" w:themeColor="text1"/>
          <w14:textFill>
            <w14:solidFill>
              <w14:schemeClr w14:val="tx1"/>
            </w14:solidFill>
          </w14:textFill>
        </w:rPr>
        <w:t>专利价值评估技术规范</w:t>
      </w:r>
      <w:bookmarkEnd w:id="109"/>
      <w:bookmarkEnd w:id="110"/>
      <w:r>
        <w:rPr>
          <w:rFonts w:hint="eastAsia" w:ascii="宋体" w:hAnsi="宋体" w:eastAsia="宋体" w:cs="宋体"/>
          <w:snapToGrid/>
          <w:color w:val="000000" w:themeColor="text1"/>
          <w14:textFill>
            <w14:solidFill>
              <w14:schemeClr w14:val="tx1"/>
            </w14:solidFill>
          </w14:textFill>
        </w:rPr>
        <w:t>》。</w:t>
      </w:r>
    </w:p>
    <w:p>
      <w:pPr>
        <w:spacing w:before="156" w:beforeLines="50" w:after="156" w:afterLines="50"/>
        <w:outlineLvl w:val="2"/>
        <w:rPr>
          <w:color w:val="000000" w:themeColor="text1"/>
          <w14:textFill>
            <w14:solidFill>
              <w14:schemeClr w14:val="tx1"/>
            </w14:solidFill>
          </w14:textFill>
        </w:rPr>
      </w:pPr>
      <w:bookmarkStart w:id="111" w:name="_Toc20201"/>
      <w:r>
        <w:rPr>
          <w:rFonts w:hint="eastAsia"/>
          <w:color w:val="000000" w:themeColor="text1"/>
          <w14:textFill>
            <w14:solidFill>
              <w14:schemeClr w14:val="tx1"/>
            </w14:solidFill>
          </w14:textFill>
        </w:rPr>
        <w:t>6.</w:t>
      </w:r>
      <w:r>
        <w:rPr>
          <w:rFonts w:hint="eastAsia" w:eastAsia="宋体"/>
          <w:color w:val="000000" w:themeColor="text1"/>
          <w14:textFill>
            <w14:solidFill>
              <w14:schemeClr w14:val="tx1"/>
            </w14:solidFill>
          </w14:textFill>
        </w:rPr>
        <w:t>2</w:t>
      </w:r>
      <w:r>
        <w:rPr>
          <w:rFonts w:hint="eastAsia"/>
          <w:color w:val="000000" w:themeColor="text1"/>
          <w14:textFill>
            <w14:solidFill>
              <w14:schemeClr w14:val="tx1"/>
            </w14:solidFill>
          </w14:textFill>
        </w:rPr>
        <w:t>.3  专利筛选</w:t>
      </w:r>
      <w:bookmarkEnd w:id="111"/>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eastAsia="宋体"/>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.3.1  </w:t>
      </w:r>
      <w:r>
        <w:rPr>
          <w:rFonts w:hint="eastAsia" w:ascii="宋体" w:hAnsi="宋体" w:eastAsia="宋体" w:cs="宋体"/>
          <w:snapToGrid/>
          <w:color w:val="000000" w:themeColor="text1"/>
          <w14:textFill>
            <w14:solidFill>
              <w14:schemeClr w14:val="tx1"/>
            </w14:solidFill>
          </w14:textFill>
        </w:rPr>
        <w:t>依据国家经济战略发展、行业技术前沿、地方经济发展技术短板、受众企业的技术需求等调查结果，从预转化的专利库中检索能解决上述问题、具有转化价值的专利。</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eastAsia="宋体"/>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.3.2  </w:t>
      </w:r>
      <w:r>
        <w:rPr>
          <w:rFonts w:hint="eastAsia" w:ascii="宋体" w:hAnsi="宋体" w:eastAsia="宋体" w:cs="宋体"/>
          <w:snapToGrid/>
          <w:color w:val="000000" w:themeColor="text1"/>
          <w14:textFill>
            <w14:solidFill>
              <w14:schemeClr w14:val="tx1"/>
            </w14:solidFill>
          </w14:textFill>
        </w:rPr>
        <w:t>由行业技术专家从专利的先进性、创新性、成熟度及商业价值等方面进行评价筛选，或研发团队负责人自荐。</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bookmarkStart w:id="112" w:name="_Toc15962"/>
      <w:r>
        <w:rPr>
          <w:rFonts w:hint="eastAsia"/>
          <w:color w:val="000000" w:themeColor="text1"/>
          <w14:textFill>
            <w14:solidFill>
              <w14:schemeClr w14:val="tx1"/>
            </w14:solidFill>
          </w14:textFill>
        </w:rPr>
        <w:t>6.</w:t>
      </w:r>
      <w:r>
        <w:rPr>
          <w:rFonts w:hint="eastAsia" w:eastAsia="宋体"/>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.3.3  </w:t>
      </w:r>
      <w:r>
        <w:rPr>
          <w:rFonts w:hint="eastAsia" w:ascii="宋体" w:hAnsi="宋体" w:eastAsia="宋体" w:cs="宋体"/>
          <w:snapToGrid/>
          <w:color w:val="000000" w:themeColor="text1"/>
          <w14:textFill>
            <w14:solidFill>
              <w14:schemeClr w14:val="tx1"/>
            </w14:solidFill>
          </w14:textFill>
        </w:rPr>
        <w:t>路演组织机构可根据专利评估结果评分高低筛选需要转化的专利。</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113" w:name="_Toc3493"/>
      <w:r>
        <w:rPr>
          <w:rFonts w:hint="eastAsia" w:ascii="黑体" w:hAnsi="黑体" w:eastAsia="黑体" w:cs="黑体"/>
          <w:snapToGrid/>
          <w:color w:val="000000" w:themeColor="text1"/>
          <w14:textFill>
            <w14:solidFill>
              <w14:schemeClr w14:val="tx1"/>
            </w14:solidFill>
          </w14:textFill>
        </w:rPr>
        <w:t>6.3  联系受众企业</w:t>
      </w:r>
      <w:bookmarkEnd w:id="112"/>
      <w:bookmarkEnd w:id="113"/>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eastAsia="宋体"/>
          <w:color w:val="000000" w:themeColor="text1"/>
          <w14:textFill>
            <w14:solidFill>
              <w14:schemeClr w14:val="tx1"/>
            </w14:solidFill>
          </w14:textFill>
        </w:rPr>
        <w:t>3</w:t>
      </w:r>
      <w:r>
        <w:rPr>
          <w:rFonts w:hint="eastAsia"/>
          <w:color w:val="000000" w:themeColor="text1"/>
          <w14:textFill>
            <w14:solidFill>
              <w14:schemeClr w14:val="tx1"/>
            </w14:solidFill>
          </w14:textFill>
        </w:rPr>
        <w:t xml:space="preserve">.1  </w:t>
      </w:r>
      <w:r>
        <w:rPr>
          <w:rFonts w:hint="eastAsia" w:ascii="宋体" w:hAnsi="宋体" w:eastAsia="宋体" w:cs="宋体"/>
          <w:snapToGrid/>
          <w:color w:val="000000" w:themeColor="text1"/>
          <w14:textFill>
            <w14:solidFill>
              <w14:schemeClr w14:val="tx1"/>
            </w14:solidFill>
          </w14:textFill>
        </w:rPr>
        <w:t>根据路演主题确定的行业、解决的技术问题、企业创新能力、专利与技术需求的匹配度等方面，路演组织机构遴选受众企业。路演机构应充分利用自身优势、专利提供方、行业协会、工业园区、技术专家、政府机关等多方资源寻找受众企业，建立受众企业数据库，对受众企业数据库的企业再进行重点筛选。</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eastAsia="宋体"/>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  </w:t>
      </w:r>
      <w:r>
        <w:rPr>
          <w:rFonts w:hint="eastAsia" w:ascii="宋体" w:hAnsi="宋体" w:eastAsia="宋体" w:cs="宋体"/>
          <w:snapToGrid/>
          <w:color w:val="000000" w:themeColor="text1"/>
          <w14:textFill>
            <w14:solidFill>
              <w14:schemeClr w14:val="tx1"/>
            </w14:solidFill>
          </w14:textFill>
        </w:rPr>
        <w:t>遴选受众企业应重点关注：</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1）研发项目：调研企业的研发项目，包括自研、委托研究、联合研究、受托研究等，从研发项目的创新点和难点中，寻找企业技术需求。</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2）产品痛点：关注企业新产品替代、质量提升、成本降低、改善流程、提高生产效率等痛点，寻找企业技术需求。</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3）技术储备：调研企业的技术部门和技术人员储备，如组织结构、技术人员人数、专业、职称等。</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4）资金实力：关注企业的盈利能力和融资能力，如企业生产计划、生产节奏、订单完成率、流动资金、预付款或应收账款、员工收入水平、库房存货、资产负债率等。</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eastAsia="宋体"/>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3</w:t>
      </w:r>
      <w:r>
        <w:rPr>
          <w:rFonts w:hint="eastAsia"/>
          <w:color w:val="000000" w:themeColor="text1"/>
          <w14:textFill>
            <w14:solidFill>
              <w14:schemeClr w14:val="tx1"/>
            </w14:solidFill>
          </w14:textFill>
        </w:rPr>
        <w:t xml:space="preserve">  </w:t>
      </w:r>
      <w:r>
        <w:rPr>
          <w:rFonts w:hint="eastAsia" w:ascii="宋体" w:hAnsi="宋体" w:eastAsia="宋体" w:cs="宋体"/>
          <w:snapToGrid/>
          <w:color w:val="000000" w:themeColor="text1"/>
          <w14:textFill>
            <w14:solidFill>
              <w14:schemeClr w14:val="tx1"/>
            </w14:solidFill>
          </w14:textFill>
        </w:rPr>
        <w:t>每次路演宜针对一个主题或项目进行开展，也可以邀请相关行业的受众企业。</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eastAsia="宋体"/>
          <w:color w:val="000000" w:themeColor="text1"/>
          <w14:textFill>
            <w14:solidFill>
              <w14:schemeClr w14:val="tx1"/>
            </w14:solidFill>
          </w14:textFill>
        </w:rPr>
        <w:t>3</w:t>
      </w:r>
      <w:r>
        <w:rPr>
          <w:rFonts w:hint="eastAsia"/>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4</w:t>
      </w:r>
      <w:r>
        <w:rPr>
          <w:rFonts w:hint="eastAsia"/>
          <w:color w:val="000000" w:themeColor="text1"/>
          <w14:textFill>
            <w14:solidFill>
              <w14:schemeClr w14:val="tx1"/>
            </w14:solidFill>
          </w14:textFill>
        </w:rPr>
        <w:t xml:space="preserve">  </w:t>
      </w:r>
      <w:r>
        <w:rPr>
          <w:rFonts w:hint="eastAsia" w:ascii="宋体" w:hAnsi="宋体" w:eastAsia="宋体" w:cs="宋体"/>
          <w:snapToGrid/>
          <w:color w:val="000000" w:themeColor="text1"/>
          <w14:textFill>
            <w14:solidFill>
              <w14:schemeClr w14:val="tx1"/>
            </w14:solidFill>
          </w14:textFill>
        </w:rPr>
        <w:t>宜邀请专利运营机构、知识产权金融机构及相关产业协会等参加。</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114" w:name="_Toc26178"/>
      <w:bookmarkStart w:id="115" w:name="_Toc6279"/>
      <w:r>
        <w:rPr>
          <w:rFonts w:hint="eastAsia" w:ascii="黑体" w:hAnsi="黑体" w:eastAsia="黑体" w:cs="黑体"/>
          <w:snapToGrid/>
          <w:color w:val="000000" w:themeColor="text1"/>
          <w14:textFill>
            <w14:solidFill>
              <w14:schemeClr w14:val="tx1"/>
            </w14:solidFill>
          </w14:textFill>
        </w:rPr>
        <w:t>6.4  制定计划</w:t>
      </w:r>
      <w:bookmarkEnd w:id="114"/>
      <w:bookmarkEnd w:id="115"/>
      <w:r>
        <w:rPr>
          <w:rFonts w:hint="eastAsia" w:ascii="黑体" w:hAnsi="黑体" w:eastAsia="黑体" w:cs="黑体"/>
          <w:snapToGrid/>
          <w:color w:val="000000" w:themeColor="text1"/>
          <w14:textFill>
            <w14:solidFill>
              <w14:schemeClr w14:val="tx1"/>
            </w14:solidFill>
          </w14:textFill>
        </w:rPr>
        <w:t xml:space="preserve"> </w:t>
      </w:r>
    </w:p>
    <w:p>
      <w:pPr>
        <w:spacing w:before="156" w:beforeLines="50" w:after="156" w:afterLines="50"/>
        <w:outlineLvl w:val="2"/>
        <w:rPr>
          <w:color w:val="000000" w:themeColor="text1"/>
          <w14:textFill>
            <w14:solidFill>
              <w14:schemeClr w14:val="tx1"/>
            </w14:solidFill>
          </w14:textFill>
        </w:rPr>
      </w:pPr>
      <w:bookmarkStart w:id="116" w:name="_Toc8056"/>
      <w:r>
        <w:rPr>
          <w:rFonts w:hint="eastAsia"/>
          <w:color w:val="000000" w:themeColor="text1"/>
          <w14:textFill>
            <w14:solidFill>
              <w14:schemeClr w14:val="tx1"/>
            </w14:solidFill>
          </w14:textFill>
        </w:rPr>
        <w:t>6.4.1  路演时间、地点、场地</w:t>
      </w:r>
      <w:bookmarkEnd w:id="116"/>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color w:val="000000" w:themeColor="text1"/>
          <w14:textFill>
            <w14:solidFill>
              <w14:schemeClr w14:val="tx1"/>
            </w14:solidFill>
          </w14:textFill>
        </w:rPr>
        <w:t>6.4.1</w:t>
      </w:r>
      <w:r>
        <w:rPr>
          <w:rFonts w:hint="eastAsia" w:eastAsia="宋体"/>
          <w:color w:val="000000" w:themeColor="text1"/>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ascii="宋体" w:hAnsi="宋体" w:eastAsia="宋体" w:cs="宋体"/>
          <w:snapToGrid/>
          <w:color w:val="000000" w:themeColor="text1"/>
          <w14:textFill>
            <w14:solidFill>
              <w14:schemeClr w14:val="tx1"/>
            </w14:solidFill>
          </w14:textFill>
        </w:rPr>
        <w:t>路演时间宜与行业内的热点事件、展会、论坛同期。</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color w:val="000000" w:themeColor="text1"/>
          <w14:textFill>
            <w14:solidFill>
              <w14:schemeClr w14:val="tx1"/>
            </w14:solidFill>
          </w14:textFill>
        </w:rPr>
        <w:t>6.4.1</w:t>
      </w:r>
      <w:r>
        <w:rPr>
          <w:rFonts w:hint="eastAsia" w:eastAsia="宋体"/>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  </w:t>
      </w:r>
      <w:r>
        <w:rPr>
          <w:rFonts w:hint="eastAsia" w:ascii="宋体" w:hAnsi="宋体" w:eastAsia="宋体" w:cs="宋体"/>
          <w:snapToGrid/>
          <w:color w:val="000000" w:themeColor="text1"/>
          <w14:textFill>
            <w14:solidFill>
              <w14:schemeClr w14:val="tx1"/>
            </w14:solidFill>
          </w14:textFill>
        </w:rPr>
        <w:t>路演地点宜选择交通便利、设施完善的会议中心或展览中心。</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color w:val="000000" w:themeColor="text1"/>
          <w14:textFill>
            <w14:solidFill>
              <w14:schemeClr w14:val="tx1"/>
            </w14:solidFill>
          </w14:textFill>
        </w:rPr>
        <w:t>6.4.1</w:t>
      </w:r>
      <w:r>
        <w:rPr>
          <w:rFonts w:hint="eastAsia" w:eastAsia="宋体"/>
          <w:color w:val="000000" w:themeColor="text1"/>
          <w14:textFill>
            <w14:solidFill>
              <w14:schemeClr w14:val="tx1"/>
            </w14:solidFill>
          </w14:textFill>
        </w:rPr>
        <w:t>.3</w:t>
      </w:r>
      <w:r>
        <w:rPr>
          <w:rFonts w:hint="eastAsia"/>
          <w:color w:val="000000" w:themeColor="text1"/>
          <w14:textFill>
            <w14:solidFill>
              <w14:schemeClr w14:val="tx1"/>
            </w14:solidFill>
          </w14:textFill>
        </w:rPr>
        <w:t xml:space="preserve">  </w:t>
      </w:r>
      <w:r>
        <w:rPr>
          <w:rFonts w:hint="eastAsia" w:ascii="宋体" w:hAnsi="宋体" w:eastAsia="宋体" w:cs="宋体"/>
          <w:snapToGrid/>
          <w:color w:val="000000" w:themeColor="text1"/>
          <w14:textFill>
            <w14:solidFill>
              <w14:schemeClr w14:val="tx1"/>
            </w14:solidFill>
          </w14:textFill>
        </w:rPr>
        <w:t>路演场地要考虑场地的容纳人数、布局设计、安全等因素。</w:t>
      </w:r>
    </w:p>
    <w:p>
      <w:pPr>
        <w:spacing w:before="156" w:beforeLines="50" w:after="156" w:afterLines="50"/>
        <w:outlineLvl w:val="2"/>
        <w:rPr>
          <w:color w:val="000000" w:themeColor="text1"/>
          <w14:textFill>
            <w14:solidFill>
              <w14:schemeClr w14:val="tx1"/>
            </w14:solidFill>
          </w14:textFill>
        </w:rPr>
      </w:pPr>
      <w:bookmarkStart w:id="117" w:name="_Toc18246"/>
      <w:r>
        <w:rPr>
          <w:rFonts w:hint="eastAsia"/>
          <w:color w:val="000000" w:themeColor="text1"/>
          <w14:textFill>
            <w14:solidFill>
              <w14:schemeClr w14:val="tx1"/>
            </w14:solidFill>
          </w14:textFill>
        </w:rPr>
        <w:t>6.4.2  路演内容、顺序、时间节奏、演讲人</w:t>
      </w:r>
      <w:bookmarkEnd w:id="117"/>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color w:val="000000" w:themeColor="text1"/>
          <w14:textFill>
            <w14:solidFill>
              <w14:schemeClr w14:val="tx1"/>
            </w14:solidFill>
          </w14:textFill>
        </w:rPr>
        <w:t>6.4.2</w:t>
      </w:r>
      <w:r>
        <w:rPr>
          <w:rFonts w:hint="eastAsia" w:eastAsia="宋体"/>
          <w:color w:val="000000" w:themeColor="text1"/>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ascii="宋体" w:hAnsi="宋体" w:eastAsia="宋体" w:cs="宋体"/>
          <w:snapToGrid/>
          <w:color w:val="000000" w:themeColor="text1"/>
          <w14:textFill>
            <w14:solidFill>
              <w14:schemeClr w14:val="tx1"/>
            </w14:solidFill>
          </w14:textFill>
        </w:rPr>
        <w:t>路演内容宜采用图表、动漫形式，便于理解，宜与企业技术需求结合，避免新僻词；</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color w:val="000000" w:themeColor="text1"/>
          <w14:textFill>
            <w14:solidFill>
              <w14:schemeClr w14:val="tx1"/>
            </w14:solidFill>
          </w14:textFill>
        </w:rPr>
        <w:t>6.4.2</w:t>
      </w:r>
      <w:r>
        <w:rPr>
          <w:rFonts w:hint="eastAsia" w:eastAsia="宋体"/>
          <w:color w:val="000000" w:themeColor="text1"/>
          <w14:textFill>
            <w14:solidFill>
              <w14:schemeClr w14:val="tx1"/>
            </w14:solidFill>
          </w14:textFill>
        </w:rPr>
        <w:t>.2</w:t>
      </w:r>
      <w:r>
        <w:rPr>
          <w:rFonts w:hint="eastAsia"/>
          <w:color w:val="000000" w:themeColor="text1"/>
          <w14:textFill>
            <w14:solidFill>
              <w14:schemeClr w14:val="tx1"/>
            </w14:solidFill>
          </w14:textFill>
        </w:rPr>
        <w:t xml:space="preserve">  </w:t>
      </w:r>
      <w:r>
        <w:rPr>
          <w:rFonts w:hint="eastAsia" w:ascii="宋体" w:hAnsi="宋体" w:eastAsia="宋体" w:cs="宋体"/>
          <w:snapToGrid/>
          <w:color w:val="000000" w:themeColor="text1"/>
          <w14:textFill>
            <w14:solidFill>
              <w14:schemeClr w14:val="tx1"/>
            </w14:solidFill>
          </w14:textFill>
        </w:rPr>
        <w:t>路演</w:t>
      </w:r>
      <w:r>
        <w:rPr>
          <w:rFonts w:hint="eastAsia"/>
          <w:color w:val="000000" w:themeColor="text1"/>
          <w14:textFill>
            <w14:solidFill>
              <w14:schemeClr w14:val="tx1"/>
            </w14:solidFill>
          </w14:textFill>
        </w:rPr>
        <w:t>顺序</w:t>
      </w:r>
      <w:r>
        <w:rPr>
          <w:rFonts w:hint="eastAsia" w:ascii="宋体" w:hAnsi="宋体" w:eastAsia="宋体" w:cs="宋体"/>
          <w:snapToGrid/>
          <w:color w:val="000000" w:themeColor="text1"/>
          <w14:textFill>
            <w14:solidFill>
              <w14:schemeClr w14:val="tx1"/>
            </w14:solidFill>
          </w14:textFill>
        </w:rPr>
        <w:t>宜由浅入深，对于相关专利或专利组合，被引用专利安排在前；</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color w:val="000000" w:themeColor="text1"/>
          <w14:textFill>
            <w14:solidFill>
              <w14:schemeClr w14:val="tx1"/>
            </w14:solidFill>
          </w14:textFill>
        </w:rPr>
        <w:t>6.4.2</w:t>
      </w:r>
      <w:r>
        <w:rPr>
          <w:rFonts w:hint="eastAsia" w:eastAsia="宋体"/>
          <w:color w:val="000000" w:themeColor="text1"/>
          <w14:textFill>
            <w14:solidFill>
              <w14:schemeClr w14:val="tx1"/>
            </w14:solidFill>
          </w14:textFill>
        </w:rPr>
        <w:t>.3</w:t>
      </w:r>
      <w:r>
        <w:rPr>
          <w:rFonts w:hint="eastAsia"/>
          <w:color w:val="000000" w:themeColor="text1"/>
          <w14:textFill>
            <w14:solidFill>
              <w14:schemeClr w14:val="tx1"/>
            </w14:solidFill>
          </w14:textFill>
        </w:rPr>
        <w:t xml:space="preserve">  </w:t>
      </w:r>
      <w:r>
        <w:rPr>
          <w:rFonts w:hint="eastAsia" w:ascii="宋体" w:hAnsi="宋体" w:eastAsia="宋体" w:cs="宋体"/>
          <w:snapToGrid/>
          <w:color w:val="000000" w:themeColor="text1"/>
          <w14:textFill>
            <w14:solidFill>
              <w14:schemeClr w14:val="tx1"/>
            </w14:solidFill>
          </w14:textFill>
        </w:rPr>
        <w:t>根据时间安排，确定路演时间节奏，保留双向沟通的时间；</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color w:val="000000" w:themeColor="text1"/>
          <w14:textFill>
            <w14:solidFill>
              <w14:schemeClr w14:val="tx1"/>
            </w14:solidFill>
          </w14:textFill>
        </w:rPr>
        <w:t>6.4.2</w:t>
      </w:r>
      <w:r>
        <w:rPr>
          <w:rFonts w:hint="eastAsia" w:eastAsia="宋体"/>
          <w:color w:val="000000" w:themeColor="text1"/>
          <w14:textFill>
            <w14:solidFill>
              <w14:schemeClr w14:val="tx1"/>
            </w14:solidFill>
          </w14:textFill>
        </w:rPr>
        <w:t>.4</w:t>
      </w:r>
      <w:r>
        <w:rPr>
          <w:rFonts w:hint="eastAsia"/>
          <w:color w:val="000000" w:themeColor="text1"/>
          <w14:textFill>
            <w14:solidFill>
              <w14:schemeClr w14:val="tx1"/>
            </w14:solidFill>
          </w14:textFill>
        </w:rPr>
        <w:t xml:space="preserve">  </w:t>
      </w:r>
      <w:r>
        <w:rPr>
          <w:rFonts w:hint="eastAsia" w:ascii="宋体" w:hAnsi="宋体" w:eastAsia="宋体" w:cs="宋体"/>
          <w:snapToGrid/>
          <w:color w:val="000000" w:themeColor="text1"/>
          <w14:textFill>
            <w14:solidFill>
              <w14:schemeClr w14:val="tx1"/>
            </w14:solidFill>
          </w14:textFill>
        </w:rPr>
        <w:t>演讲人宜是专利研发团队的核心人员或骨干人员。</w:t>
      </w:r>
    </w:p>
    <w:p>
      <w:pPr>
        <w:spacing w:before="156" w:beforeLines="50" w:after="156" w:afterLines="50"/>
        <w:outlineLvl w:val="2"/>
        <w:rPr>
          <w:color w:val="000000" w:themeColor="text1"/>
          <w14:textFill>
            <w14:solidFill>
              <w14:schemeClr w14:val="tx1"/>
            </w14:solidFill>
          </w14:textFill>
        </w:rPr>
      </w:pPr>
      <w:bookmarkStart w:id="118" w:name="_Toc8704"/>
      <w:r>
        <w:rPr>
          <w:rFonts w:hint="eastAsia"/>
          <w:color w:val="000000" w:themeColor="text1"/>
          <w14:textFill>
            <w14:solidFill>
              <w14:schemeClr w14:val="tx1"/>
            </w14:solidFill>
          </w14:textFill>
        </w:rPr>
        <w:t>6.4.3  受众企业的再次确认</w:t>
      </w:r>
      <w:bookmarkEnd w:id="118"/>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重点是确认参会人，保证参会人能够理解专利技术路演内容，并对行业的发展有自己的见地，能够对转化的专利给出初步评价。</w:t>
      </w:r>
    </w:p>
    <w:p>
      <w:pPr>
        <w:spacing w:before="156" w:beforeLines="50" w:after="156" w:afterLines="50"/>
        <w:outlineLvl w:val="2"/>
        <w:rPr>
          <w:color w:val="000000" w:themeColor="text1"/>
          <w14:textFill>
            <w14:solidFill>
              <w14:schemeClr w14:val="tx1"/>
            </w14:solidFill>
          </w14:textFill>
        </w:rPr>
      </w:pPr>
      <w:bookmarkStart w:id="119" w:name="_Toc7765"/>
      <w:r>
        <w:rPr>
          <w:rFonts w:hint="eastAsia"/>
          <w:color w:val="000000" w:themeColor="text1"/>
          <w14:textFill>
            <w14:solidFill>
              <w14:schemeClr w14:val="tx1"/>
            </w14:solidFill>
          </w14:textFill>
        </w:rPr>
        <w:t>6.4.4  嘉宾邀请</w:t>
      </w:r>
      <w:bookmarkEnd w:id="119"/>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邀请行业专家、支持方的负责人或代表人作为嘉宾，点评专利技术前景、对行业发展带来的进步或客观评价，能讲解国家和政府的金融政策、科技政策及相关法律等。</w:t>
      </w:r>
    </w:p>
    <w:p>
      <w:pPr>
        <w:spacing w:before="156" w:beforeLines="50" w:after="156" w:afterLines="50"/>
        <w:outlineLvl w:val="2"/>
        <w:rPr>
          <w:color w:val="000000" w:themeColor="text1"/>
          <w14:textFill>
            <w14:solidFill>
              <w14:schemeClr w14:val="tx1"/>
            </w14:solidFill>
          </w14:textFill>
        </w:rPr>
      </w:pPr>
      <w:bookmarkStart w:id="120" w:name="_Toc15098"/>
      <w:r>
        <w:rPr>
          <w:rFonts w:hint="eastAsia"/>
          <w:color w:val="000000" w:themeColor="text1"/>
          <w14:textFill>
            <w14:solidFill>
              <w14:schemeClr w14:val="tx1"/>
            </w14:solidFill>
          </w14:textFill>
        </w:rPr>
        <w:t>6.4.5  路演相关材料</w:t>
      </w:r>
      <w:bookmarkEnd w:id="120"/>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包括技术材料和组织材料。技术材料包括转化专利的简介、研发团队简介、核心成员简介、预期合作方式等；组织材料包括路演组织流程、嘉宾简介、反馈意见表（附录</w:t>
      </w:r>
      <w:r>
        <w:rPr>
          <w:rFonts w:hint="eastAsia" w:ascii="宋体" w:hAnsi="宋体" w:eastAsia="宋体" w:cs="宋体"/>
          <w:snapToGrid/>
          <w:color w:val="000000" w:themeColor="text1"/>
          <w:lang w:val="en-US" w:eastAsia="zh-CN"/>
          <w14:textFill>
            <w14:solidFill>
              <w14:schemeClr w14:val="tx1"/>
            </w14:solidFill>
          </w14:textFill>
        </w:rPr>
        <w:t>B</w:t>
      </w:r>
      <w:r>
        <w:rPr>
          <w:rFonts w:hint="eastAsia" w:ascii="宋体" w:hAnsi="宋体" w:eastAsia="宋体" w:cs="宋体"/>
          <w:snapToGrid/>
          <w:color w:val="000000" w:themeColor="text1"/>
          <w14:textFill>
            <w14:solidFill>
              <w14:schemeClr w14:val="tx1"/>
            </w14:solidFill>
          </w14:textFill>
        </w:rPr>
        <w:t>）等。对所有材料进行审核，保证材料的科学性和真实性。</w:t>
      </w:r>
    </w:p>
    <w:p>
      <w:pPr>
        <w:spacing w:before="156" w:beforeLines="50" w:after="156" w:afterLines="50"/>
        <w:outlineLvl w:val="2"/>
        <w:rPr>
          <w:color w:val="000000" w:themeColor="text1"/>
          <w14:textFill>
            <w14:solidFill>
              <w14:schemeClr w14:val="tx1"/>
            </w14:solidFill>
          </w14:textFill>
        </w:rPr>
      </w:pPr>
      <w:bookmarkStart w:id="121" w:name="_Toc19088"/>
      <w:r>
        <w:rPr>
          <w:rFonts w:hint="eastAsia"/>
          <w:color w:val="000000" w:themeColor="text1"/>
          <w14:textFill>
            <w14:solidFill>
              <w14:schemeClr w14:val="tx1"/>
            </w14:solidFill>
          </w14:textFill>
        </w:rPr>
        <w:t>6.4.6  应急措施</w:t>
      </w:r>
      <w:bookmarkEnd w:id="121"/>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识别可能存在的风险，如天气变化、设备故障、嘉宾临时取消，场地其他活动的妨碍等，并制定相应的应对措施。必要时，可组织应急专业团队。</w:t>
      </w:r>
    </w:p>
    <w:p>
      <w:pPr>
        <w:spacing w:before="156" w:beforeLines="50" w:after="156" w:afterLines="50" w:line="400" w:lineRule="exact"/>
        <w:outlineLvl w:val="0"/>
        <w:rPr>
          <w:rFonts w:hint="eastAsia" w:ascii="黑体" w:hAnsi="黑体" w:eastAsia="黑体" w:cs="黑体"/>
          <w:snapToGrid/>
          <w:color w:val="000000" w:themeColor="text1"/>
          <w14:textFill>
            <w14:solidFill>
              <w14:schemeClr w14:val="tx1"/>
            </w14:solidFill>
          </w14:textFill>
        </w:rPr>
      </w:pPr>
      <w:bookmarkStart w:id="122" w:name="_Toc17074"/>
      <w:bookmarkStart w:id="123" w:name="_Toc31474"/>
      <w:r>
        <w:rPr>
          <w:rFonts w:hint="eastAsia" w:ascii="黑体" w:hAnsi="黑体" w:eastAsia="黑体" w:cs="黑体"/>
          <w:snapToGrid/>
          <w:color w:val="000000" w:themeColor="text1"/>
          <w14:textFill>
            <w14:solidFill>
              <w14:schemeClr w14:val="tx1"/>
            </w14:solidFill>
          </w14:textFill>
        </w:rPr>
        <w:t>7  路演流程</w:t>
      </w:r>
      <w:bookmarkEnd w:id="122"/>
      <w:bookmarkEnd w:id="123"/>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124" w:name="_Toc12697"/>
      <w:bookmarkStart w:id="125" w:name="_Toc3373"/>
      <w:r>
        <w:rPr>
          <w:rFonts w:hint="eastAsia" w:ascii="黑体" w:hAnsi="黑体" w:eastAsia="黑体" w:cs="黑体"/>
          <w:snapToGrid/>
          <w:color w:val="000000" w:themeColor="text1"/>
          <w14:textFill>
            <w14:solidFill>
              <w14:schemeClr w14:val="tx1"/>
            </w14:solidFill>
          </w14:textFill>
        </w:rPr>
        <w:t>7.1  签到入场</w:t>
      </w:r>
      <w:bookmarkEnd w:id="124"/>
      <w:bookmarkEnd w:id="125"/>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参会者签到，领取路演相关材料，入场至相应的座位或展示区域。</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126" w:name="_Toc5679"/>
      <w:bookmarkStart w:id="127" w:name="_Toc8692"/>
      <w:r>
        <w:rPr>
          <w:rFonts w:hint="eastAsia" w:ascii="黑体" w:hAnsi="黑体" w:eastAsia="黑体" w:cs="黑体"/>
          <w:snapToGrid/>
          <w:color w:val="000000" w:themeColor="text1"/>
          <w14:textFill>
            <w14:solidFill>
              <w14:schemeClr w14:val="tx1"/>
            </w14:solidFill>
          </w14:textFill>
        </w:rPr>
        <w:t>7.2  开场致辞</w:t>
      </w:r>
      <w:bookmarkEnd w:id="126"/>
      <w:bookmarkEnd w:id="127"/>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路演组织机构负责人或嘉宾致辞，介绍活动背景、目的，阐述本次路演的意义、流程安排及注意事项。</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128" w:name="_Toc22886"/>
      <w:bookmarkStart w:id="129" w:name="_Toc23227"/>
      <w:r>
        <w:rPr>
          <w:rFonts w:hint="eastAsia" w:ascii="黑体" w:hAnsi="黑体" w:eastAsia="黑体" w:cs="黑体"/>
          <w:snapToGrid/>
          <w:color w:val="000000" w:themeColor="text1"/>
          <w14:textFill>
            <w14:solidFill>
              <w14:schemeClr w14:val="tx1"/>
            </w14:solidFill>
          </w14:textFill>
        </w:rPr>
        <w:t>7.3  路演形式</w:t>
      </w:r>
      <w:bookmarkEnd w:id="128"/>
      <w:bookmarkEnd w:id="129"/>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1）PPT讲解：路演PPT内容见附录</w:t>
      </w:r>
      <w:r>
        <w:rPr>
          <w:rFonts w:hint="eastAsia" w:ascii="宋体" w:hAnsi="宋体" w:eastAsia="宋体" w:cs="宋体"/>
          <w:snapToGrid/>
          <w:color w:val="000000" w:themeColor="text1"/>
          <w:lang w:val="en-US" w:eastAsia="zh-CN"/>
          <w14:textFill>
            <w14:solidFill>
              <w14:schemeClr w14:val="tx1"/>
            </w14:solidFill>
          </w14:textFill>
        </w:rPr>
        <w:t>C</w:t>
      </w:r>
      <w:r>
        <w:rPr>
          <w:rFonts w:hint="eastAsia" w:ascii="宋体" w:hAnsi="宋体" w:eastAsia="宋体" w:cs="宋体"/>
          <w:snapToGrid/>
          <w:color w:val="000000" w:themeColor="text1"/>
          <w14:textFill>
            <w14:solidFill>
              <w14:schemeClr w14:val="tx1"/>
            </w14:solidFill>
          </w14:textFill>
        </w:rPr>
        <w:t>，通过PPT讲解专利技术的核心优势、应用场景、技术原理等。</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2）实物模型：展示专利技术的实物模型或样品，让参会者直观感受技术成果。</w:t>
      </w:r>
    </w:p>
    <w:p>
      <w:pPr>
        <w:spacing w:line="400" w:lineRule="exact"/>
        <w:ind w:firstLine="420" w:firstLineChars="200"/>
        <w:outlineLvl w:val="2"/>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3）视频演示：播放专利技术相关的视频资料，增加展示效果。</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4）设置展示区：在路演现场设置专利产品展示区，让参会者亲身体验专利技术的实际应用效果。</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5）云路演：通过网络平台，将专利项目或技术成果以视频直播、PPT展示、在线交流等形式，向受众企业进行展示和推介。</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6）组织洽谈：让受众企业与研发团队、行业专家、支持方根据需要建立对接，可分组讨论，由路演组织机构跟踪并组织。</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130" w:name="_Toc2348"/>
      <w:bookmarkStart w:id="131" w:name="_Toc25505"/>
      <w:r>
        <w:rPr>
          <w:rFonts w:hint="eastAsia" w:ascii="黑体" w:hAnsi="黑体" w:eastAsia="黑体" w:cs="黑体"/>
          <w:snapToGrid/>
          <w:color w:val="000000" w:themeColor="text1"/>
          <w14:textFill>
            <w14:solidFill>
              <w14:schemeClr w14:val="tx1"/>
            </w14:solidFill>
          </w14:textFill>
        </w:rPr>
        <w:t>7.4  相关活动</w:t>
      </w:r>
      <w:bookmarkEnd w:id="130"/>
      <w:bookmarkEnd w:id="131"/>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1）专家点评：由行业专家点评专利技术的成熟度、创新性、前沿前景等。</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2）嘉宾政策讲解：由金融机构负责人、相关政府部门代表人讲解金融政策、支持政策等。</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3）成功案例分享：邀请已转化成功的专利供方或专利需方分享经验，重点是转化障碍解决的方式方法。</w:t>
      </w:r>
    </w:p>
    <w:p>
      <w:pPr>
        <w:spacing w:line="400" w:lineRule="exact"/>
        <w:ind w:firstLine="420" w:firstLineChars="200"/>
        <w:outlineLvl w:val="2"/>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4）设立咨询台：提供路演相关咨询服务。</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5）答问环节：宜安排专门时间答问，由研发团队、行业专家解答受众企业的疑问、关注点等。</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132" w:name="_Toc31999"/>
      <w:bookmarkStart w:id="133" w:name="_Toc4410"/>
      <w:r>
        <w:rPr>
          <w:rFonts w:hint="eastAsia" w:ascii="黑体" w:hAnsi="黑体" w:eastAsia="黑体" w:cs="黑体"/>
          <w:snapToGrid/>
          <w:color w:val="000000" w:themeColor="text1"/>
          <w14:textFill>
            <w14:solidFill>
              <w14:schemeClr w14:val="tx1"/>
            </w14:solidFill>
          </w14:textFill>
        </w:rPr>
        <w:t>7.5  路演闭幕</w:t>
      </w:r>
      <w:bookmarkEnd w:id="132"/>
      <w:bookmarkEnd w:id="133"/>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路演组织机构负责人致辞闭幕，感谢、评价、表扬等，预告后续的合作计划或活动安排。</w:t>
      </w:r>
    </w:p>
    <w:p>
      <w:pPr>
        <w:spacing w:before="156" w:beforeLines="50" w:after="156" w:afterLines="50" w:line="400" w:lineRule="exact"/>
        <w:outlineLvl w:val="0"/>
        <w:rPr>
          <w:rFonts w:hint="eastAsia" w:ascii="黑体" w:hAnsi="黑体" w:eastAsia="黑体" w:cs="黑体"/>
          <w:snapToGrid/>
          <w:color w:val="000000" w:themeColor="text1"/>
          <w14:textFill>
            <w14:solidFill>
              <w14:schemeClr w14:val="tx1"/>
            </w14:solidFill>
          </w14:textFill>
        </w:rPr>
      </w:pPr>
      <w:bookmarkStart w:id="134" w:name="_Toc6842"/>
      <w:bookmarkStart w:id="135" w:name="_Toc9696"/>
      <w:r>
        <w:rPr>
          <w:rFonts w:hint="eastAsia" w:ascii="黑体" w:hAnsi="黑体" w:eastAsia="黑体" w:cs="黑体"/>
          <w:snapToGrid/>
          <w:color w:val="000000" w:themeColor="text1"/>
          <w14:textFill>
            <w14:solidFill>
              <w14:schemeClr w14:val="tx1"/>
            </w14:solidFill>
          </w14:textFill>
        </w:rPr>
        <w:t>8  后期工作</w:t>
      </w:r>
      <w:bookmarkEnd w:id="134"/>
      <w:bookmarkEnd w:id="135"/>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136" w:name="_Toc14055"/>
      <w:bookmarkStart w:id="137" w:name="_Toc18606"/>
      <w:r>
        <w:rPr>
          <w:rFonts w:hint="eastAsia" w:ascii="黑体" w:hAnsi="黑体" w:eastAsia="黑体" w:cs="黑体"/>
          <w:snapToGrid/>
          <w:color w:val="000000" w:themeColor="text1"/>
          <w14:textFill>
            <w14:solidFill>
              <w14:schemeClr w14:val="tx1"/>
            </w14:solidFill>
          </w14:textFill>
        </w:rPr>
        <w:t>8.1  路演反馈评价</w:t>
      </w:r>
      <w:bookmarkEnd w:id="136"/>
      <w:bookmarkEnd w:id="137"/>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收集反馈意见表，评估路演效果，优化路演流程和策略。</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138" w:name="_Toc18549"/>
      <w:bookmarkStart w:id="139" w:name="_Toc22183"/>
      <w:r>
        <w:rPr>
          <w:rFonts w:hint="eastAsia" w:ascii="黑体" w:hAnsi="黑体" w:eastAsia="黑体" w:cs="黑体"/>
          <w:snapToGrid/>
          <w:color w:val="000000" w:themeColor="text1"/>
          <w14:textFill>
            <w14:solidFill>
              <w14:schemeClr w14:val="tx1"/>
            </w14:solidFill>
          </w14:textFill>
        </w:rPr>
        <w:t xml:space="preserve">8.2  </w:t>
      </w:r>
      <w:bookmarkStart w:id="140" w:name="_Toc11681"/>
      <w:r>
        <w:rPr>
          <w:rFonts w:hint="eastAsia" w:ascii="黑体" w:hAnsi="黑体" w:eastAsia="黑体" w:cs="黑体"/>
          <w:snapToGrid/>
          <w:color w:val="000000" w:themeColor="text1"/>
          <w14:textFill>
            <w14:solidFill>
              <w14:schemeClr w14:val="tx1"/>
            </w14:solidFill>
          </w14:textFill>
        </w:rPr>
        <w:t>后续服务</w:t>
      </w:r>
      <w:bookmarkEnd w:id="138"/>
      <w:bookmarkEnd w:id="140"/>
    </w:p>
    <w:p>
      <w:pPr>
        <w:spacing w:line="400" w:lineRule="exact"/>
        <w:ind w:firstLine="420" w:firstLineChars="200"/>
        <w:rPr>
          <w:rFonts w:hint="default" w:ascii="宋体" w:hAnsi="宋体" w:eastAsia="宋体" w:cs="宋体"/>
          <w:snapToGrid/>
          <w:color w:val="000000" w:themeColor="text1"/>
          <w:lang w:val="en-US" w:eastAsia="zh-CN"/>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为达成合作意向的专利供方和专利需方提供必要的法律、政策、金融、技术等方面的服务，发现合作转化障碍，与双方沟通创新或借鉴解决方案，促进专利转化顺利推进。必要时，引进第三方担保，路演组织机构也可作为担保第三方。担保第三方</w:t>
      </w:r>
      <w:r>
        <w:rPr>
          <w:rFonts w:hint="eastAsia" w:ascii="宋体" w:hAnsi="宋体" w:eastAsia="宋体" w:cs="宋体"/>
          <w:snapToGrid/>
          <w:color w:val="000000" w:themeColor="text1"/>
          <w:lang w:val="en-US" w:eastAsia="zh-CN"/>
          <w14:textFill>
            <w14:solidFill>
              <w14:schemeClr w14:val="tx1"/>
            </w14:solidFill>
          </w14:textFill>
        </w:rPr>
        <w:t>坚守诚信公平原则，负责双方认可后的资金支付，主导双方按照协议内容进行专利权分配。</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对成功签约的项目</w:t>
      </w:r>
      <w:r>
        <w:rPr>
          <w:rFonts w:hint="eastAsia" w:ascii="宋体" w:hAnsi="宋体" w:eastAsia="宋体" w:cs="宋体"/>
          <w:snapToGrid/>
          <w:color w:val="000000" w:themeColor="text1"/>
          <w:lang w:val="en-US" w:eastAsia="zh-CN"/>
          <w14:textFill>
            <w14:solidFill>
              <w14:schemeClr w14:val="tx1"/>
            </w14:solidFill>
          </w14:textFill>
        </w:rPr>
        <w:t>宜</w:t>
      </w:r>
      <w:r>
        <w:rPr>
          <w:rFonts w:hint="eastAsia" w:ascii="宋体" w:hAnsi="宋体" w:eastAsia="宋体" w:cs="宋体"/>
          <w:snapToGrid/>
          <w:color w:val="000000" w:themeColor="text1"/>
          <w14:textFill>
            <w14:solidFill>
              <w14:schemeClr w14:val="tx1"/>
            </w14:solidFill>
          </w14:textFill>
        </w:rPr>
        <w:t>进行追踪报道。</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141" w:name="_Toc12605"/>
      <w:r>
        <w:rPr>
          <w:rFonts w:hint="eastAsia" w:ascii="黑体" w:hAnsi="黑体" w:eastAsia="黑体" w:cs="黑体"/>
          <w:snapToGrid/>
          <w:color w:val="000000" w:themeColor="text1"/>
          <w14:textFill>
            <w14:solidFill>
              <w14:schemeClr w14:val="tx1"/>
            </w14:solidFill>
          </w14:textFill>
        </w:rPr>
        <w:t>8.3  持续沟通和跟踪机制</w:t>
      </w:r>
      <w:bookmarkEnd w:id="139"/>
      <w:bookmarkEnd w:id="141"/>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路演组织机构</w:t>
      </w:r>
      <w:r>
        <w:rPr>
          <w:rFonts w:hint="eastAsia" w:ascii="宋体" w:hAnsi="宋体" w:eastAsia="宋体" w:cs="宋体"/>
          <w:snapToGrid/>
          <w:color w:val="000000" w:themeColor="text1"/>
          <w:lang w:val="en-US" w:eastAsia="zh-CN"/>
          <w14:textFill>
            <w14:solidFill>
              <w14:schemeClr w14:val="tx1"/>
            </w14:solidFill>
          </w14:textFill>
        </w:rPr>
        <w:t>或政府机构宜建立数据库，对未转化的专利，</w:t>
      </w:r>
      <w:r>
        <w:rPr>
          <w:rFonts w:hint="eastAsia" w:ascii="宋体" w:hAnsi="宋体" w:eastAsia="宋体" w:cs="宋体"/>
          <w:snapToGrid/>
          <w:color w:val="000000" w:themeColor="text1"/>
          <w14:textFill>
            <w14:solidFill>
              <w14:schemeClr w14:val="tx1"/>
            </w14:solidFill>
          </w14:textFill>
        </w:rPr>
        <w:t>保持与专利供方和受众企业</w:t>
      </w:r>
      <w:r>
        <w:rPr>
          <w:rFonts w:hint="eastAsia" w:ascii="宋体" w:hAnsi="宋体" w:eastAsia="宋体" w:cs="宋体"/>
          <w:snapToGrid/>
          <w:color w:val="000000" w:themeColor="text1"/>
          <w:lang w:val="en-US" w:eastAsia="zh-CN"/>
          <w14:textFill>
            <w14:solidFill>
              <w14:schemeClr w14:val="tx1"/>
            </w14:solidFill>
          </w14:textFill>
        </w:rPr>
        <w:t>的</w:t>
      </w:r>
      <w:r>
        <w:rPr>
          <w:rFonts w:hint="eastAsia" w:ascii="宋体" w:hAnsi="宋体" w:eastAsia="宋体" w:cs="宋体"/>
          <w:snapToGrid/>
          <w:color w:val="000000" w:themeColor="text1"/>
          <w14:textFill>
            <w14:solidFill>
              <w14:schemeClr w14:val="tx1"/>
            </w14:solidFill>
          </w14:textFill>
        </w:rPr>
        <w:t>密切联系，及时发现潜在合作方，对潜在受众企业进行及时跟踪。对已经进行签约合作的受众企业不定期调查合作进展，并</w:t>
      </w:r>
      <w:r>
        <w:rPr>
          <w:rFonts w:hint="eastAsia" w:ascii="宋体" w:hAnsi="宋体" w:eastAsia="宋体" w:cs="宋体"/>
          <w:snapToGrid/>
          <w:color w:val="000000" w:themeColor="text1"/>
          <w:lang w:val="en-US" w:eastAsia="zh-CN"/>
          <w14:textFill>
            <w14:solidFill>
              <w14:schemeClr w14:val="tx1"/>
            </w14:solidFill>
          </w14:textFill>
        </w:rPr>
        <w:t>在数据库中</w:t>
      </w:r>
      <w:r>
        <w:rPr>
          <w:rFonts w:hint="eastAsia" w:ascii="宋体" w:hAnsi="宋体" w:eastAsia="宋体" w:cs="宋体"/>
          <w:snapToGrid/>
          <w:color w:val="000000" w:themeColor="text1"/>
          <w14:textFill>
            <w14:solidFill>
              <w14:schemeClr w14:val="tx1"/>
            </w14:solidFill>
          </w14:textFill>
        </w:rPr>
        <w:t>建立合作档案。</w:t>
      </w:r>
    </w:p>
    <w:p>
      <w:pPr>
        <w:spacing w:before="156" w:beforeLines="50" w:after="156" w:afterLines="50" w:line="400" w:lineRule="exact"/>
        <w:outlineLvl w:val="1"/>
        <w:rPr>
          <w:rFonts w:hint="eastAsia" w:ascii="黑体" w:hAnsi="黑体" w:eastAsia="黑体" w:cs="黑体"/>
          <w:snapToGrid/>
          <w:color w:val="000000" w:themeColor="text1"/>
          <w14:textFill>
            <w14:solidFill>
              <w14:schemeClr w14:val="tx1"/>
            </w14:solidFill>
          </w14:textFill>
        </w:rPr>
      </w:pPr>
      <w:bookmarkStart w:id="142" w:name="_Toc1502"/>
      <w:bookmarkStart w:id="143" w:name="_Toc7289"/>
      <w:bookmarkStart w:id="144" w:name="_Toc6674"/>
      <w:r>
        <w:rPr>
          <w:rFonts w:hint="eastAsia" w:ascii="黑体" w:hAnsi="黑体" w:eastAsia="黑体" w:cs="黑体"/>
          <w:snapToGrid/>
          <w:color w:val="000000" w:themeColor="text1"/>
          <w14:textFill>
            <w14:solidFill>
              <w14:schemeClr w14:val="tx1"/>
            </w14:solidFill>
          </w14:textFill>
        </w:rPr>
        <w:t>8.4  平台推送</w:t>
      </w:r>
      <w:bookmarkEnd w:id="142"/>
      <w:bookmarkEnd w:id="143"/>
      <w:bookmarkEnd w:id="144"/>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将路演PPT或视频在社交媒体</w:t>
      </w:r>
      <w:r>
        <w:rPr>
          <w:rFonts w:hint="eastAsia" w:ascii="宋体" w:hAnsi="宋体" w:eastAsia="宋体" w:cs="宋体"/>
          <w:snapToGrid/>
          <w:color w:val="000000" w:themeColor="text1"/>
          <w:lang w:val="en-US" w:eastAsia="zh-CN"/>
          <w14:textFill>
            <w14:solidFill>
              <w14:schemeClr w14:val="tx1"/>
            </w14:solidFill>
          </w14:textFill>
        </w:rPr>
        <w:t>或政府指定</w:t>
      </w:r>
      <w:r>
        <w:rPr>
          <w:rFonts w:hint="eastAsia" w:ascii="宋体" w:hAnsi="宋体" w:eastAsia="宋体" w:cs="宋体"/>
          <w:snapToGrid/>
          <w:color w:val="000000" w:themeColor="text1"/>
          <w14:textFill>
            <w14:solidFill>
              <w14:schemeClr w14:val="tx1"/>
            </w14:solidFill>
          </w14:textFill>
        </w:rPr>
        <w:t>网络平台上发布，为未参加路演的企业提供检索数据库，扩大受众企业范围。</w:t>
      </w:r>
    </w:p>
    <w:p>
      <w:pPr>
        <w:spacing w:before="156" w:beforeLines="50" w:after="156" w:afterLines="50" w:line="400" w:lineRule="exact"/>
        <w:rPr>
          <w:rFonts w:hint="eastAsia" w:ascii="黑体" w:hAnsi="黑体" w:eastAsia="黑体" w:cs="黑体"/>
          <w:snapToGrid/>
          <w:color w:val="000000" w:themeColor="text1"/>
          <w:u w:val="single"/>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1720215</wp:posOffset>
                </wp:positionH>
                <wp:positionV relativeFrom="paragraph">
                  <wp:posOffset>168910</wp:posOffset>
                </wp:positionV>
                <wp:extent cx="1695450" cy="9525"/>
                <wp:effectExtent l="0" t="0" r="0" b="0"/>
                <wp:wrapNone/>
                <wp:docPr id="3" name="直接连接符 3"/>
                <wp:cNvGraphicFramePr/>
                <a:graphic xmlns:a="http://schemas.openxmlformats.org/drawingml/2006/main">
                  <a:graphicData uri="http://schemas.microsoft.com/office/word/2010/wordprocessingShape">
                    <wps:wsp>
                      <wps:cNvCnPr/>
                      <wps:spPr>
                        <a:xfrm>
                          <a:off x="873125" y="9519285"/>
                          <a:ext cx="1695450" cy="9525"/>
                        </a:xfrm>
                        <a:prstGeom prst="line">
                          <a:avLst/>
                        </a:prstGeom>
                        <a:ln w="158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45pt;margin-top:13.3pt;height:0.75pt;width:133.5pt;z-index:251659264;mso-width-relative:page;mso-height-relative:page;" filled="f" stroked="t" coordsize="21600,21600" o:gfxdata="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Z9aSDNkAAAAJ&#10;AQAADwAAAAAAAAABACAAAAA4AAAAZHJzL2Rvd25yZXYueG1sUEsBAhQAFAAAAAgAh07iQF/Qy+3M&#10;AQAAWwMAAA4AAAAAAAAAAQAgAAAAPgEAAGRycy9lMm9Eb2MueG1sUEsFBgAAAAAGAAYAWQEAAHwF&#10;AAAAAA==&#10;">
                <v:fill on="f" focussize="0,0"/>
                <v:stroke weight="1.25pt" color="#000000 [3213]" joinstyle="round"/>
                <v:imagedata o:title=""/>
                <o:lock v:ext="edit" aspectratio="f"/>
              </v:line>
            </w:pict>
          </mc:Fallback>
        </mc:AlternateContent>
      </w:r>
    </w:p>
    <w:p>
      <w:pPr>
        <w:spacing w:before="156" w:beforeLines="50" w:after="156" w:afterLines="50" w:line="400" w:lineRule="exact"/>
        <w:rPr>
          <w:rFonts w:hint="eastAsia" w:ascii="黑体" w:hAnsi="黑体" w:eastAsia="黑体" w:cs="黑体"/>
          <w:snapToGrid/>
          <w:color w:val="000000" w:themeColor="text1"/>
          <w:u w:val="single"/>
          <w14:textFill>
            <w14:solidFill>
              <w14:schemeClr w14:val="tx1"/>
            </w14:solidFill>
          </w14:textFill>
        </w:rPr>
      </w:pPr>
    </w:p>
    <w:p>
      <w:pPr>
        <w:spacing w:before="156" w:beforeLines="50" w:after="156" w:afterLines="50" w:line="400" w:lineRule="exact"/>
        <w:rPr>
          <w:rFonts w:hint="eastAsia" w:ascii="黑体" w:hAnsi="黑体" w:eastAsia="黑体" w:cs="黑体"/>
          <w:snapToGrid/>
          <w:color w:val="000000" w:themeColor="text1"/>
          <w:u w:val="single"/>
          <w14:textFill>
            <w14:solidFill>
              <w14:schemeClr w14:val="tx1"/>
            </w14:solidFill>
          </w14:textFill>
        </w:rPr>
      </w:pPr>
    </w:p>
    <w:p>
      <w:pPr>
        <w:spacing w:before="156" w:beforeLines="50" w:after="156" w:afterLines="50" w:line="400" w:lineRule="exact"/>
        <w:rPr>
          <w:rFonts w:hint="eastAsia" w:ascii="黑体" w:hAnsi="黑体" w:eastAsia="黑体" w:cs="黑体"/>
          <w:snapToGrid/>
          <w:color w:val="000000" w:themeColor="text1"/>
          <w:u w:val="single"/>
          <w14:textFill>
            <w14:solidFill>
              <w14:schemeClr w14:val="tx1"/>
            </w14:solidFill>
          </w14:textFill>
        </w:rPr>
      </w:pPr>
    </w:p>
    <w:p>
      <w:pPr>
        <w:spacing w:before="156" w:beforeLines="50" w:after="156" w:afterLines="50" w:line="400" w:lineRule="exact"/>
        <w:rPr>
          <w:rFonts w:hint="eastAsia" w:ascii="黑体" w:hAnsi="黑体" w:eastAsia="黑体" w:cs="黑体"/>
          <w:snapToGrid/>
          <w:color w:val="000000" w:themeColor="text1"/>
          <w:u w:val="single"/>
          <w14:textFill>
            <w14:solidFill>
              <w14:schemeClr w14:val="tx1"/>
            </w14:solidFill>
          </w14:textFill>
        </w:rPr>
      </w:pPr>
    </w:p>
    <w:p>
      <w:pPr>
        <w:spacing w:before="156" w:beforeLines="50" w:after="156" w:afterLines="50" w:line="400" w:lineRule="exact"/>
        <w:rPr>
          <w:rFonts w:hint="eastAsia" w:ascii="黑体" w:hAnsi="黑体" w:eastAsia="黑体" w:cs="黑体"/>
          <w:snapToGrid/>
          <w:color w:val="000000" w:themeColor="text1"/>
          <w:u w:val="single"/>
          <w14:textFill>
            <w14:solidFill>
              <w14:schemeClr w14:val="tx1"/>
            </w14:solidFill>
          </w14:textFill>
        </w:rPr>
      </w:pPr>
    </w:p>
    <w:p>
      <w:pPr>
        <w:spacing w:before="156" w:beforeLines="50" w:after="156" w:afterLines="50" w:line="400" w:lineRule="exact"/>
        <w:rPr>
          <w:rFonts w:hint="eastAsia" w:ascii="黑体" w:hAnsi="黑体" w:eastAsia="黑体" w:cs="黑体"/>
          <w:snapToGrid/>
          <w:color w:val="000000" w:themeColor="text1"/>
          <w:u w:val="single"/>
          <w14:textFill>
            <w14:solidFill>
              <w14:schemeClr w14:val="tx1"/>
            </w14:solidFill>
          </w14:textFill>
        </w:rPr>
      </w:pP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br w:type="page"/>
      </w:r>
    </w:p>
    <w:p>
      <w:pPr>
        <w:spacing w:before="104" w:line="222" w:lineRule="auto"/>
        <w:jc w:val="center"/>
        <w:outlineLvl w:val="0"/>
        <w:rPr>
          <w:rFonts w:hint="eastAsia" w:ascii="黑体" w:hAnsi="黑体" w:eastAsia="黑体" w:cs="黑体"/>
          <w:b/>
          <w:bCs/>
          <w:color w:val="000000" w:themeColor="text1"/>
          <w:sz w:val="32"/>
          <w:szCs w:val="32"/>
          <w14:textFill>
            <w14:solidFill>
              <w14:schemeClr w14:val="tx1"/>
            </w14:solidFill>
          </w14:textFill>
        </w:rPr>
      </w:pPr>
      <w:bookmarkStart w:id="145" w:name="_Toc30324"/>
      <w:bookmarkStart w:id="146" w:name="_Toc4153"/>
      <w:r>
        <w:rPr>
          <w:rFonts w:hint="eastAsia" w:ascii="黑体" w:hAnsi="黑体" w:eastAsia="黑体" w:cs="黑体"/>
          <w:b/>
          <w:bCs/>
          <w:color w:val="000000" w:themeColor="text1"/>
          <w:sz w:val="32"/>
          <w:szCs w:val="32"/>
          <w14:textFill>
            <w14:solidFill>
              <w14:schemeClr w14:val="tx1"/>
            </w14:solidFill>
          </w14:textFill>
        </w:rPr>
        <w:t>附录A</w:t>
      </w:r>
      <w:bookmarkEnd w:id="145"/>
      <w:bookmarkEnd w:id="146"/>
    </w:p>
    <w:p>
      <w:pPr>
        <w:spacing w:before="104" w:line="222" w:lineRule="auto"/>
        <w:jc w:val="center"/>
        <w:outlineLvl w:val="0"/>
        <w:rPr>
          <w:rFonts w:hint="eastAsia" w:ascii="宋体" w:hAnsi="宋体" w:eastAsia="宋体" w:cs="宋体"/>
          <w:snapToGrid/>
          <w:color w:val="000000" w:themeColor="text1"/>
          <w14:textFill>
            <w14:solidFill>
              <w14:schemeClr w14:val="tx1"/>
            </w14:solidFill>
          </w14:textFill>
        </w:rPr>
      </w:pPr>
      <w:bookmarkStart w:id="147" w:name="_Toc17999"/>
      <w:bookmarkStart w:id="148" w:name="_Toc25100"/>
      <w:r>
        <w:rPr>
          <w:rFonts w:hint="eastAsia" w:ascii="宋体" w:hAnsi="宋体" w:eastAsia="宋体" w:cs="宋体"/>
          <w:snapToGrid/>
          <w:color w:val="000000" w:themeColor="text1"/>
          <w14:textFill>
            <w14:solidFill>
              <w14:schemeClr w14:val="tx1"/>
            </w14:solidFill>
          </w14:textFill>
        </w:rPr>
        <w:t>（资料性）</w:t>
      </w:r>
      <w:bookmarkEnd w:id="147"/>
      <w:bookmarkEnd w:id="148"/>
    </w:p>
    <w:p>
      <w:pPr>
        <w:spacing w:before="156" w:beforeLines="50" w:after="156" w:afterLines="50" w:line="220" w:lineRule="atLeast"/>
        <w:jc w:val="center"/>
        <w:outlineLvl w:val="0"/>
        <w:rPr>
          <w:rFonts w:hint="eastAsia" w:cs="宋体" w:asciiTheme="minorEastAsia" w:hAnsiTheme="minorEastAsia" w:eastAsiaTheme="minorEastAsia"/>
          <w:color w:val="000000" w:themeColor="text1"/>
          <w14:textFill>
            <w14:solidFill>
              <w14:schemeClr w14:val="tx1"/>
            </w14:solidFill>
          </w14:textFill>
        </w:rPr>
      </w:pPr>
      <w:bookmarkStart w:id="149" w:name="_Toc15630"/>
      <w:bookmarkStart w:id="150" w:name="_Toc4317"/>
      <w:r>
        <w:rPr>
          <w:rFonts w:hint="eastAsia" w:cs="宋体" w:asciiTheme="minorEastAsia" w:hAnsiTheme="minorEastAsia" w:eastAsiaTheme="minorEastAsia"/>
          <w:color w:val="000000" w:themeColor="text1"/>
          <w14:textFill>
            <w14:solidFill>
              <w14:schemeClr w14:val="tx1"/>
            </w14:solidFill>
          </w14:textFill>
        </w:rPr>
        <w:t>专利质量评价方法</w:t>
      </w:r>
      <w:bookmarkEnd w:id="149"/>
      <w:bookmarkEnd w:id="150"/>
    </w:p>
    <w:p>
      <w:pPr>
        <w:spacing w:before="156" w:beforeLines="50" w:after="156" w:afterLines="50" w:line="400" w:lineRule="exact"/>
        <w:rPr>
          <w:rFonts w:hint="eastAsia" w:ascii="黑体" w:hAnsi="黑体" w:eastAsia="黑体" w:cs="黑体"/>
          <w:color w:val="000000" w:themeColor="text1"/>
          <w:spacing w:val="-3"/>
          <w14:textFill>
            <w14:solidFill>
              <w14:schemeClr w14:val="tx1"/>
            </w14:solidFill>
          </w14:textFill>
        </w:rPr>
      </w:pPr>
      <w:r>
        <w:rPr>
          <w:rFonts w:hint="eastAsia" w:ascii="黑体" w:hAnsi="黑体" w:eastAsia="黑体" w:cs="黑体"/>
          <w:color w:val="000000" w:themeColor="text1"/>
          <w:spacing w:val="-3"/>
          <w14:textFill>
            <w14:solidFill>
              <w14:schemeClr w14:val="tx1"/>
            </w14:solidFill>
          </w14:textFill>
        </w:rPr>
        <w:t>A.1 评价要求</w:t>
      </w:r>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专利质量评价由基础指标和扩展指标构成。根据专利评价目的不同，可增选扩展指标。</w:t>
      </w:r>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专利质量评价结论形成专利质量评价报告，在评价报告中说明专利评价选择的评价指标、权重赋值、数据来源等必要事项。</w:t>
      </w:r>
    </w:p>
    <w:p>
      <w:pPr>
        <w:spacing w:before="156" w:beforeLines="50" w:after="156" w:afterLines="50" w:line="400" w:lineRule="exact"/>
        <w:rPr>
          <w:rFonts w:hint="eastAsia" w:ascii="黑体" w:hAnsi="黑体" w:eastAsia="黑体" w:cs="黑体"/>
          <w:color w:val="000000" w:themeColor="text1"/>
          <w:spacing w:val="-3"/>
          <w14:textFill>
            <w14:solidFill>
              <w14:schemeClr w14:val="tx1"/>
            </w14:solidFill>
          </w14:textFill>
        </w:rPr>
      </w:pPr>
      <w:r>
        <w:rPr>
          <w:rFonts w:hint="eastAsia" w:ascii="黑体" w:hAnsi="黑体" w:eastAsia="黑体" w:cs="黑体"/>
          <w:color w:val="000000" w:themeColor="text1"/>
          <w:spacing w:val="-3"/>
          <w14:textFill>
            <w14:solidFill>
              <w14:schemeClr w14:val="tx1"/>
            </w14:solidFill>
          </w14:textFill>
        </w:rPr>
        <w:t>A.2 评价原则</w:t>
      </w:r>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专利质量评价应根据专利类型、专利技术所属的技术领域分别进行评价。</w:t>
      </w:r>
    </w:p>
    <w:p>
      <w:pPr>
        <w:spacing w:before="156" w:beforeLines="50" w:after="156" w:afterLines="50" w:line="400" w:lineRule="exact"/>
        <w:rPr>
          <w:rFonts w:hint="eastAsia" w:ascii="黑体" w:hAnsi="黑体" w:eastAsia="黑体" w:cs="黑体"/>
          <w:color w:val="000000" w:themeColor="text1"/>
          <w:spacing w:val="-3"/>
          <w14:textFill>
            <w14:solidFill>
              <w14:schemeClr w14:val="tx1"/>
            </w14:solidFill>
          </w14:textFill>
        </w:rPr>
      </w:pPr>
      <w:r>
        <w:rPr>
          <w:rFonts w:hint="eastAsia" w:ascii="黑体" w:hAnsi="黑体" w:eastAsia="黑体" w:cs="黑体"/>
          <w:color w:val="000000" w:themeColor="text1"/>
          <w:spacing w:val="-3"/>
          <w14:textFill>
            <w14:solidFill>
              <w14:schemeClr w14:val="tx1"/>
            </w14:solidFill>
          </w14:textFill>
        </w:rPr>
        <w:t>A.3 评价方法</w:t>
      </w:r>
    </w:p>
    <w:p>
      <w:pPr>
        <w:spacing w:before="156" w:beforeLines="50" w:after="156" w:afterLines="50" w:line="400" w:lineRule="exact"/>
        <w:rPr>
          <w:rFonts w:hint="eastAsia" w:ascii="黑体" w:hAnsi="黑体" w:eastAsia="黑体" w:cs="黑体"/>
          <w:color w:val="000000" w:themeColor="text1"/>
          <w:spacing w:val="-3"/>
          <w14:textFill>
            <w14:solidFill>
              <w14:schemeClr w14:val="tx1"/>
            </w14:solidFill>
          </w14:textFill>
        </w:rPr>
      </w:pPr>
      <w:r>
        <w:rPr>
          <w:rFonts w:hint="eastAsia" w:ascii="黑体" w:hAnsi="黑体" w:eastAsia="黑体" w:cs="黑体"/>
          <w:color w:val="000000" w:themeColor="text1"/>
          <w:spacing w:val="-3"/>
          <w14:textFill>
            <w14:solidFill>
              <w14:schemeClr w14:val="tx1"/>
            </w14:solidFill>
          </w14:textFill>
        </w:rPr>
        <w:t>A.3.1  专利质量评价模型</w:t>
      </w:r>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根据实际评价目的，从法律、技术、经济方面，按公式(1)进行专利质量评价：</w:t>
      </w:r>
    </w:p>
    <w:p>
      <w:pPr>
        <w:spacing w:line="400" w:lineRule="exact"/>
        <w:ind w:firstLine="204" w:firstLineChars="100"/>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position w:val="-28"/>
          <w14:textFill>
            <w14:solidFill>
              <w14:schemeClr w14:val="tx1"/>
            </w14:solidFill>
          </w14:textFill>
        </w:rPr>
        <w:object>
          <v:shape id="_x0000_i1025" o:spt="75" type="#_x0000_t75" style="height:32.85pt;width:63.95pt;" o:ole="t" filled="f" o:preferrelative="f" stroked="f" coordsize="21600,21600">
            <v:path/>
            <v:fill on="f" focussize="0,0"/>
            <v:stroke on="f" joinstyle="miter"/>
            <v:imagedata r:id="rId10" o:title=""/>
            <o:lock v:ext="edit" aspectratio="f"/>
            <w10:wrap type="none"/>
            <w10:anchorlock/>
          </v:shape>
          <o:OLEObject Type="Embed" ProgID="Equation.KSEE3" ShapeID="_x0000_i1025" DrawAspect="Content" ObjectID="_1468075725" r:id="rId9">
            <o:LockedField>false</o:LockedField>
          </o:OLEObject>
        </w:object>
      </w:r>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式中：</w:t>
      </w:r>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Q—专利质量评价得分；</w:t>
      </w:r>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Q</w:t>
      </w:r>
      <w:r>
        <w:rPr>
          <w:rFonts w:hint="eastAsia" w:ascii="宋体" w:hAnsi="宋体" w:eastAsia="宋体" w:cs="宋体"/>
          <w:color w:val="000000" w:themeColor="text1"/>
          <w:spacing w:val="-3"/>
          <w:vertAlign w:val="subscript"/>
          <w14:textFill>
            <w14:solidFill>
              <w14:schemeClr w14:val="tx1"/>
            </w14:solidFill>
          </w14:textFill>
        </w:rPr>
        <w:t>i</w:t>
      </w:r>
      <w:r>
        <w:rPr>
          <w:rFonts w:hint="eastAsia" w:ascii="宋体" w:hAnsi="宋体" w:eastAsia="宋体" w:cs="宋体"/>
          <w:color w:val="000000" w:themeColor="text1"/>
          <w:spacing w:val="-3"/>
          <w14:textFill>
            <w14:solidFill>
              <w14:schemeClr w14:val="tx1"/>
            </w14:solidFill>
          </w14:textFill>
        </w:rPr>
        <w:t>—第i个专利质量评价指标得分；</w:t>
      </w:r>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W</w:t>
      </w:r>
      <w:r>
        <w:rPr>
          <w:rFonts w:hint="eastAsia" w:ascii="宋体" w:hAnsi="宋体" w:eastAsia="宋体" w:cs="宋体"/>
          <w:color w:val="000000" w:themeColor="text1"/>
          <w:spacing w:val="-3"/>
          <w:vertAlign w:val="subscript"/>
          <w14:textFill>
            <w14:solidFill>
              <w14:schemeClr w14:val="tx1"/>
            </w14:solidFill>
          </w14:textFill>
        </w:rPr>
        <w:t>i</w:t>
      </w:r>
      <w:r>
        <w:rPr>
          <w:rFonts w:hint="eastAsia" w:ascii="宋体" w:hAnsi="宋体" w:eastAsia="宋体" w:cs="宋体"/>
          <w:color w:val="000000" w:themeColor="text1"/>
          <w:spacing w:val="-3"/>
          <w14:textFill>
            <w14:solidFill>
              <w14:schemeClr w14:val="tx1"/>
            </w14:solidFill>
          </w14:textFill>
        </w:rPr>
        <w:t>—第i个专利质量评价指标的权重；</w:t>
      </w:r>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n—专利质量评价指标总数。</w:t>
      </w:r>
    </w:p>
    <w:p>
      <w:pPr>
        <w:spacing w:before="156" w:beforeLines="50" w:after="156" w:afterLines="50" w:line="400" w:lineRule="exact"/>
        <w:outlineLvl w:val="0"/>
        <w:rPr>
          <w:rFonts w:hint="eastAsia" w:ascii="黑体" w:hAnsi="黑体" w:eastAsia="黑体" w:cs="黑体"/>
          <w:color w:val="000000" w:themeColor="text1"/>
          <w:spacing w:val="-3"/>
          <w14:textFill>
            <w14:solidFill>
              <w14:schemeClr w14:val="tx1"/>
            </w14:solidFill>
          </w14:textFill>
        </w:rPr>
      </w:pPr>
      <w:bookmarkStart w:id="151" w:name="_Toc7068"/>
      <w:bookmarkStart w:id="152" w:name="_Toc29579"/>
      <w:bookmarkStart w:id="153" w:name="_Toc27974"/>
      <w:bookmarkStart w:id="154" w:name="_Toc28066"/>
      <w:bookmarkStart w:id="155" w:name="_Toc20762"/>
      <w:bookmarkStart w:id="156" w:name="_Toc9984"/>
      <w:r>
        <w:rPr>
          <w:rFonts w:hint="eastAsia" w:ascii="黑体" w:hAnsi="黑体" w:eastAsia="黑体" w:cs="黑体"/>
          <w:color w:val="000000" w:themeColor="text1"/>
          <w:spacing w:val="-3"/>
          <w14:textFill>
            <w14:solidFill>
              <w14:schemeClr w14:val="tx1"/>
            </w14:solidFill>
          </w14:textFill>
        </w:rPr>
        <w:t>A.3.2 专利质量评价指标的获取方法</w:t>
      </w:r>
      <w:bookmarkEnd w:id="151"/>
      <w:bookmarkEnd w:id="152"/>
      <w:bookmarkEnd w:id="153"/>
      <w:bookmarkEnd w:id="154"/>
      <w:bookmarkEnd w:id="155"/>
      <w:bookmarkEnd w:id="156"/>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指标的获取可采用对比法，判断每项指标在同类型、同技术领域、同评价基准日前提下所处的水平，给予相应的评价结果。在专利评价中宜根据具体情况增减指标。使用其他指标，应采用上述方法或其他方法分析重要性，然后赋值权重。权重赋值采用德尔菲法、层次分析法、熵值法等适宜的赋值方法。</w:t>
      </w:r>
    </w:p>
    <w:p>
      <w:pPr>
        <w:spacing w:before="156" w:beforeLines="50" w:after="156" w:afterLines="50" w:line="400" w:lineRule="exact"/>
        <w:outlineLvl w:val="0"/>
        <w:rPr>
          <w:rFonts w:hint="eastAsia" w:ascii="黑体" w:hAnsi="黑体" w:eastAsia="黑体" w:cs="黑体"/>
          <w:color w:val="000000" w:themeColor="text1"/>
          <w:spacing w:val="-3"/>
          <w14:textFill>
            <w14:solidFill>
              <w14:schemeClr w14:val="tx1"/>
            </w14:solidFill>
          </w14:textFill>
        </w:rPr>
      </w:pPr>
      <w:bookmarkStart w:id="157" w:name="_Toc7692"/>
      <w:bookmarkStart w:id="158" w:name="_Toc2104"/>
      <w:bookmarkStart w:id="159" w:name="_Toc3769"/>
      <w:bookmarkStart w:id="160" w:name="_Toc5338"/>
      <w:bookmarkStart w:id="161" w:name="_Toc16255"/>
      <w:bookmarkStart w:id="162" w:name="_Toc32527"/>
      <w:r>
        <w:rPr>
          <w:rFonts w:hint="eastAsia" w:ascii="黑体" w:hAnsi="黑体" w:eastAsia="黑体" w:cs="黑体"/>
          <w:color w:val="000000" w:themeColor="text1"/>
          <w:spacing w:val="-3"/>
          <w14:textFill>
            <w14:solidFill>
              <w14:schemeClr w14:val="tx1"/>
            </w14:solidFill>
          </w14:textFill>
        </w:rPr>
        <w:t>A.3.2.1 基础指标获取方法和分值分配</w:t>
      </w:r>
      <w:bookmarkEnd w:id="157"/>
      <w:bookmarkEnd w:id="158"/>
      <w:bookmarkEnd w:id="159"/>
      <w:bookmarkEnd w:id="160"/>
      <w:bookmarkEnd w:id="161"/>
      <w:bookmarkEnd w:id="162"/>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权项布局度、独权范围度、确权滞后度、详尽全面度等指标的基准值和标准差的获取方法如表1所示。五项基础指标的评分标准见下表2-6所示。</w:t>
      </w:r>
    </w:p>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表1 基准值和标准差的获取方法</w:t>
      </w:r>
    </w:p>
    <w:tbl>
      <w:tblPr>
        <w:tblStyle w:val="25"/>
        <w:tblW w:w="90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28" w:type="dxa"/>
          <w:bottom w:w="28" w:type="dxa"/>
          <w:right w:w="28" w:type="dxa"/>
        </w:tblCellMar>
      </w:tblPr>
      <w:tblGrid>
        <w:gridCol w:w="1254"/>
        <w:gridCol w:w="3236"/>
        <w:gridCol w:w="45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65" w:hRule="atLeast"/>
          <w:jc w:val="center"/>
        </w:trPr>
        <w:tc>
          <w:tcPr>
            <w:tcW w:w="12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指标名称</w:t>
            </w:r>
          </w:p>
        </w:tc>
        <w:tc>
          <w:tcPr>
            <w:tcW w:w="323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基准值的获取方法</w:t>
            </w:r>
          </w:p>
        </w:tc>
        <w:tc>
          <w:tcPr>
            <w:tcW w:w="453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标准差的获取方法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80" w:hRule="atLeast"/>
          <w:jc w:val="center"/>
        </w:trPr>
        <w:tc>
          <w:tcPr>
            <w:tcW w:w="12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权项布局度</w:t>
            </w:r>
          </w:p>
        </w:tc>
        <w:tc>
          <w:tcPr>
            <w:tcW w:w="323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相同技术领域中，在评价基准日之前授权的同类型专利公告权利要求数量的平均值</w:t>
            </w:r>
          </w:p>
        </w:tc>
        <w:tc>
          <w:tcPr>
            <w:tcW w:w="4534"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相同技术领域中，在评价基准日之前授权的全部同类型专利公告权利要求数量与该技术领域的权利要求布局程度基准值的差值的均方根值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897" w:hRule="atLeast"/>
          <w:jc w:val="center"/>
        </w:trPr>
        <w:tc>
          <w:tcPr>
            <w:tcW w:w="12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独权范围度</w:t>
            </w:r>
          </w:p>
        </w:tc>
        <w:tc>
          <w:tcPr>
            <w:tcW w:w="323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相同技术领域中，在评价基准日之前授权的同类型专利独权技术特征数量的平均值</w:t>
            </w:r>
          </w:p>
        </w:tc>
        <w:tc>
          <w:tcPr>
            <w:tcW w:w="4534"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相同技术领域中，在评价基准日之前授权的全部同类型专利独权技术特征数量与该技术领域的独权特征保护范围基准值的差值的均方根值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877" w:hRule="atLeast"/>
          <w:jc w:val="center"/>
        </w:trPr>
        <w:tc>
          <w:tcPr>
            <w:tcW w:w="12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确权滞后度</w:t>
            </w:r>
          </w:p>
        </w:tc>
        <w:tc>
          <w:tcPr>
            <w:tcW w:w="323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相同技术领域中，在评价基准日之前授权的同类型专利平均每项公告权利要求的审查时长的平均值</w:t>
            </w:r>
          </w:p>
        </w:tc>
        <w:tc>
          <w:tcPr>
            <w:tcW w:w="4534"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相同技术领域中，在评价基准日之前授权的全部同类型专利平均每项公告权利要求的审查时长与该技术领域的专利单项审查时长基准值的差值的均方根值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32" w:hRule="atLeast"/>
          <w:jc w:val="center"/>
        </w:trPr>
        <w:tc>
          <w:tcPr>
            <w:tcW w:w="125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详尽全面度</w:t>
            </w:r>
          </w:p>
        </w:tc>
        <w:tc>
          <w:tcPr>
            <w:tcW w:w="323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相同技术领域中，在评价基准日之前授权的同类型专利的说明书页数平均值</w:t>
            </w:r>
          </w:p>
        </w:tc>
        <w:tc>
          <w:tcPr>
            <w:tcW w:w="4534"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相同技术领域中，在评价基准日之前授权的全部同类型专利的说明书页数与该技术领域的专利说明书完整度基准值的差值的均方根值</w:t>
            </w:r>
          </w:p>
        </w:tc>
      </w:tr>
    </w:tbl>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表2 权项布局度指标评分标准</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84"/>
        <w:gridCol w:w="3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分值分配标准</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α&lt;μ</w:t>
            </w:r>
            <w:r>
              <w:rPr>
                <w:rFonts w:hint="eastAsia" w:ascii="宋体" w:hAnsi="宋体" w:eastAsia="宋体" w:cs="宋体"/>
                <w:color w:val="000000" w:themeColor="text1"/>
                <w:spacing w:val="-3"/>
                <w:vertAlign w:val="subscript"/>
                <w14:textFill>
                  <w14:solidFill>
                    <w14:schemeClr w14:val="tx1"/>
                  </w14:solidFill>
                </w14:textFill>
              </w:rPr>
              <w:t>1</w:t>
            </w:r>
            <w:r>
              <w:rPr>
                <w:rFonts w:hint="eastAsia" w:ascii="宋体" w:hAnsi="宋体" w:eastAsia="宋体" w:cs="宋体"/>
                <w:color w:val="000000" w:themeColor="text1"/>
                <w:spacing w:val="-3"/>
                <w14:textFill>
                  <w14:solidFill>
                    <w14:schemeClr w14:val="tx1"/>
                  </w14:solidFill>
                </w14:textFill>
              </w:rPr>
              <w:t>-2σ</w:t>
            </w:r>
            <w:r>
              <w:rPr>
                <w:rFonts w:hint="eastAsia" w:ascii="宋体" w:hAnsi="宋体" w:eastAsia="宋体" w:cs="宋体"/>
                <w:color w:val="000000" w:themeColor="text1"/>
                <w:spacing w:val="-3"/>
                <w:vertAlign w:val="subscript"/>
                <w14:textFill>
                  <w14:solidFill>
                    <w14:schemeClr w14:val="tx1"/>
                  </w14:solidFill>
                </w14:textFill>
              </w:rPr>
              <w:t>1</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A</w:t>
            </w:r>
            <w:r>
              <w:rPr>
                <w:rFonts w:hint="eastAsia" w:ascii="宋体" w:hAnsi="宋体" w:eastAsia="宋体" w:cs="宋体"/>
                <w:color w:val="000000" w:themeColor="text1"/>
                <w:spacing w:val="-3"/>
                <w:vertAlign w:val="subscript"/>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μ</w:t>
            </w:r>
            <w:r>
              <w:rPr>
                <w:rFonts w:hint="eastAsia" w:ascii="宋体" w:hAnsi="宋体" w:eastAsia="宋体" w:cs="宋体"/>
                <w:color w:val="000000" w:themeColor="text1"/>
                <w:spacing w:val="-3"/>
                <w:vertAlign w:val="subscript"/>
                <w14:textFill>
                  <w14:solidFill>
                    <w14:schemeClr w14:val="tx1"/>
                  </w14:solidFill>
                </w14:textFill>
              </w:rPr>
              <w:t>1</w:t>
            </w:r>
            <w:r>
              <w:rPr>
                <w:rFonts w:hint="eastAsia" w:ascii="宋体" w:hAnsi="宋体" w:eastAsia="宋体" w:cs="宋体"/>
                <w:color w:val="000000" w:themeColor="text1"/>
                <w:spacing w:val="-3"/>
                <w14:textFill>
                  <w14:solidFill>
                    <w14:schemeClr w14:val="tx1"/>
                  </w14:solidFill>
                </w14:textFill>
              </w:rPr>
              <w:t>-2σ</w:t>
            </w:r>
            <w:r>
              <w:rPr>
                <w:rFonts w:hint="eastAsia" w:ascii="宋体" w:hAnsi="宋体" w:eastAsia="宋体" w:cs="宋体"/>
                <w:color w:val="000000" w:themeColor="text1"/>
                <w:spacing w:val="-3"/>
                <w:vertAlign w:val="subscript"/>
                <w14:textFill>
                  <w14:solidFill>
                    <w14:schemeClr w14:val="tx1"/>
                  </w14:solidFill>
                </w14:textFill>
              </w:rPr>
              <w:t>1</w:t>
            </w:r>
            <w:r>
              <w:rPr>
                <w:rFonts w:hint="eastAsia" w:ascii="宋体" w:hAnsi="宋体" w:eastAsia="宋体" w:cs="宋体"/>
                <w:color w:val="000000" w:themeColor="text1"/>
                <w:spacing w:val="-3"/>
                <w14:textFill>
                  <w14:solidFill>
                    <w14:schemeClr w14:val="tx1"/>
                  </w14:solidFill>
                </w14:textFill>
              </w:rPr>
              <w:t>≤α&lt;μ</w:t>
            </w:r>
            <w:r>
              <w:rPr>
                <w:rFonts w:hint="eastAsia" w:ascii="宋体" w:hAnsi="宋体" w:eastAsia="宋体" w:cs="宋体"/>
                <w:color w:val="000000" w:themeColor="text1"/>
                <w:spacing w:val="-3"/>
                <w:vertAlign w:val="subscript"/>
                <w14:textFill>
                  <w14:solidFill>
                    <w14:schemeClr w14:val="tx1"/>
                  </w14:solidFill>
                </w14:textFill>
              </w:rPr>
              <w:t>1</w:t>
            </w:r>
            <w:r>
              <w:rPr>
                <w:rFonts w:hint="eastAsia" w:ascii="宋体" w:hAnsi="宋体" w:eastAsia="宋体" w:cs="宋体"/>
                <w:color w:val="000000" w:themeColor="text1"/>
                <w:spacing w:val="-3"/>
                <w14:textFill>
                  <w14:solidFill>
                    <w14:schemeClr w14:val="tx1"/>
                  </w14:solidFill>
                </w14:textFill>
              </w:rPr>
              <w:t>-σ</w:t>
            </w:r>
            <w:r>
              <w:rPr>
                <w:rFonts w:hint="eastAsia" w:ascii="宋体" w:hAnsi="宋体" w:eastAsia="宋体" w:cs="宋体"/>
                <w:color w:val="000000" w:themeColor="text1"/>
                <w:spacing w:val="-3"/>
                <w:vertAlign w:val="subscript"/>
                <w14:textFill>
                  <w14:solidFill>
                    <w14:schemeClr w14:val="tx1"/>
                  </w14:solidFill>
                </w14:textFill>
              </w:rPr>
              <w:t>1</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A</w:t>
            </w:r>
            <w:r>
              <w:rPr>
                <w:rFonts w:hint="eastAsia" w:ascii="宋体" w:hAnsi="宋体" w:eastAsia="宋体" w:cs="宋体"/>
                <w:color w:val="000000" w:themeColor="text1"/>
                <w:spacing w:val="-3"/>
                <w:vertAlign w:val="subscript"/>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μ</w:t>
            </w:r>
            <w:r>
              <w:rPr>
                <w:rFonts w:hint="eastAsia" w:ascii="宋体" w:hAnsi="宋体" w:eastAsia="宋体" w:cs="宋体"/>
                <w:color w:val="000000" w:themeColor="text1"/>
                <w:spacing w:val="-3"/>
                <w:vertAlign w:val="subscript"/>
                <w14:textFill>
                  <w14:solidFill>
                    <w14:schemeClr w14:val="tx1"/>
                  </w14:solidFill>
                </w14:textFill>
              </w:rPr>
              <w:t>1</w:t>
            </w:r>
            <w:r>
              <w:rPr>
                <w:rFonts w:hint="eastAsia" w:ascii="宋体" w:hAnsi="宋体" w:eastAsia="宋体" w:cs="宋体"/>
                <w:color w:val="000000" w:themeColor="text1"/>
                <w:spacing w:val="-3"/>
                <w14:textFill>
                  <w14:solidFill>
                    <w14:schemeClr w14:val="tx1"/>
                  </w14:solidFill>
                </w14:textFill>
              </w:rPr>
              <w:t>-σ</w:t>
            </w:r>
            <w:r>
              <w:rPr>
                <w:rFonts w:hint="eastAsia" w:ascii="宋体" w:hAnsi="宋体" w:eastAsia="宋体" w:cs="宋体"/>
                <w:color w:val="000000" w:themeColor="text1"/>
                <w:spacing w:val="-3"/>
                <w:vertAlign w:val="subscript"/>
                <w14:textFill>
                  <w14:solidFill>
                    <w14:schemeClr w14:val="tx1"/>
                  </w14:solidFill>
                </w14:textFill>
              </w:rPr>
              <w:t>1</w:t>
            </w:r>
            <w:r>
              <w:rPr>
                <w:rFonts w:hint="eastAsia" w:ascii="宋体" w:hAnsi="宋体" w:eastAsia="宋体" w:cs="宋体"/>
                <w:color w:val="000000" w:themeColor="text1"/>
                <w:spacing w:val="-3"/>
                <w14:textFill>
                  <w14:solidFill>
                    <w14:schemeClr w14:val="tx1"/>
                  </w14:solidFill>
                </w14:textFill>
              </w:rPr>
              <w:t>≤α&lt;μ</w:t>
            </w:r>
            <w:r>
              <w:rPr>
                <w:rFonts w:hint="eastAsia" w:ascii="宋体" w:hAnsi="宋体" w:eastAsia="宋体" w:cs="宋体"/>
                <w:color w:val="000000" w:themeColor="text1"/>
                <w:spacing w:val="-3"/>
                <w:vertAlign w:val="subscript"/>
                <w14:textFill>
                  <w14:solidFill>
                    <w14:schemeClr w14:val="tx1"/>
                  </w14:solidFill>
                </w14:textFill>
              </w:rPr>
              <w:t>1</w:t>
            </w:r>
            <w:r>
              <w:rPr>
                <w:rFonts w:hint="eastAsia" w:ascii="宋体" w:hAnsi="宋体" w:eastAsia="宋体" w:cs="宋体"/>
                <w:color w:val="000000" w:themeColor="text1"/>
                <w:spacing w:val="-3"/>
                <w14:textFill>
                  <w14:solidFill>
                    <w14:schemeClr w14:val="tx1"/>
                  </w14:solidFill>
                </w14:textFill>
              </w:rPr>
              <w:t>+σ</w:t>
            </w:r>
            <w:r>
              <w:rPr>
                <w:rFonts w:hint="eastAsia" w:ascii="宋体" w:hAnsi="宋体" w:eastAsia="宋体" w:cs="宋体"/>
                <w:color w:val="000000" w:themeColor="text1"/>
                <w:spacing w:val="-3"/>
                <w:vertAlign w:val="subscript"/>
                <w14:textFill>
                  <w14:solidFill>
                    <w14:schemeClr w14:val="tx1"/>
                  </w14:solidFill>
                </w14:textFill>
              </w:rPr>
              <w:t>1</w:t>
            </w:r>
          </w:p>
        </w:tc>
        <w:tc>
          <w:tcPr>
            <w:tcW w:w="375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A</w:t>
            </w:r>
            <w:r>
              <w:rPr>
                <w:rFonts w:hint="eastAsia" w:ascii="宋体" w:hAnsi="宋体" w:eastAsia="宋体" w:cs="宋体"/>
                <w:color w:val="000000" w:themeColor="text1"/>
                <w:spacing w:val="-3"/>
                <w:vertAlign w:val="subscript"/>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μ</w:t>
            </w:r>
            <w:r>
              <w:rPr>
                <w:rFonts w:hint="eastAsia" w:ascii="宋体" w:hAnsi="宋体" w:eastAsia="宋体" w:cs="宋体"/>
                <w:color w:val="000000" w:themeColor="text1"/>
                <w:spacing w:val="-3"/>
                <w:vertAlign w:val="subscript"/>
                <w14:textFill>
                  <w14:solidFill>
                    <w14:schemeClr w14:val="tx1"/>
                  </w14:solidFill>
                </w14:textFill>
              </w:rPr>
              <w:t>1</w:t>
            </w:r>
            <w:r>
              <w:rPr>
                <w:rFonts w:hint="eastAsia" w:ascii="宋体" w:hAnsi="宋体" w:eastAsia="宋体" w:cs="宋体"/>
                <w:color w:val="000000" w:themeColor="text1"/>
                <w:spacing w:val="-3"/>
                <w14:textFill>
                  <w14:solidFill>
                    <w14:schemeClr w14:val="tx1"/>
                  </w14:solidFill>
                </w14:textFill>
              </w:rPr>
              <w:t>+σ</w:t>
            </w:r>
            <w:r>
              <w:rPr>
                <w:rFonts w:hint="eastAsia" w:ascii="宋体" w:hAnsi="宋体" w:eastAsia="宋体" w:cs="宋体"/>
                <w:color w:val="000000" w:themeColor="text1"/>
                <w:spacing w:val="-3"/>
                <w:vertAlign w:val="subscript"/>
                <w14:textFill>
                  <w14:solidFill>
                    <w14:schemeClr w14:val="tx1"/>
                  </w14:solidFill>
                </w14:textFill>
              </w:rPr>
              <w:t>1</w:t>
            </w:r>
            <w:r>
              <w:rPr>
                <w:rFonts w:hint="eastAsia" w:ascii="宋体" w:hAnsi="宋体" w:eastAsia="宋体" w:cs="宋体"/>
                <w:color w:val="000000" w:themeColor="text1"/>
                <w:spacing w:val="-3"/>
                <w14:textFill>
                  <w14:solidFill>
                    <w14:schemeClr w14:val="tx1"/>
                  </w14:solidFill>
                </w14:textFill>
              </w:rPr>
              <w:t>≤α&lt;μ</w:t>
            </w:r>
            <w:r>
              <w:rPr>
                <w:rFonts w:hint="eastAsia" w:ascii="宋体" w:hAnsi="宋体" w:eastAsia="宋体" w:cs="宋体"/>
                <w:color w:val="000000" w:themeColor="text1"/>
                <w:spacing w:val="-3"/>
                <w:vertAlign w:val="subscript"/>
                <w14:textFill>
                  <w14:solidFill>
                    <w14:schemeClr w14:val="tx1"/>
                  </w14:solidFill>
                </w14:textFill>
              </w:rPr>
              <w:t>1</w:t>
            </w:r>
            <w:r>
              <w:rPr>
                <w:rFonts w:hint="eastAsia" w:ascii="宋体" w:hAnsi="宋体" w:eastAsia="宋体" w:cs="宋体"/>
                <w:color w:val="000000" w:themeColor="text1"/>
                <w:spacing w:val="-3"/>
                <w14:textFill>
                  <w14:solidFill>
                    <w14:schemeClr w14:val="tx1"/>
                  </w14:solidFill>
                </w14:textFill>
              </w:rPr>
              <w:t>+2σ</w:t>
            </w:r>
            <w:r>
              <w:rPr>
                <w:rFonts w:hint="eastAsia" w:ascii="宋体" w:hAnsi="宋体" w:eastAsia="宋体" w:cs="宋体"/>
                <w:color w:val="000000" w:themeColor="text1"/>
                <w:spacing w:val="-3"/>
                <w:vertAlign w:val="subscript"/>
                <w14:textFill>
                  <w14:solidFill>
                    <w14:schemeClr w14:val="tx1"/>
                  </w14:solidFill>
                </w14:textFill>
              </w:rPr>
              <w:t>1</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A</w:t>
            </w:r>
            <w:r>
              <w:rPr>
                <w:rFonts w:hint="eastAsia" w:ascii="宋体" w:hAnsi="宋体" w:eastAsia="宋体" w:cs="宋体"/>
                <w:color w:val="000000" w:themeColor="text1"/>
                <w:spacing w:val="-3"/>
                <w:vertAlign w:val="subscript"/>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α≥μ</w:t>
            </w:r>
            <w:r>
              <w:rPr>
                <w:rFonts w:hint="eastAsia" w:ascii="宋体" w:hAnsi="宋体" w:eastAsia="宋体" w:cs="宋体"/>
                <w:color w:val="000000" w:themeColor="text1"/>
                <w:spacing w:val="-3"/>
                <w:vertAlign w:val="subscript"/>
                <w14:textFill>
                  <w14:solidFill>
                    <w14:schemeClr w14:val="tx1"/>
                  </w14:solidFill>
                </w14:textFill>
              </w:rPr>
              <w:t>1</w:t>
            </w:r>
            <w:r>
              <w:rPr>
                <w:rFonts w:hint="eastAsia" w:ascii="宋体" w:hAnsi="宋体" w:eastAsia="宋体" w:cs="宋体"/>
                <w:color w:val="000000" w:themeColor="text1"/>
                <w:spacing w:val="-3"/>
                <w14:textFill>
                  <w14:solidFill>
                    <w14:schemeClr w14:val="tx1"/>
                  </w14:solidFill>
                </w14:textFill>
              </w:rPr>
              <w:t>+2σ</w:t>
            </w:r>
            <w:r>
              <w:rPr>
                <w:rFonts w:hint="eastAsia" w:ascii="宋体" w:hAnsi="宋体" w:eastAsia="宋体" w:cs="宋体"/>
                <w:color w:val="000000" w:themeColor="text1"/>
                <w:spacing w:val="-3"/>
                <w:vertAlign w:val="subscript"/>
                <w14:textFill>
                  <w14:solidFill>
                    <w14:schemeClr w14:val="tx1"/>
                  </w14:solidFill>
                </w14:textFill>
              </w:rPr>
              <w:t>1</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A</w:t>
            </w:r>
            <w:r>
              <w:rPr>
                <w:rFonts w:hint="eastAsia" w:ascii="宋体" w:hAnsi="宋体" w:eastAsia="宋体" w:cs="宋体"/>
                <w:color w:val="000000" w:themeColor="text1"/>
                <w:spacing w:val="-3"/>
                <w:vertAlign w:val="subscript"/>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042" w:type="dxa"/>
            <w:gridSpan w:val="2"/>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注：α为权项布局度的实际值；μ</w:t>
            </w:r>
            <w:r>
              <w:rPr>
                <w:rFonts w:hint="eastAsia" w:ascii="宋体" w:hAnsi="宋体" w:eastAsia="宋体" w:cs="宋体"/>
                <w:color w:val="000000" w:themeColor="text1"/>
                <w:spacing w:val="-3"/>
                <w:vertAlign w:val="subscript"/>
                <w14:textFill>
                  <w14:solidFill>
                    <w14:schemeClr w14:val="tx1"/>
                  </w14:solidFill>
                </w14:textFill>
              </w:rPr>
              <w:t>1</w:t>
            </w:r>
            <w:r>
              <w:rPr>
                <w:rFonts w:hint="eastAsia" w:ascii="宋体" w:hAnsi="宋体" w:eastAsia="宋体" w:cs="宋体"/>
                <w:color w:val="000000" w:themeColor="text1"/>
                <w:spacing w:val="-3"/>
                <w14:textFill>
                  <w14:solidFill>
                    <w14:schemeClr w14:val="tx1"/>
                  </w14:solidFill>
                </w14:textFill>
              </w:rPr>
              <w:t>为权项布局度的基准值；σ</w:t>
            </w:r>
            <w:r>
              <w:rPr>
                <w:rFonts w:hint="eastAsia" w:ascii="宋体" w:hAnsi="宋体" w:eastAsia="宋体" w:cs="宋体"/>
                <w:color w:val="000000" w:themeColor="text1"/>
                <w:spacing w:val="-3"/>
                <w:vertAlign w:val="subscript"/>
                <w14:textFill>
                  <w14:solidFill>
                    <w14:schemeClr w14:val="tx1"/>
                  </w14:solidFill>
                </w14:textFill>
              </w:rPr>
              <w:t>1</w:t>
            </w:r>
            <w:r>
              <w:rPr>
                <w:rFonts w:hint="eastAsia" w:ascii="宋体" w:hAnsi="宋体" w:eastAsia="宋体" w:cs="宋体"/>
                <w:color w:val="000000" w:themeColor="text1"/>
                <w:spacing w:val="-3"/>
                <w14:textFill>
                  <w14:solidFill>
                    <w14:schemeClr w14:val="tx1"/>
                  </w14:solidFill>
                </w14:textFill>
              </w:rPr>
              <w:t>为权项布局度的标准差</w:t>
            </w:r>
            <w:r>
              <w:rPr>
                <w:rFonts w:hint="eastAsia" w:ascii="宋体" w:hAnsi="宋体" w:cs="宋体"/>
                <w:color w:val="000000" w:themeColor="text1"/>
                <w:spacing w:val="-3"/>
                <w14:textFill>
                  <w14:solidFill>
                    <w14:schemeClr w14:val="tx1"/>
                  </w14:solidFill>
                </w14:textFill>
              </w:rPr>
              <w:t>。</w:t>
            </w:r>
          </w:p>
        </w:tc>
      </w:tr>
    </w:tbl>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表3 独权范围度指标评分标准</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84"/>
        <w:gridCol w:w="3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分值分配标准</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β&lt;μ</w:t>
            </w:r>
            <w:r>
              <w:rPr>
                <w:rFonts w:hint="eastAsia" w:ascii="宋体" w:hAnsi="宋体" w:eastAsia="宋体" w:cs="宋体"/>
                <w:color w:val="000000" w:themeColor="text1"/>
                <w:spacing w:val="-3"/>
                <w:vertAlign w:val="subscript"/>
                <w14:textFill>
                  <w14:solidFill>
                    <w14:schemeClr w14:val="tx1"/>
                  </w14:solidFill>
                </w14:textFill>
              </w:rPr>
              <w:t>2</w:t>
            </w:r>
            <w:r>
              <w:rPr>
                <w:rFonts w:hint="eastAsia" w:ascii="宋体" w:hAnsi="宋体" w:eastAsia="宋体" w:cs="宋体"/>
                <w:color w:val="000000" w:themeColor="text1"/>
                <w:spacing w:val="-3"/>
                <w14:textFill>
                  <w14:solidFill>
                    <w14:schemeClr w14:val="tx1"/>
                  </w14:solidFill>
                </w14:textFill>
              </w:rPr>
              <w:t>-2σ</w:t>
            </w:r>
            <w:r>
              <w:rPr>
                <w:rFonts w:hint="eastAsia" w:ascii="宋体" w:hAnsi="宋体" w:eastAsia="宋体" w:cs="宋体"/>
                <w:color w:val="000000" w:themeColor="text1"/>
                <w:spacing w:val="-3"/>
                <w:vertAlign w:val="subscript"/>
                <w14:textFill>
                  <w14:solidFill>
                    <w14:schemeClr w14:val="tx1"/>
                  </w14:solidFill>
                </w14:textFill>
              </w:rPr>
              <w:t>2</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B</w:t>
            </w:r>
            <w:r>
              <w:rPr>
                <w:rFonts w:hint="eastAsia" w:ascii="宋体" w:hAnsi="宋体" w:eastAsia="宋体" w:cs="宋体"/>
                <w:color w:val="000000" w:themeColor="text1"/>
                <w:spacing w:val="-3"/>
                <w:vertAlign w:val="subscript"/>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μ</w:t>
            </w:r>
            <w:r>
              <w:rPr>
                <w:rFonts w:hint="eastAsia" w:ascii="宋体" w:hAnsi="宋体" w:eastAsia="宋体" w:cs="宋体"/>
                <w:color w:val="000000" w:themeColor="text1"/>
                <w:spacing w:val="-3"/>
                <w:vertAlign w:val="subscript"/>
                <w14:textFill>
                  <w14:solidFill>
                    <w14:schemeClr w14:val="tx1"/>
                  </w14:solidFill>
                </w14:textFill>
              </w:rPr>
              <w:t>2</w:t>
            </w:r>
            <w:r>
              <w:rPr>
                <w:rFonts w:hint="eastAsia" w:ascii="宋体" w:hAnsi="宋体" w:eastAsia="宋体" w:cs="宋体"/>
                <w:color w:val="000000" w:themeColor="text1"/>
                <w:spacing w:val="-3"/>
                <w14:textFill>
                  <w14:solidFill>
                    <w14:schemeClr w14:val="tx1"/>
                  </w14:solidFill>
                </w14:textFill>
              </w:rPr>
              <w:t>-2σ</w:t>
            </w:r>
            <w:r>
              <w:rPr>
                <w:rFonts w:hint="eastAsia" w:ascii="宋体" w:hAnsi="宋体" w:eastAsia="宋体" w:cs="宋体"/>
                <w:color w:val="000000" w:themeColor="text1"/>
                <w:spacing w:val="-3"/>
                <w:vertAlign w:val="subscript"/>
                <w14:textFill>
                  <w14:solidFill>
                    <w14:schemeClr w14:val="tx1"/>
                  </w14:solidFill>
                </w14:textFill>
              </w:rPr>
              <w:t>2</w:t>
            </w:r>
            <w:r>
              <w:rPr>
                <w:rFonts w:hint="eastAsia" w:ascii="宋体" w:hAnsi="宋体" w:eastAsia="宋体" w:cs="宋体"/>
                <w:color w:val="000000" w:themeColor="text1"/>
                <w:spacing w:val="-3"/>
                <w14:textFill>
                  <w14:solidFill>
                    <w14:schemeClr w14:val="tx1"/>
                  </w14:solidFill>
                </w14:textFill>
              </w:rPr>
              <w:t>≤β&lt;μ</w:t>
            </w:r>
            <w:r>
              <w:rPr>
                <w:rFonts w:hint="eastAsia" w:ascii="宋体" w:hAnsi="宋体" w:eastAsia="宋体" w:cs="宋体"/>
                <w:color w:val="000000" w:themeColor="text1"/>
                <w:spacing w:val="-3"/>
                <w:vertAlign w:val="subscript"/>
                <w14:textFill>
                  <w14:solidFill>
                    <w14:schemeClr w14:val="tx1"/>
                  </w14:solidFill>
                </w14:textFill>
              </w:rPr>
              <w:t>2</w:t>
            </w:r>
            <w:r>
              <w:rPr>
                <w:rFonts w:hint="eastAsia" w:ascii="宋体" w:hAnsi="宋体" w:eastAsia="宋体" w:cs="宋体"/>
                <w:color w:val="000000" w:themeColor="text1"/>
                <w:spacing w:val="-3"/>
                <w14:textFill>
                  <w14:solidFill>
                    <w14:schemeClr w14:val="tx1"/>
                  </w14:solidFill>
                </w14:textFill>
              </w:rPr>
              <w:t>-σ</w:t>
            </w:r>
            <w:r>
              <w:rPr>
                <w:rFonts w:hint="eastAsia" w:ascii="宋体" w:hAnsi="宋体" w:eastAsia="宋体" w:cs="宋体"/>
                <w:color w:val="000000" w:themeColor="text1"/>
                <w:spacing w:val="-3"/>
                <w:vertAlign w:val="subscript"/>
                <w14:textFill>
                  <w14:solidFill>
                    <w14:schemeClr w14:val="tx1"/>
                  </w14:solidFill>
                </w14:textFill>
              </w:rPr>
              <w:t>2</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B</w:t>
            </w:r>
            <w:r>
              <w:rPr>
                <w:rFonts w:hint="eastAsia" w:ascii="宋体" w:hAnsi="宋体" w:eastAsia="宋体" w:cs="宋体"/>
                <w:color w:val="000000" w:themeColor="text1"/>
                <w:spacing w:val="-3"/>
                <w:vertAlign w:val="subscript"/>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μ</w:t>
            </w:r>
            <w:r>
              <w:rPr>
                <w:rFonts w:hint="eastAsia" w:ascii="宋体" w:hAnsi="宋体" w:eastAsia="宋体" w:cs="宋体"/>
                <w:color w:val="000000" w:themeColor="text1"/>
                <w:spacing w:val="-3"/>
                <w:vertAlign w:val="subscript"/>
                <w14:textFill>
                  <w14:solidFill>
                    <w14:schemeClr w14:val="tx1"/>
                  </w14:solidFill>
                </w14:textFill>
              </w:rPr>
              <w:t>2</w:t>
            </w:r>
            <w:r>
              <w:rPr>
                <w:rFonts w:hint="eastAsia" w:ascii="宋体" w:hAnsi="宋体" w:eastAsia="宋体" w:cs="宋体"/>
                <w:color w:val="000000" w:themeColor="text1"/>
                <w:spacing w:val="-3"/>
                <w14:textFill>
                  <w14:solidFill>
                    <w14:schemeClr w14:val="tx1"/>
                  </w14:solidFill>
                </w14:textFill>
              </w:rPr>
              <w:t>-σ</w:t>
            </w:r>
            <w:r>
              <w:rPr>
                <w:rFonts w:hint="eastAsia" w:ascii="宋体" w:hAnsi="宋体" w:eastAsia="宋体" w:cs="宋体"/>
                <w:color w:val="000000" w:themeColor="text1"/>
                <w:spacing w:val="-3"/>
                <w:vertAlign w:val="subscript"/>
                <w14:textFill>
                  <w14:solidFill>
                    <w14:schemeClr w14:val="tx1"/>
                  </w14:solidFill>
                </w14:textFill>
              </w:rPr>
              <w:t>2</w:t>
            </w:r>
            <w:r>
              <w:rPr>
                <w:rFonts w:hint="eastAsia" w:ascii="宋体" w:hAnsi="宋体" w:eastAsia="宋体" w:cs="宋体"/>
                <w:color w:val="000000" w:themeColor="text1"/>
                <w:spacing w:val="-3"/>
                <w14:textFill>
                  <w14:solidFill>
                    <w14:schemeClr w14:val="tx1"/>
                  </w14:solidFill>
                </w14:textFill>
              </w:rPr>
              <w:t>≤β&lt;μ</w:t>
            </w:r>
            <w:r>
              <w:rPr>
                <w:rFonts w:hint="eastAsia" w:ascii="宋体" w:hAnsi="宋体" w:eastAsia="宋体" w:cs="宋体"/>
                <w:color w:val="000000" w:themeColor="text1"/>
                <w:spacing w:val="-3"/>
                <w:vertAlign w:val="subscript"/>
                <w14:textFill>
                  <w14:solidFill>
                    <w14:schemeClr w14:val="tx1"/>
                  </w14:solidFill>
                </w14:textFill>
              </w:rPr>
              <w:t>2</w:t>
            </w:r>
            <w:r>
              <w:rPr>
                <w:rFonts w:hint="eastAsia" w:ascii="宋体" w:hAnsi="宋体" w:eastAsia="宋体" w:cs="宋体"/>
                <w:color w:val="000000" w:themeColor="text1"/>
                <w:spacing w:val="-3"/>
                <w14:textFill>
                  <w14:solidFill>
                    <w14:schemeClr w14:val="tx1"/>
                  </w14:solidFill>
                </w14:textFill>
              </w:rPr>
              <w:t>+σ</w:t>
            </w:r>
            <w:r>
              <w:rPr>
                <w:rFonts w:hint="eastAsia" w:ascii="宋体" w:hAnsi="宋体" w:eastAsia="宋体" w:cs="宋体"/>
                <w:color w:val="000000" w:themeColor="text1"/>
                <w:spacing w:val="-3"/>
                <w:vertAlign w:val="subscript"/>
                <w14:textFill>
                  <w14:solidFill>
                    <w14:schemeClr w14:val="tx1"/>
                  </w14:solidFill>
                </w14:textFill>
              </w:rPr>
              <w:t>2</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B</w:t>
            </w:r>
            <w:r>
              <w:rPr>
                <w:rFonts w:hint="eastAsia" w:ascii="宋体" w:hAnsi="宋体" w:eastAsia="宋体" w:cs="宋体"/>
                <w:color w:val="000000" w:themeColor="text1"/>
                <w:spacing w:val="-3"/>
                <w:vertAlign w:val="subscript"/>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μ</w:t>
            </w:r>
            <w:r>
              <w:rPr>
                <w:rFonts w:hint="eastAsia" w:ascii="宋体" w:hAnsi="宋体" w:eastAsia="宋体" w:cs="宋体"/>
                <w:color w:val="000000" w:themeColor="text1"/>
                <w:spacing w:val="-3"/>
                <w:vertAlign w:val="subscript"/>
                <w14:textFill>
                  <w14:solidFill>
                    <w14:schemeClr w14:val="tx1"/>
                  </w14:solidFill>
                </w14:textFill>
              </w:rPr>
              <w:t>2</w:t>
            </w:r>
            <w:r>
              <w:rPr>
                <w:rFonts w:hint="eastAsia" w:ascii="宋体" w:hAnsi="宋体" w:eastAsia="宋体" w:cs="宋体"/>
                <w:color w:val="000000" w:themeColor="text1"/>
                <w:spacing w:val="-3"/>
                <w14:textFill>
                  <w14:solidFill>
                    <w14:schemeClr w14:val="tx1"/>
                  </w14:solidFill>
                </w14:textFill>
              </w:rPr>
              <w:t>+σ</w:t>
            </w:r>
            <w:r>
              <w:rPr>
                <w:rFonts w:hint="eastAsia" w:ascii="宋体" w:hAnsi="宋体" w:eastAsia="宋体" w:cs="宋体"/>
                <w:color w:val="000000" w:themeColor="text1"/>
                <w:spacing w:val="-3"/>
                <w:vertAlign w:val="subscript"/>
                <w14:textFill>
                  <w14:solidFill>
                    <w14:schemeClr w14:val="tx1"/>
                  </w14:solidFill>
                </w14:textFill>
              </w:rPr>
              <w:t>2</w:t>
            </w:r>
            <w:r>
              <w:rPr>
                <w:rFonts w:hint="eastAsia" w:ascii="宋体" w:hAnsi="宋体" w:eastAsia="宋体" w:cs="宋体"/>
                <w:color w:val="000000" w:themeColor="text1"/>
                <w:spacing w:val="-3"/>
                <w14:textFill>
                  <w14:solidFill>
                    <w14:schemeClr w14:val="tx1"/>
                  </w14:solidFill>
                </w14:textFill>
              </w:rPr>
              <w:t>≤β&lt;μ</w:t>
            </w:r>
            <w:r>
              <w:rPr>
                <w:rFonts w:hint="eastAsia" w:ascii="宋体" w:hAnsi="宋体" w:eastAsia="宋体" w:cs="宋体"/>
                <w:color w:val="000000" w:themeColor="text1"/>
                <w:spacing w:val="-3"/>
                <w:vertAlign w:val="subscript"/>
                <w14:textFill>
                  <w14:solidFill>
                    <w14:schemeClr w14:val="tx1"/>
                  </w14:solidFill>
                </w14:textFill>
              </w:rPr>
              <w:t>2</w:t>
            </w:r>
            <w:r>
              <w:rPr>
                <w:rFonts w:hint="eastAsia" w:ascii="宋体" w:hAnsi="宋体" w:eastAsia="宋体" w:cs="宋体"/>
                <w:color w:val="000000" w:themeColor="text1"/>
                <w:spacing w:val="-3"/>
                <w14:textFill>
                  <w14:solidFill>
                    <w14:schemeClr w14:val="tx1"/>
                  </w14:solidFill>
                </w14:textFill>
              </w:rPr>
              <w:t>+2σ</w:t>
            </w:r>
            <w:r>
              <w:rPr>
                <w:rFonts w:hint="eastAsia" w:ascii="宋体" w:hAnsi="宋体" w:eastAsia="宋体" w:cs="宋体"/>
                <w:color w:val="000000" w:themeColor="text1"/>
                <w:spacing w:val="-3"/>
                <w:vertAlign w:val="subscript"/>
                <w14:textFill>
                  <w14:solidFill>
                    <w14:schemeClr w14:val="tx1"/>
                  </w14:solidFill>
                </w14:textFill>
              </w:rPr>
              <w:t>2</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B</w:t>
            </w:r>
            <w:r>
              <w:rPr>
                <w:rFonts w:hint="eastAsia" w:ascii="宋体" w:hAnsi="宋体" w:eastAsia="宋体" w:cs="宋体"/>
                <w:color w:val="000000" w:themeColor="text1"/>
                <w:spacing w:val="-3"/>
                <w:vertAlign w:val="subscript"/>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β≥μ</w:t>
            </w:r>
            <w:r>
              <w:rPr>
                <w:rFonts w:hint="eastAsia" w:ascii="宋体" w:hAnsi="宋体" w:eastAsia="宋体" w:cs="宋体"/>
                <w:color w:val="000000" w:themeColor="text1"/>
                <w:spacing w:val="-3"/>
                <w:vertAlign w:val="subscript"/>
                <w14:textFill>
                  <w14:solidFill>
                    <w14:schemeClr w14:val="tx1"/>
                  </w14:solidFill>
                </w14:textFill>
              </w:rPr>
              <w:t>2</w:t>
            </w:r>
            <w:r>
              <w:rPr>
                <w:rFonts w:hint="eastAsia" w:ascii="宋体" w:hAnsi="宋体" w:eastAsia="宋体" w:cs="宋体"/>
                <w:color w:val="000000" w:themeColor="text1"/>
                <w:spacing w:val="-3"/>
                <w14:textFill>
                  <w14:solidFill>
                    <w14:schemeClr w14:val="tx1"/>
                  </w14:solidFill>
                </w14:textFill>
              </w:rPr>
              <w:t>+2σ</w:t>
            </w:r>
            <w:r>
              <w:rPr>
                <w:rFonts w:hint="eastAsia" w:ascii="宋体" w:hAnsi="宋体" w:eastAsia="宋体" w:cs="宋体"/>
                <w:color w:val="000000" w:themeColor="text1"/>
                <w:spacing w:val="-3"/>
                <w:vertAlign w:val="subscript"/>
                <w14:textFill>
                  <w14:solidFill>
                    <w14:schemeClr w14:val="tx1"/>
                  </w14:solidFill>
                </w14:textFill>
              </w:rPr>
              <w:t>2</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B</w:t>
            </w:r>
            <w:r>
              <w:rPr>
                <w:rFonts w:hint="eastAsia" w:ascii="宋体" w:hAnsi="宋体" w:eastAsia="宋体" w:cs="宋体"/>
                <w:color w:val="000000" w:themeColor="text1"/>
                <w:spacing w:val="-3"/>
                <w:vertAlign w:val="subscript"/>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042" w:type="dxa"/>
            <w:gridSpan w:val="2"/>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注：β为独权范围度的实际值；μ</w:t>
            </w:r>
            <w:r>
              <w:rPr>
                <w:rFonts w:hint="eastAsia" w:ascii="宋体" w:hAnsi="宋体" w:eastAsia="宋体" w:cs="宋体"/>
                <w:color w:val="000000" w:themeColor="text1"/>
                <w:spacing w:val="-3"/>
                <w:vertAlign w:val="subscript"/>
                <w14:textFill>
                  <w14:solidFill>
                    <w14:schemeClr w14:val="tx1"/>
                  </w14:solidFill>
                </w14:textFill>
              </w:rPr>
              <w:t>2</w:t>
            </w:r>
            <w:r>
              <w:rPr>
                <w:rFonts w:hint="eastAsia" w:ascii="宋体" w:hAnsi="宋体" w:eastAsia="宋体" w:cs="宋体"/>
                <w:color w:val="000000" w:themeColor="text1"/>
                <w:spacing w:val="-3"/>
                <w14:textFill>
                  <w14:solidFill>
                    <w14:schemeClr w14:val="tx1"/>
                  </w14:solidFill>
                </w14:textFill>
              </w:rPr>
              <w:t>为独权范围度的基准值；σ</w:t>
            </w:r>
            <w:r>
              <w:rPr>
                <w:rFonts w:hint="eastAsia" w:ascii="宋体" w:hAnsi="宋体" w:eastAsia="宋体" w:cs="宋体"/>
                <w:color w:val="000000" w:themeColor="text1"/>
                <w:spacing w:val="-3"/>
                <w:vertAlign w:val="subscript"/>
                <w14:textFill>
                  <w14:solidFill>
                    <w14:schemeClr w14:val="tx1"/>
                  </w14:solidFill>
                </w14:textFill>
              </w:rPr>
              <w:t>2</w:t>
            </w:r>
            <w:r>
              <w:rPr>
                <w:rFonts w:hint="eastAsia" w:ascii="宋体" w:hAnsi="宋体" w:eastAsia="宋体" w:cs="宋体"/>
                <w:color w:val="000000" w:themeColor="text1"/>
                <w:spacing w:val="-3"/>
                <w14:textFill>
                  <w14:solidFill>
                    <w14:schemeClr w14:val="tx1"/>
                  </w14:solidFill>
                </w14:textFill>
              </w:rPr>
              <w:t>为独权范围度的标准差。</w:t>
            </w:r>
          </w:p>
        </w:tc>
      </w:tr>
    </w:tbl>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表4 确权滞后度指标评分标准</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84"/>
        <w:gridCol w:w="3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分值分配标准</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γ&lt;μ</w:t>
            </w:r>
            <w:r>
              <w:rPr>
                <w:rFonts w:hint="eastAsia" w:ascii="宋体" w:hAnsi="宋体" w:eastAsia="宋体" w:cs="宋体"/>
                <w:color w:val="000000" w:themeColor="text1"/>
                <w:spacing w:val="-3"/>
                <w:vertAlign w:val="subscript"/>
                <w14:textFill>
                  <w14:solidFill>
                    <w14:schemeClr w14:val="tx1"/>
                  </w14:solidFill>
                </w14:textFill>
              </w:rPr>
              <w:t>3</w:t>
            </w:r>
            <w:r>
              <w:rPr>
                <w:rFonts w:hint="eastAsia" w:ascii="宋体" w:hAnsi="宋体" w:eastAsia="宋体" w:cs="宋体"/>
                <w:color w:val="000000" w:themeColor="text1"/>
                <w:spacing w:val="-3"/>
                <w14:textFill>
                  <w14:solidFill>
                    <w14:schemeClr w14:val="tx1"/>
                  </w14:solidFill>
                </w14:textFill>
              </w:rPr>
              <w:t>-2σ</w:t>
            </w:r>
            <w:r>
              <w:rPr>
                <w:rFonts w:hint="eastAsia" w:ascii="宋体" w:hAnsi="宋体" w:eastAsia="宋体" w:cs="宋体"/>
                <w:color w:val="000000" w:themeColor="text1"/>
                <w:spacing w:val="-3"/>
                <w:vertAlign w:val="subscript"/>
                <w14:textFill>
                  <w14:solidFill>
                    <w14:schemeClr w14:val="tx1"/>
                  </w14:solidFill>
                </w14:textFill>
              </w:rPr>
              <w:t>3</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F</w:t>
            </w:r>
            <w:r>
              <w:rPr>
                <w:rFonts w:hint="eastAsia" w:ascii="宋体" w:hAnsi="宋体" w:eastAsia="宋体" w:cs="宋体"/>
                <w:color w:val="000000" w:themeColor="text1"/>
                <w:spacing w:val="-3"/>
                <w:vertAlign w:val="subscript"/>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μ</w:t>
            </w:r>
            <w:r>
              <w:rPr>
                <w:rFonts w:hint="eastAsia" w:ascii="宋体" w:hAnsi="宋体" w:eastAsia="宋体" w:cs="宋体"/>
                <w:color w:val="000000" w:themeColor="text1"/>
                <w:spacing w:val="-3"/>
                <w:vertAlign w:val="subscript"/>
                <w14:textFill>
                  <w14:solidFill>
                    <w14:schemeClr w14:val="tx1"/>
                  </w14:solidFill>
                </w14:textFill>
              </w:rPr>
              <w:t>3</w:t>
            </w:r>
            <w:r>
              <w:rPr>
                <w:rFonts w:hint="eastAsia" w:ascii="宋体" w:hAnsi="宋体" w:eastAsia="宋体" w:cs="宋体"/>
                <w:color w:val="000000" w:themeColor="text1"/>
                <w:spacing w:val="-3"/>
                <w14:textFill>
                  <w14:solidFill>
                    <w14:schemeClr w14:val="tx1"/>
                  </w14:solidFill>
                </w14:textFill>
              </w:rPr>
              <w:t>-2σ</w:t>
            </w:r>
            <w:r>
              <w:rPr>
                <w:rFonts w:hint="eastAsia" w:ascii="宋体" w:hAnsi="宋体" w:eastAsia="宋体" w:cs="宋体"/>
                <w:color w:val="000000" w:themeColor="text1"/>
                <w:spacing w:val="-3"/>
                <w:vertAlign w:val="subscript"/>
                <w14:textFill>
                  <w14:solidFill>
                    <w14:schemeClr w14:val="tx1"/>
                  </w14:solidFill>
                </w14:textFill>
              </w:rPr>
              <w:t>3</w:t>
            </w:r>
            <w:r>
              <w:rPr>
                <w:rFonts w:hint="eastAsia" w:ascii="宋体" w:hAnsi="宋体" w:eastAsia="宋体" w:cs="宋体"/>
                <w:color w:val="000000" w:themeColor="text1"/>
                <w:spacing w:val="-3"/>
                <w14:textFill>
                  <w14:solidFill>
                    <w14:schemeClr w14:val="tx1"/>
                  </w14:solidFill>
                </w14:textFill>
              </w:rPr>
              <w:t>≤γ&lt;μ</w:t>
            </w:r>
            <w:r>
              <w:rPr>
                <w:rFonts w:hint="eastAsia" w:ascii="宋体" w:hAnsi="宋体" w:eastAsia="宋体" w:cs="宋体"/>
                <w:color w:val="000000" w:themeColor="text1"/>
                <w:spacing w:val="-3"/>
                <w:vertAlign w:val="subscript"/>
                <w14:textFill>
                  <w14:solidFill>
                    <w14:schemeClr w14:val="tx1"/>
                  </w14:solidFill>
                </w14:textFill>
              </w:rPr>
              <w:t>3</w:t>
            </w:r>
            <w:r>
              <w:rPr>
                <w:rFonts w:hint="eastAsia" w:ascii="宋体" w:hAnsi="宋体" w:eastAsia="宋体" w:cs="宋体"/>
                <w:color w:val="000000" w:themeColor="text1"/>
                <w:spacing w:val="-3"/>
                <w14:textFill>
                  <w14:solidFill>
                    <w14:schemeClr w14:val="tx1"/>
                  </w14:solidFill>
                </w14:textFill>
              </w:rPr>
              <w:t>-σ</w:t>
            </w:r>
            <w:r>
              <w:rPr>
                <w:rFonts w:hint="eastAsia" w:ascii="宋体" w:hAnsi="宋体" w:eastAsia="宋体" w:cs="宋体"/>
                <w:color w:val="000000" w:themeColor="text1"/>
                <w:spacing w:val="-3"/>
                <w:vertAlign w:val="subscript"/>
                <w14:textFill>
                  <w14:solidFill>
                    <w14:schemeClr w14:val="tx1"/>
                  </w14:solidFill>
                </w14:textFill>
              </w:rPr>
              <w:t>3</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F</w:t>
            </w:r>
            <w:r>
              <w:rPr>
                <w:rFonts w:hint="eastAsia" w:ascii="宋体" w:hAnsi="宋体" w:eastAsia="宋体" w:cs="宋体"/>
                <w:color w:val="000000" w:themeColor="text1"/>
                <w:spacing w:val="-3"/>
                <w:vertAlign w:val="subscript"/>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μ</w:t>
            </w:r>
            <w:r>
              <w:rPr>
                <w:rFonts w:hint="eastAsia" w:ascii="宋体" w:hAnsi="宋体" w:eastAsia="宋体" w:cs="宋体"/>
                <w:color w:val="000000" w:themeColor="text1"/>
                <w:spacing w:val="-3"/>
                <w:vertAlign w:val="subscript"/>
                <w14:textFill>
                  <w14:solidFill>
                    <w14:schemeClr w14:val="tx1"/>
                  </w14:solidFill>
                </w14:textFill>
              </w:rPr>
              <w:t>3</w:t>
            </w:r>
            <w:r>
              <w:rPr>
                <w:rFonts w:hint="eastAsia" w:ascii="宋体" w:hAnsi="宋体" w:eastAsia="宋体" w:cs="宋体"/>
                <w:color w:val="000000" w:themeColor="text1"/>
                <w:spacing w:val="-3"/>
                <w14:textFill>
                  <w14:solidFill>
                    <w14:schemeClr w14:val="tx1"/>
                  </w14:solidFill>
                </w14:textFill>
              </w:rPr>
              <w:t>-σ</w:t>
            </w:r>
            <w:r>
              <w:rPr>
                <w:rFonts w:hint="eastAsia" w:ascii="宋体" w:hAnsi="宋体" w:eastAsia="宋体" w:cs="宋体"/>
                <w:color w:val="000000" w:themeColor="text1"/>
                <w:spacing w:val="-3"/>
                <w:vertAlign w:val="subscript"/>
                <w14:textFill>
                  <w14:solidFill>
                    <w14:schemeClr w14:val="tx1"/>
                  </w14:solidFill>
                </w14:textFill>
              </w:rPr>
              <w:t>3</w:t>
            </w:r>
            <w:r>
              <w:rPr>
                <w:rFonts w:hint="eastAsia" w:ascii="宋体" w:hAnsi="宋体" w:eastAsia="宋体" w:cs="宋体"/>
                <w:color w:val="000000" w:themeColor="text1"/>
                <w:spacing w:val="-3"/>
                <w14:textFill>
                  <w14:solidFill>
                    <w14:schemeClr w14:val="tx1"/>
                  </w14:solidFill>
                </w14:textFill>
              </w:rPr>
              <w:t>≤γ&lt;μ</w:t>
            </w:r>
            <w:r>
              <w:rPr>
                <w:rFonts w:hint="eastAsia" w:ascii="宋体" w:hAnsi="宋体" w:eastAsia="宋体" w:cs="宋体"/>
                <w:color w:val="000000" w:themeColor="text1"/>
                <w:spacing w:val="-3"/>
                <w:vertAlign w:val="subscript"/>
                <w14:textFill>
                  <w14:solidFill>
                    <w14:schemeClr w14:val="tx1"/>
                  </w14:solidFill>
                </w14:textFill>
              </w:rPr>
              <w:t>3</w:t>
            </w:r>
            <w:r>
              <w:rPr>
                <w:rFonts w:hint="eastAsia" w:ascii="宋体" w:hAnsi="宋体" w:eastAsia="宋体" w:cs="宋体"/>
                <w:color w:val="000000" w:themeColor="text1"/>
                <w:spacing w:val="-3"/>
                <w14:textFill>
                  <w14:solidFill>
                    <w14:schemeClr w14:val="tx1"/>
                  </w14:solidFill>
                </w14:textFill>
              </w:rPr>
              <w:t>+σ</w:t>
            </w:r>
            <w:r>
              <w:rPr>
                <w:rFonts w:hint="eastAsia" w:ascii="宋体" w:hAnsi="宋体" w:eastAsia="宋体" w:cs="宋体"/>
                <w:color w:val="000000" w:themeColor="text1"/>
                <w:spacing w:val="-3"/>
                <w:vertAlign w:val="subscript"/>
                <w14:textFill>
                  <w14:solidFill>
                    <w14:schemeClr w14:val="tx1"/>
                  </w14:solidFill>
                </w14:textFill>
              </w:rPr>
              <w:t>3</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F</w:t>
            </w:r>
            <w:r>
              <w:rPr>
                <w:rFonts w:hint="eastAsia" w:ascii="宋体" w:hAnsi="宋体" w:eastAsia="宋体" w:cs="宋体"/>
                <w:color w:val="000000" w:themeColor="text1"/>
                <w:spacing w:val="-3"/>
                <w:vertAlign w:val="subscript"/>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μ</w:t>
            </w:r>
            <w:r>
              <w:rPr>
                <w:rFonts w:hint="eastAsia" w:ascii="宋体" w:hAnsi="宋体" w:eastAsia="宋体" w:cs="宋体"/>
                <w:color w:val="000000" w:themeColor="text1"/>
                <w:spacing w:val="-3"/>
                <w:vertAlign w:val="subscript"/>
                <w14:textFill>
                  <w14:solidFill>
                    <w14:schemeClr w14:val="tx1"/>
                  </w14:solidFill>
                </w14:textFill>
              </w:rPr>
              <w:t>3</w:t>
            </w:r>
            <w:r>
              <w:rPr>
                <w:rFonts w:hint="eastAsia" w:ascii="宋体" w:hAnsi="宋体" w:eastAsia="宋体" w:cs="宋体"/>
                <w:color w:val="000000" w:themeColor="text1"/>
                <w:spacing w:val="-3"/>
                <w14:textFill>
                  <w14:solidFill>
                    <w14:schemeClr w14:val="tx1"/>
                  </w14:solidFill>
                </w14:textFill>
              </w:rPr>
              <w:t>+σ</w:t>
            </w:r>
            <w:r>
              <w:rPr>
                <w:rFonts w:hint="eastAsia" w:ascii="宋体" w:hAnsi="宋体" w:eastAsia="宋体" w:cs="宋体"/>
                <w:color w:val="000000" w:themeColor="text1"/>
                <w:spacing w:val="-3"/>
                <w:vertAlign w:val="subscript"/>
                <w14:textFill>
                  <w14:solidFill>
                    <w14:schemeClr w14:val="tx1"/>
                  </w14:solidFill>
                </w14:textFill>
              </w:rPr>
              <w:t>3</w:t>
            </w:r>
            <w:r>
              <w:rPr>
                <w:rFonts w:hint="eastAsia" w:ascii="宋体" w:hAnsi="宋体" w:eastAsia="宋体" w:cs="宋体"/>
                <w:color w:val="000000" w:themeColor="text1"/>
                <w:spacing w:val="-3"/>
                <w14:textFill>
                  <w14:solidFill>
                    <w14:schemeClr w14:val="tx1"/>
                  </w14:solidFill>
                </w14:textFill>
              </w:rPr>
              <w:t>≤γ&lt;μ</w:t>
            </w:r>
            <w:r>
              <w:rPr>
                <w:rFonts w:hint="eastAsia" w:ascii="宋体" w:hAnsi="宋体" w:eastAsia="宋体" w:cs="宋体"/>
                <w:color w:val="000000" w:themeColor="text1"/>
                <w:spacing w:val="-3"/>
                <w:vertAlign w:val="subscript"/>
                <w14:textFill>
                  <w14:solidFill>
                    <w14:schemeClr w14:val="tx1"/>
                  </w14:solidFill>
                </w14:textFill>
              </w:rPr>
              <w:t>3</w:t>
            </w:r>
            <w:r>
              <w:rPr>
                <w:rFonts w:hint="eastAsia" w:ascii="宋体" w:hAnsi="宋体" w:eastAsia="宋体" w:cs="宋体"/>
                <w:color w:val="000000" w:themeColor="text1"/>
                <w:spacing w:val="-3"/>
                <w14:textFill>
                  <w14:solidFill>
                    <w14:schemeClr w14:val="tx1"/>
                  </w14:solidFill>
                </w14:textFill>
              </w:rPr>
              <w:t>+2σ</w:t>
            </w:r>
            <w:r>
              <w:rPr>
                <w:rFonts w:hint="eastAsia" w:ascii="宋体" w:hAnsi="宋体" w:eastAsia="宋体" w:cs="宋体"/>
                <w:color w:val="000000" w:themeColor="text1"/>
                <w:spacing w:val="-3"/>
                <w:vertAlign w:val="subscript"/>
                <w14:textFill>
                  <w14:solidFill>
                    <w14:schemeClr w14:val="tx1"/>
                  </w14:solidFill>
                </w14:textFill>
              </w:rPr>
              <w:t>3</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F</w:t>
            </w:r>
            <w:r>
              <w:rPr>
                <w:rFonts w:hint="eastAsia" w:ascii="宋体" w:hAnsi="宋体" w:eastAsia="宋体" w:cs="宋体"/>
                <w:color w:val="000000" w:themeColor="text1"/>
                <w:spacing w:val="-3"/>
                <w:vertAlign w:val="subscript"/>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γ≥μ</w:t>
            </w:r>
            <w:r>
              <w:rPr>
                <w:rFonts w:hint="eastAsia" w:ascii="宋体" w:hAnsi="宋体" w:eastAsia="宋体" w:cs="宋体"/>
                <w:color w:val="000000" w:themeColor="text1"/>
                <w:spacing w:val="-3"/>
                <w:vertAlign w:val="subscript"/>
                <w14:textFill>
                  <w14:solidFill>
                    <w14:schemeClr w14:val="tx1"/>
                  </w14:solidFill>
                </w14:textFill>
              </w:rPr>
              <w:t>3</w:t>
            </w:r>
            <w:r>
              <w:rPr>
                <w:rFonts w:hint="eastAsia" w:ascii="宋体" w:hAnsi="宋体" w:eastAsia="宋体" w:cs="宋体"/>
                <w:color w:val="000000" w:themeColor="text1"/>
                <w:spacing w:val="-3"/>
                <w14:textFill>
                  <w14:solidFill>
                    <w14:schemeClr w14:val="tx1"/>
                  </w14:solidFill>
                </w14:textFill>
              </w:rPr>
              <w:t>+2σ</w:t>
            </w:r>
            <w:r>
              <w:rPr>
                <w:rFonts w:hint="eastAsia" w:ascii="宋体" w:hAnsi="宋体" w:eastAsia="宋体" w:cs="宋体"/>
                <w:color w:val="000000" w:themeColor="text1"/>
                <w:spacing w:val="-3"/>
                <w:vertAlign w:val="subscript"/>
                <w14:textFill>
                  <w14:solidFill>
                    <w14:schemeClr w14:val="tx1"/>
                  </w14:solidFill>
                </w14:textFill>
              </w:rPr>
              <w:t>3</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F</w:t>
            </w:r>
            <w:r>
              <w:rPr>
                <w:rFonts w:hint="eastAsia" w:ascii="宋体" w:hAnsi="宋体" w:eastAsia="宋体" w:cs="宋体"/>
                <w:color w:val="000000" w:themeColor="text1"/>
                <w:spacing w:val="-3"/>
                <w:vertAlign w:val="subscript"/>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042" w:type="dxa"/>
            <w:gridSpan w:val="2"/>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注：γ为确权滞后度的实际值；μ</w:t>
            </w:r>
            <w:r>
              <w:rPr>
                <w:rFonts w:hint="eastAsia" w:ascii="宋体" w:hAnsi="宋体" w:eastAsia="宋体" w:cs="宋体"/>
                <w:color w:val="000000" w:themeColor="text1"/>
                <w:spacing w:val="-3"/>
                <w:vertAlign w:val="subscript"/>
                <w14:textFill>
                  <w14:solidFill>
                    <w14:schemeClr w14:val="tx1"/>
                  </w14:solidFill>
                </w14:textFill>
              </w:rPr>
              <w:t>3</w:t>
            </w:r>
            <w:r>
              <w:rPr>
                <w:rFonts w:hint="eastAsia" w:ascii="宋体" w:hAnsi="宋体" w:eastAsia="宋体" w:cs="宋体"/>
                <w:color w:val="000000" w:themeColor="text1"/>
                <w:spacing w:val="-3"/>
                <w14:textFill>
                  <w14:solidFill>
                    <w14:schemeClr w14:val="tx1"/>
                  </w14:solidFill>
                </w14:textFill>
              </w:rPr>
              <w:t>为确权滞后度的基准值；σ</w:t>
            </w:r>
            <w:r>
              <w:rPr>
                <w:rFonts w:hint="eastAsia" w:ascii="宋体" w:hAnsi="宋体" w:eastAsia="宋体" w:cs="宋体"/>
                <w:color w:val="000000" w:themeColor="text1"/>
                <w:spacing w:val="-3"/>
                <w:vertAlign w:val="subscript"/>
                <w14:textFill>
                  <w14:solidFill>
                    <w14:schemeClr w14:val="tx1"/>
                  </w14:solidFill>
                </w14:textFill>
              </w:rPr>
              <w:t>3</w:t>
            </w:r>
            <w:r>
              <w:rPr>
                <w:rFonts w:hint="eastAsia" w:ascii="宋体" w:hAnsi="宋体" w:eastAsia="宋体" w:cs="宋体"/>
                <w:color w:val="000000" w:themeColor="text1"/>
                <w:spacing w:val="-3"/>
                <w14:textFill>
                  <w14:solidFill>
                    <w14:schemeClr w14:val="tx1"/>
                  </w14:solidFill>
                </w14:textFill>
              </w:rPr>
              <w:t>为确权滞后度的标准差。</w:t>
            </w:r>
          </w:p>
        </w:tc>
      </w:tr>
    </w:tbl>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表5 详尽全面度指标评分标准</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84"/>
        <w:gridCol w:w="3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分值分配标准</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δ&lt;μ</w:t>
            </w:r>
            <w:r>
              <w:rPr>
                <w:rFonts w:hint="eastAsia" w:ascii="宋体" w:hAnsi="宋体" w:eastAsia="宋体" w:cs="宋体"/>
                <w:color w:val="000000" w:themeColor="text1"/>
                <w:spacing w:val="-3"/>
                <w:vertAlign w:val="subscript"/>
                <w14:textFill>
                  <w14:solidFill>
                    <w14:schemeClr w14:val="tx1"/>
                  </w14:solidFill>
                </w14:textFill>
              </w:rPr>
              <w:t>4</w:t>
            </w:r>
            <w:r>
              <w:rPr>
                <w:rFonts w:hint="eastAsia" w:ascii="宋体" w:hAnsi="宋体" w:eastAsia="宋体" w:cs="宋体"/>
                <w:color w:val="000000" w:themeColor="text1"/>
                <w:spacing w:val="-3"/>
                <w14:textFill>
                  <w14:solidFill>
                    <w14:schemeClr w14:val="tx1"/>
                  </w14:solidFill>
                </w14:textFill>
              </w:rPr>
              <w:t>-2σ</w:t>
            </w:r>
            <w:r>
              <w:rPr>
                <w:rFonts w:hint="eastAsia" w:ascii="宋体" w:hAnsi="宋体" w:eastAsia="宋体" w:cs="宋体"/>
                <w:color w:val="000000" w:themeColor="text1"/>
                <w:spacing w:val="-3"/>
                <w:vertAlign w:val="subscript"/>
                <w14:textFill>
                  <w14:solidFill>
                    <w14:schemeClr w14:val="tx1"/>
                  </w14:solidFill>
                </w14:textFill>
              </w:rPr>
              <w:t>4</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G</w:t>
            </w:r>
            <w:r>
              <w:rPr>
                <w:rFonts w:hint="eastAsia" w:ascii="宋体" w:hAnsi="宋体" w:eastAsia="宋体" w:cs="宋体"/>
                <w:color w:val="000000" w:themeColor="text1"/>
                <w:spacing w:val="-3"/>
                <w:vertAlign w:val="subscript"/>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μ</w:t>
            </w:r>
            <w:r>
              <w:rPr>
                <w:rFonts w:hint="eastAsia" w:ascii="宋体" w:hAnsi="宋体" w:eastAsia="宋体" w:cs="宋体"/>
                <w:color w:val="000000" w:themeColor="text1"/>
                <w:spacing w:val="-3"/>
                <w:vertAlign w:val="subscript"/>
                <w14:textFill>
                  <w14:solidFill>
                    <w14:schemeClr w14:val="tx1"/>
                  </w14:solidFill>
                </w14:textFill>
              </w:rPr>
              <w:t>4</w:t>
            </w:r>
            <w:r>
              <w:rPr>
                <w:rFonts w:hint="eastAsia" w:ascii="宋体" w:hAnsi="宋体" w:eastAsia="宋体" w:cs="宋体"/>
                <w:color w:val="000000" w:themeColor="text1"/>
                <w:spacing w:val="-3"/>
                <w14:textFill>
                  <w14:solidFill>
                    <w14:schemeClr w14:val="tx1"/>
                  </w14:solidFill>
                </w14:textFill>
              </w:rPr>
              <w:t>-2σ</w:t>
            </w:r>
            <w:r>
              <w:rPr>
                <w:rFonts w:hint="eastAsia" w:ascii="宋体" w:hAnsi="宋体" w:eastAsia="宋体" w:cs="宋体"/>
                <w:color w:val="000000" w:themeColor="text1"/>
                <w:spacing w:val="-3"/>
                <w:vertAlign w:val="subscript"/>
                <w14:textFill>
                  <w14:solidFill>
                    <w14:schemeClr w14:val="tx1"/>
                  </w14:solidFill>
                </w14:textFill>
              </w:rPr>
              <w:t>4</w:t>
            </w:r>
            <w:r>
              <w:rPr>
                <w:rFonts w:hint="eastAsia" w:ascii="宋体" w:hAnsi="宋体" w:eastAsia="宋体" w:cs="宋体"/>
                <w:color w:val="000000" w:themeColor="text1"/>
                <w:spacing w:val="-3"/>
                <w14:textFill>
                  <w14:solidFill>
                    <w14:schemeClr w14:val="tx1"/>
                  </w14:solidFill>
                </w14:textFill>
              </w:rPr>
              <w:t>≤δ&lt;μ</w:t>
            </w:r>
            <w:r>
              <w:rPr>
                <w:rFonts w:hint="eastAsia" w:ascii="宋体" w:hAnsi="宋体" w:eastAsia="宋体" w:cs="宋体"/>
                <w:color w:val="000000" w:themeColor="text1"/>
                <w:spacing w:val="-3"/>
                <w:vertAlign w:val="subscript"/>
                <w14:textFill>
                  <w14:solidFill>
                    <w14:schemeClr w14:val="tx1"/>
                  </w14:solidFill>
                </w14:textFill>
              </w:rPr>
              <w:t>4</w:t>
            </w:r>
            <w:r>
              <w:rPr>
                <w:rFonts w:hint="eastAsia" w:ascii="宋体" w:hAnsi="宋体" w:eastAsia="宋体" w:cs="宋体"/>
                <w:color w:val="000000" w:themeColor="text1"/>
                <w:spacing w:val="-3"/>
                <w14:textFill>
                  <w14:solidFill>
                    <w14:schemeClr w14:val="tx1"/>
                  </w14:solidFill>
                </w14:textFill>
              </w:rPr>
              <w:t>-σ</w:t>
            </w:r>
            <w:r>
              <w:rPr>
                <w:rFonts w:hint="eastAsia" w:ascii="宋体" w:hAnsi="宋体" w:eastAsia="宋体" w:cs="宋体"/>
                <w:color w:val="000000" w:themeColor="text1"/>
                <w:spacing w:val="-3"/>
                <w:vertAlign w:val="subscript"/>
                <w14:textFill>
                  <w14:solidFill>
                    <w14:schemeClr w14:val="tx1"/>
                  </w14:solidFill>
                </w14:textFill>
              </w:rPr>
              <w:t>4</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G</w:t>
            </w:r>
            <w:r>
              <w:rPr>
                <w:rFonts w:hint="eastAsia" w:ascii="宋体" w:hAnsi="宋体" w:eastAsia="宋体" w:cs="宋体"/>
                <w:color w:val="000000" w:themeColor="text1"/>
                <w:spacing w:val="-3"/>
                <w:vertAlign w:val="subscript"/>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μ</w:t>
            </w:r>
            <w:r>
              <w:rPr>
                <w:rFonts w:hint="eastAsia" w:ascii="宋体" w:hAnsi="宋体" w:eastAsia="宋体" w:cs="宋体"/>
                <w:color w:val="000000" w:themeColor="text1"/>
                <w:spacing w:val="-3"/>
                <w:vertAlign w:val="subscript"/>
                <w14:textFill>
                  <w14:solidFill>
                    <w14:schemeClr w14:val="tx1"/>
                  </w14:solidFill>
                </w14:textFill>
              </w:rPr>
              <w:t>4</w:t>
            </w:r>
            <w:r>
              <w:rPr>
                <w:rFonts w:hint="eastAsia" w:ascii="宋体" w:hAnsi="宋体" w:eastAsia="宋体" w:cs="宋体"/>
                <w:color w:val="000000" w:themeColor="text1"/>
                <w:spacing w:val="-3"/>
                <w14:textFill>
                  <w14:solidFill>
                    <w14:schemeClr w14:val="tx1"/>
                  </w14:solidFill>
                </w14:textFill>
              </w:rPr>
              <w:t>-σ</w:t>
            </w:r>
            <w:r>
              <w:rPr>
                <w:rFonts w:hint="eastAsia" w:ascii="宋体" w:hAnsi="宋体" w:eastAsia="宋体" w:cs="宋体"/>
                <w:color w:val="000000" w:themeColor="text1"/>
                <w:spacing w:val="-3"/>
                <w:vertAlign w:val="subscript"/>
                <w14:textFill>
                  <w14:solidFill>
                    <w14:schemeClr w14:val="tx1"/>
                  </w14:solidFill>
                </w14:textFill>
              </w:rPr>
              <w:t>4</w:t>
            </w:r>
            <w:r>
              <w:rPr>
                <w:rFonts w:hint="eastAsia" w:ascii="宋体" w:hAnsi="宋体" w:eastAsia="宋体" w:cs="宋体"/>
                <w:color w:val="000000" w:themeColor="text1"/>
                <w:spacing w:val="-3"/>
                <w14:textFill>
                  <w14:solidFill>
                    <w14:schemeClr w14:val="tx1"/>
                  </w14:solidFill>
                </w14:textFill>
              </w:rPr>
              <w:t>≤δ&lt;μ</w:t>
            </w:r>
            <w:r>
              <w:rPr>
                <w:rFonts w:hint="eastAsia" w:ascii="宋体" w:hAnsi="宋体" w:eastAsia="宋体" w:cs="宋体"/>
                <w:color w:val="000000" w:themeColor="text1"/>
                <w:spacing w:val="-3"/>
                <w:vertAlign w:val="subscript"/>
                <w14:textFill>
                  <w14:solidFill>
                    <w14:schemeClr w14:val="tx1"/>
                  </w14:solidFill>
                </w14:textFill>
              </w:rPr>
              <w:t>4</w:t>
            </w:r>
            <w:r>
              <w:rPr>
                <w:rFonts w:hint="eastAsia" w:ascii="宋体" w:hAnsi="宋体" w:eastAsia="宋体" w:cs="宋体"/>
                <w:color w:val="000000" w:themeColor="text1"/>
                <w:spacing w:val="-3"/>
                <w14:textFill>
                  <w14:solidFill>
                    <w14:schemeClr w14:val="tx1"/>
                  </w14:solidFill>
                </w14:textFill>
              </w:rPr>
              <w:t>+σ</w:t>
            </w:r>
            <w:r>
              <w:rPr>
                <w:rFonts w:hint="eastAsia" w:ascii="宋体" w:hAnsi="宋体" w:eastAsia="宋体" w:cs="宋体"/>
                <w:color w:val="000000" w:themeColor="text1"/>
                <w:spacing w:val="-3"/>
                <w:vertAlign w:val="subscript"/>
                <w14:textFill>
                  <w14:solidFill>
                    <w14:schemeClr w14:val="tx1"/>
                  </w14:solidFill>
                </w14:textFill>
              </w:rPr>
              <w:t>4</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G</w:t>
            </w:r>
            <w:r>
              <w:rPr>
                <w:rFonts w:hint="eastAsia" w:ascii="宋体" w:hAnsi="宋体" w:eastAsia="宋体" w:cs="宋体"/>
                <w:color w:val="000000" w:themeColor="text1"/>
                <w:spacing w:val="-3"/>
                <w:vertAlign w:val="subscript"/>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μ</w:t>
            </w:r>
            <w:r>
              <w:rPr>
                <w:rFonts w:hint="eastAsia" w:ascii="宋体" w:hAnsi="宋体" w:eastAsia="宋体" w:cs="宋体"/>
                <w:color w:val="000000" w:themeColor="text1"/>
                <w:spacing w:val="-3"/>
                <w:vertAlign w:val="subscript"/>
                <w14:textFill>
                  <w14:solidFill>
                    <w14:schemeClr w14:val="tx1"/>
                  </w14:solidFill>
                </w14:textFill>
              </w:rPr>
              <w:t>4</w:t>
            </w:r>
            <w:r>
              <w:rPr>
                <w:rFonts w:hint="eastAsia" w:ascii="宋体" w:hAnsi="宋体" w:eastAsia="宋体" w:cs="宋体"/>
                <w:color w:val="000000" w:themeColor="text1"/>
                <w:spacing w:val="-3"/>
                <w14:textFill>
                  <w14:solidFill>
                    <w14:schemeClr w14:val="tx1"/>
                  </w14:solidFill>
                </w14:textFill>
              </w:rPr>
              <w:t>+σ</w:t>
            </w:r>
            <w:r>
              <w:rPr>
                <w:rFonts w:hint="eastAsia" w:ascii="宋体" w:hAnsi="宋体" w:eastAsia="宋体" w:cs="宋体"/>
                <w:color w:val="000000" w:themeColor="text1"/>
                <w:spacing w:val="-3"/>
                <w:vertAlign w:val="subscript"/>
                <w14:textFill>
                  <w14:solidFill>
                    <w14:schemeClr w14:val="tx1"/>
                  </w14:solidFill>
                </w14:textFill>
              </w:rPr>
              <w:t>4</w:t>
            </w:r>
            <w:r>
              <w:rPr>
                <w:rFonts w:hint="eastAsia" w:ascii="宋体" w:hAnsi="宋体" w:eastAsia="宋体" w:cs="宋体"/>
                <w:color w:val="000000" w:themeColor="text1"/>
                <w:spacing w:val="-3"/>
                <w14:textFill>
                  <w14:solidFill>
                    <w14:schemeClr w14:val="tx1"/>
                  </w14:solidFill>
                </w14:textFill>
              </w:rPr>
              <w:t>≤δ&lt;μ</w:t>
            </w:r>
            <w:r>
              <w:rPr>
                <w:rFonts w:hint="eastAsia" w:ascii="宋体" w:hAnsi="宋体" w:eastAsia="宋体" w:cs="宋体"/>
                <w:color w:val="000000" w:themeColor="text1"/>
                <w:spacing w:val="-3"/>
                <w:vertAlign w:val="subscript"/>
                <w14:textFill>
                  <w14:solidFill>
                    <w14:schemeClr w14:val="tx1"/>
                  </w14:solidFill>
                </w14:textFill>
              </w:rPr>
              <w:t>4</w:t>
            </w:r>
            <w:r>
              <w:rPr>
                <w:rFonts w:hint="eastAsia" w:ascii="宋体" w:hAnsi="宋体" w:eastAsia="宋体" w:cs="宋体"/>
                <w:color w:val="000000" w:themeColor="text1"/>
                <w:spacing w:val="-3"/>
                <w14:textFill>
                  <w14:solidFill>
                    <w14:schemeClr w14:val="tx1"/>
                  </w14:solidFill>
                </w14:textFill>
              </w:rPr>
              <w:t>+2σ</w:t>
            </w:r>
            <w:r>
              <w:rPr>
                <w:rFonts w:hint="eastAsia" w:ascii="宋体" w:hAnsi="宋体" w:eastAsia="宋体" w:cs="宋体"/>
                <w:color w:val="000000" w:themeColor="text1"/>
                <w:spacing w:val="-3"/>
                <w:vertAlign w:val="subscript"/>
                <w14:textFill>
                  <w14:solidFill>
                    <w14:schemeClr w14:val="tx1"/>
                  </w14:solidFill>
                </w14:textFill>
              </w:rPr>
              <w:t>4</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G</w:t>
            </w:r>
            <w:r>
              <w:rPr>
                <w:rFonts w:hint="eastAsia" w:ascii="宋体" w:hAnsi="宋体" w:eastAsia="宋体" w:cs="宋体"/>
                <w:color w:val="000000" w:themeColor="text1"/>
                <w:spacing w:val="-3"/>
                <w:vertAlign w:val="subscript"/>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284"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δ≥μ</w:t>
            </w:r>
            <w:r>
              <w:rPr>
                <w:rFonts w:hint="eastAsia" w:ascii="宋体" w:hAnsi="宋体" w:eastAsia="宋体" w:cs="宋体"/>
                <w:color w:val="000000" w:themeColor="text1"/>
                <w:spacing w:val="-3"/>
                <w:vertAlign w:val="subscript"/>
                <w14:textFill>
                  <w14:solidFill>
                    <w14:schemeClr w14:val="tx1"/>
                  </w14:solidFill>
                </w14:textFill>
              </w:rPr>
              <w:t>4</w:t>
            </w:r>
            <w:r>
              <w:rPr>
                <w:rFonts w:hint="eastAsia" w:ascii="宋体" w:hAnsi="宋体" w:eastAsia="宋体" w:cs="宋体"/>
                <w:color w:val="000000" w:themeColor="text1"/>
                <w:spacing w:val="-3"/>
                <w14:textFill>
                  <w14:solidFill>
                    <w14:schemeClr w14:val="tx1"/>
                  </w14:solidFill>
                </w14:textFill>
              </w:rPr>
              <w:t>+2σ</w:t>
            </w:r>
            <w:r>
              <w:rPr>
                <w:rFonts w:hint="eastAsia" w:ascii="宋体" w:hAnsi="宋体" w:eastAsia="宋体" w:cs="宋体"/>
                <w:color w:val="000000" w:themeColor="text1"/>
                <w:spacing w:val="-3"/>
                <w:vertAlign w:val="subscript"/>
                <w14:textFill>
                  <w14:solidFill>
                    <w14:schemeClr w14:val="tx1"/>
                  </w14:solidFill>
                </w14:textFill>
              </w:rPr>
              <w:t>4</w:t>
            </w:r>
          </w:p>
        </w:tc>
        <w:tc>
          <w:tcPr>
            <w:tcW w:w="3758"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G</w:t>
            </w:r>
            <w:r>
              <w:rPr>
                <w:rFonts w:hint="eastAsia" w:ascii="宋体" w:hAnsi="宋体" w:eastAsia="宋体" w:cs="宋体"/>
                <w:color w:val="000000" w:themeColor="text1"/>
                <w:spacing w:val="-3"/>
                <w:vertAlign w:val="subscript"/>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042" w:type="dxa"/>
            <w:gridSpan w:val="2"/>
            <w:tcBorders>
              <w:top w:val="single" w:color="000000" w:sz="4" w:space="0"/>
              <w:left w:val="single" w:color="000000" w:sz="4" w:space="0"/>
              <w:bottom w:val="single" w:color="000000" w:sz="4" w:space="0"/>
              <w:right w:val="single" w:color="000000" w:sz="4" w:space="0"/>
            </w:tcBorders>
          </w:tcPr>
          <w:p>
            <w:pPr>
              <w:spacing w:line="400" w:lineRule="exact"/>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注：δ为详尽全面度的实际值；μ</w:t>
            </w:r>
            <w:r>
              <w:rPr>
                <w:rFonts w:hint="eastAsia" w:ascii="宋体" w:hAnsi="宋体" w:eastAsia="宋体" w:cs="宋体"/>
                <w:color w:val="000000" w:themeColor="text1"/>
                <w:spacing w:val="-3"/>
                <w:vertAlign w:val="subscript"/>
                <w14:textFill>
                  <w14:solidFill>
                    <w14:schemeClr w14:val="tx1"/>
                  </w14:solidFill>
                </w14:textFill>
              </w:rPr>
              <w:t>4</w:t>
            </w:r>
            <w:r>
              <w:rPr>
                <w:rFonts w:hint="eastAsia" w:ascii="宋体" w:hAnsi="宋体" w:eastAsia="宋体" w:cs="宋体"/>
                <w:color w:val="000000" w:themeColor="text1"/>
                <w:spacing w:val="-3"/>
                <w14:textFill>
                  <w14:solidFill>
                    <w14:schemeClr w14:val="tx1"/>
                  </w14:solidFill>
                </w14:textFill>
              </w:rPr>
              <w:t>为详尽全面度的基准值；σ</w:t>
            </w:r>
            <w:r>
              <w:rPr>
                <w:rFonts w:hint="eastAsia" w:ascii="宋体" w:hAnsi="宋体" w:eastAsia="宋体" w:cs="宋体"/>
                <w:color w:val="000000" w:themeColor="text1"/>
                <w:spacing w:val="-3"/>
                <w:vertAlign w:val="subscript"/>
                <w14:textFill>
                  <w14:solidFill>
                    <w14:schemeClr w14:val="tx1"/>
                  </w14:solidFill>
                </w14:textFill>
              </w:rPr>
              <w:t>4</w:t>
            </w:r>
            <w:r>
              <w:rPr>
                <w:rFonts w:hint="eastAsia" w:ascii="宋体" w:hAnsi="宋体" w:eastAsia="宋体" w:cs="宋体"/>
                <w:color w:val="000000" w:themeColor="text1"/>
                <w:spacing w:val="-3"/>
                <w14:textFill>
                  <w14:solidFill>
                    <w14:schemeClr w14:val="tx1"/>
                  </w14:solidFill>
                </w14:textFill>
              </w:rPr>
              <w:t>为详尽全面度的标准差。</w:t>
            </w:r>
          </w:p>
        </w:tc>
      </w:tr>
    </w:tbl>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表6 技术综合度指标评分标准</w:t>
      </w:r>
    </w:p>
    <w:tbl>
      <w:tblPr>
        <w:tblStyle w:val="25"/>
        <w:tblW w:w="90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13"/>
        <w:gridCol w:w="3013"/>
        <w:gridCol w:w="3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301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类别</w:t>
            </w:r>
          </w:p>
        </w:tc>
        <w:tc>
          <w:tcPr>
            <w:tcW w:w="301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项数</w:t>
            </w:r>
          </w:p>
        </w:tc>
        <w:tc>
          <w:tcPr>
            <w:tcW w:w="30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3013" w:type="dxa"/>
            <w:vMerge w:val="restart"/>
            <w:tcBorders>
              <w:top w:val="nil"/>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小组数量</w:t>
            </w:r>
          </w:p>
        </w:tc>
        <w:tc>
          <w:tcPr>
            <w:tcW w:w="301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1项</w:t>
            </w:r>
          </w:p>
        </w:tc>
        <w:tc>
          <w:tcPr>
            <w:tcW w:w="30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C₁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013" w:type="dxa"/>
            <w:vMerge w:val="continue"/>
            <w:tcBorders>
              <w:top w:val="nil"/>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01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2项</w:t>
            </w:r>
          </w:p>
        </w:tc>
        <w:tc>
          <w:tcPr>
            <w:tcW w:w="30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C₂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013" w:type="dxa"/>
            <w:vMerge w:val="continue"/>
            <w:tcBorders>
              <w:top w:val="nil"/>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01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3项</w:t>
            </w:r>
          </w:p>
        </w:tc>
        <w:tc>
          <w:tcPr>
            <w:tcW w:w="30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C₃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013" w:type="dxa"/>
            <w:vMerge w:val="continue"/>
            <w:tcBorders>
              <w:top w:val="nil"/>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01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4项</w:t>
            </w:r>
          </w:p>
        </w:tc>
        <w:tc>
          <w:tcPr>
            <w:tcW w:w="30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C₄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013" w:type="dxa"/>
            <w:vMerge w:val="continue"/>
            <w:tcBorders>
              <w:top w:val="nil"/>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013"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5项及以上</w:t>
            </w:r>
          </w:p>
        </w:tc>
        <w:tc>
          <w:tcPr>
            <w:tcW w:w="3015"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C₆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013" w:type="dxa"/>
            <w:vMerge w:val="restart"/>
            <w:tcBorders>
              <w:top w:val="single" w:color="auto" w:sz="4" w:space="0"/>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小类数量</w:t>
            </w:r>
          </w:p>
        </w:tc>
        <w:tc>
          <w:tcPr>
            <w:tcW w:w="3013"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1项</w:t>
            </w:r>
          </w:p>
        </w:tc>
        <w:tc>
          <w:tcPr>
            <w:tcW w:w="3015"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D₁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013" w:type="dxa"/>
            <w:vMerge w:val="continue"/>
            <w:tcBorders>
              <w:top w:val="nil"/>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01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2项</w:t>
            </w:r>
          </w:p>
        </w:tc>
        <w:tc>
          <w:tcPr>
            <w:tcW w:w="30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D₂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013" w:type="dxa"/>
            <w:vMerge w:val="continue"/>
            <w:tcBorders>
              <w:top w:val="nil"/>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01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3项</w:t>
            </w:r>
          </w:p>
        </w:tc>
        <w:tc>
          <w:tcPr>
            <w:tcW w:w="30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D₃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013" w:type="dxa"/>
            <w:vMerge w:val="continue"/>
            <w:tcBorders>
              <w:top w:val="nil"/>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013"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4项及以上</w:t>
            </w:r>
          </w:p>
        </w:tc>
        <w:tc>
          <w:tcPr>
            <w:tcW w:w="3015"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D₄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013" w:type="dxa"/>
            <w:vMerge w:val="restart"/>
            <w:tcBorders>
              <w:top w:val="single" w:color="auto" w:sz="4" w:space="0"/>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大类数量</w:t>
            </w:r>
          </w:p>
        </w:tc>
        <w:tc>
          <w:tcPr>
            <w:tcW w:w="3013"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1项</w:t>
            </w:r>
          </w:p>
        </w:tc>
        <w:tc>
          <w:tcPr>
            <w:tcW w:w="3015"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E₁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013" w:type="dxa"/>
            <w:vMerge w:val="continue"/>
            <w:tcBorders>
              <w:top w:val="nil"/>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01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2项</w:t>
            </w:r>
          </w:p>
        </w:tc>
        <w:tc>
          <w:tcPr>
            <w:tcW w:w="30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E₂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013" w:type="dxa"/>
            <w:vMerge w:val="continue"/>
            <w:tcBorders>
              <w:top w:val="nil"/>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01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3项</w:t>
            </w:r>
          </w:p>
        </w:tc>
        <w:tc>
          <w:tcPr>
            <w:tcW w:w="30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E₈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013" w:type="dxa"/>
            <w:vMerge w:val="continue"/>
            <w:tcBorders>
              <w:top w:val="nil"/>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013"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4项及以上</w:t>
            </w:r>
          </w:p>
        </w:tc>
        <w:tc>
          <w:tcPr>
            <w:tcW w:w="3015"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E₄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013" w:type="dxa"/>
            <w:vMerge w:val="restart"/>
            <w:tcBorders>
              <w:top w:val="single" w:color="auto" w:sz="4" w:space="0"/>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部数量</w:t>
            </w:r>
          </w:p>
        </w:tc>
        <w:tc>
          <w:tcPr>
            <w:tcW w:w="3013"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1项</w:t>
            </w:r>
          </w:p>
        </w:tc>
        <w:tc>
          <w:tcPr>
            <w:tcW w:w="3015"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Q₁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013" w:type="dxa"/>
            <w:vMerge w:val="continue"/>
            <w:tcBorders>
              <w:top w:val="nil"/>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01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2项</w:t>
            </w:r>
          </w:p>
        </w:tc>
        <w:tc>
          <w:tcPr>
            <w:tcW w:w="301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Q₂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3013" w:type="dxa"/>
            <w:vMerge w:val="continue"/>
            <w:tcBorders>
              <w:top w:val="nil"/>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013"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3项及以上</w:t>
            </w:r>
          </w:p>
        </w:tc>
        <w:tc>
          <w:tcPr>
            <w:tcW w:w="3015"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Q₃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041" w:type="dxa"/>
            <w:gridSpan w:val="3"/>
            <w:tcBorders>
              <w:top w:val="single" w:color="auto" w:sz="4" w:space="0"/>
              <w:left w:val="single" w:color="000000" w:sz="4" w:space="0"/>
              <w:bottom w:val="single" w:color="auto" w:sz="4" w:space="0"/>
              <w:right w:val="single" w:color="000000" w:sz="4" w:space="0"/>
            </w:tcBorders>
            <w:vAlign w:val="center"/>
          </w:tcPr>
          <w:p>
            <w:pPr>
              <w:spacing w:line="400" w:lineRule="exact"/>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注：技术综合度得分=部数量得分+大类数量得分+小类数量得分+小组数量得分</w:t>
            </w:r>
            <w:r>
              <w:rPr>
                <w:rFonts w:hint="eastAsia" w:ascii="宋体" w:hAnsi="宋体" w:cs="宋体"/>
                <w:color w:val="000000" w:themeColor="text1"/>
                <w:spacing w:val="-3"/>
                <w14:textFill>
                  <w14:solidFill>
                    <w14:schemeClr w14:val="tx1"/>
                  </w14:solidFill>
                </w14:textFill>
              </w:rPr>
              <w:t>。</w:t>
            </w:r>
          </w:p>
        </w:tc>
      </w:tr>
    </w:tbl>
    <w:p>
      <w:pPr>
        <w:spacing w:before="156" w:beforeLines="50" w:after="156" w:afterLines="50" w:line="400" w:lineRule="exact"/>
        <w:rPr>
          <w:rFonts w:hint="eastAsia" w:ascii="黑体" w:hAnsi="黑体" w:eastAsia="黑体" w:cs="黑体"/>
          <w:color w:val="000000" w:themeColor="text1"/>
          <w:spacing w:val="-3"/>
          <w14:textFill>
            <w14:solidFill>
              <w14:schemeClr w14:val="tx1"/>
            </w14:solidFill>
          </w14:textFill>
        </w:rPr>
      </w:pPr>
      <w:r>
        <w:rPr>
          <w:rFonts w:hint="eastAsia" w:ascii="黑体" w:hAnsi="黑体" w:eastAsia="黑体" w:cs="黑体"/>
          <w:color w:val="000000" w:themeColor="text1"/>
          <w:spacing w:val="-3"/>
          <w14:textFill>
            <w14:solidFill>
              <w14:schemeClr w14:val="tx1"/>
            </w14:solidFill>
          </w14:textFill>
        </w:rPr>
        <w:t>A.3.2.2 扩展指标获取方法和分值分配</w:t>
      </w:r>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技术原创度、技术被引度、专利维持度、专利应用度等扩展指标的评分标准见下表7-10所示。</w:t>
      </w:r>
    </w:p>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表7 技术原创度指标评分标准</w:t>
      </w:r>
    </w:p>
    <w:tbl>
      <w:tblPr>
        <w:tblStyle w:val="25"/>
        <w:tblW w:w="90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91"/>
        <w:gridCol w:w="2150"/>
        <w:gridCol w:w="2150"/>
        <w:gridCol w:w="21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91" w:type="dxa"/>
            <w:vMerge w:val="restart"/>
            <w:tcBorders>
              <w:top w:val="single" w:color="000000" w:sz="4" w:space="0"/>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分值项目名称</w:t>
            </w:r>
          </w:p>
        </w:tc>
        <w:tc>
          <w:tcPr>
            <w:tcW w:w="6450"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文献类型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2591" w:type="dxa"/>
            <w:vMerge w:val="continue"/>
            <w:tcBorders>
              <w:top w:val="single" w:color="000000" w:sz="4" w:space="0"/>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21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X类对比文件</w:t>
            </w:r>
          </w:p>
        </w:tc>
        <w:tc>
          <w:tcPr>
            <w:tcW w:w="21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Y类对比文件</w:t>
            </w:r>
          </w:p>
        </w:tc>
        <w:tc>
          <w:tcPr>
            <w:tcW w:w="21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R类对比文件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259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单件分值</w:t>
            </w:r>
          </w:p>
        </w:tc>
        <w:tc>
          <w:tcPr>
            <w:tcW w:w="21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J</w:t>
            </w:r>
            <w:r>
              <w:rPr>
                <w:rFonts w:hint="eastAsia" w:ascii="宋体" w:hAnsi="宋体" w:eastAsia="宋体" w:cs="宋体"/>
                <w:color w:val="000000" w:themeColor="text1"/>
                <w:spacing w:val="-3"/>
                <w:vertAlign w:val="subscript"/>
                <w14:textFill>
                  <w14:solidFill>
                    <w14:schemeClr w14:val="tx1"/>
                  </w14:solidFill>
                </w14:textFill>
              </w:rPr>
              <w:t>1</w:t>
            </w:r>
          </w:p>
        </w:tc>
        <w:tc>
          <w:tcPr>
            <w:tcW w:w="21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J</w:t>
            </w:r>
            <w:r>
              <w:rPr>
                <w:rFonts w:hint="eastAsia" w:ascii="宋体" w:hAnsi="宋体" w:eastAsia="宋体" w:cs="宋体"/>
                <w:color w:val="000000" w:themeColor="text1"/>
                <w:spacing w:val="-3"/>
                <w:vertAlign w:val="subscript"/>
                <w14:textFill>
                  <w14:solidFill>
                    <w14:schemeClr w14:val="tx1"/>
                  </w14:solidFill>
                </w14:textFill>
              </w:rPr>
              <w:t>2</w:t>
            </w:r>
          </w:p>
        </w:tc>
        <w:tc>
          <w:tcPr>
            <w:tcW w:w="21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J</w:t>
            </w:r>
            <w:r>
              <w:rPr>
                <w:rFonts w:hint="eastAsia" w:ascii="宋体" w:hAnsi="宋体" w:eastAsia="宋体" w:cs="宋体"/>
                <w:color w:val="000000" w:themeColor="text1"/>
                <w:spacing w:val="-3"/>
                <w:vertAlign w:val="subscript"/>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259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上限</w:t>
            </w:r>
          </w:p>
        </w:tc>
        <w:tc>
          <w:tcPr>
            <w:tcW w:w="21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J</w:t>
            </w:r>
            <w:r>
              <w:rPr>
                <w:rFonts w:hint="eastAsia" w:ascii="宋体" w:hAnsi="宋体" w:eastAsia="宋体" w:cs="宋体"/>
                <w:color w:val="000000" w:themeColor="text1"/>
                <w:spacing w:val="-3"/>
                <w:vertAlign w:val="subscript"/>
                <w14:textFill>
                  <w14:solidFill>
                    <w14:schemeClr w14:val="tx1"/>
                  </w14:solidFill>
                </w14:textFill>
              </w:rPr>
              <w:t>MAX1</w:t>
            </w:r>
          </w:p>
        </w:tc>
        <w:tc>
          <w:tcPr>
            <w:tcW w:w="21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J</w:t>
            </w:r>
            <w:r>
              <w:rPr>
                <w:rFonts w:hint="eastAsia" w:ascii="宋体" w:hAnsi="宋体" w:eastAsia="宋体" w:cs="宋体"/>
                <w:color w:val="000000" w:themeColor="text1"/>
                <w:spacing w:val="-3"/>
                <w:vertAlign w:val="subscript"/>
                <w14:textFill>
                  <w14:solidFill>
                    <w14:schemeClr w14:val="tx1"/>
                  </w14:solidFill>
                </w14:textFill>
              </w:rPr>
              <w:t>MAX2</w:t>
            </w:r>
          </w:p>
        </w:tc>
        <w:tc>
          <w:tcPr>
            <w:tcW w:w="21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J</w:t>
            </w:r>
            <w:r>
              <w:rPr>
                <w:rFonts w:hint="eastAsia" w:ascii="宋体" w:hAnsi="宋体" w:eastAsia="宋体" w:cs="宋体"/>
                <w:color w:val="000000" w:themeColor="text1"/>
                <w:spacing w:val="-3"/>
                <w:vertAlign w:val="subscript"/>
                <w14:textFill>
                  <w14:solidFill>
                    <w14:schemeClr w14:val="tx1"/>
                  </w14:solidFill>
                </w14:textFill>
              </w:rPr>
              <w:t>MAX3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041" w:type="dxa"/>
            <w:gridSpan w:val="4"/>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cs="宋体"/>
                <w:color w:val="000000" w:themeColor="text1"/>
                <w:spacing w:val="-3"/>
                <w14:textFill>
                  <w14:solidFill>
                    <w14:schemeClr w14:val="tx1"/>
                  </w14:solidFill>
                </w14:textFill>
              </w:rPr>
              <w:t>注：</w:t>
            </w:r>
            <w:r>
              <w:rPr>
                <w:rFonts w:hint="eastAsia" w:ascii="宋体" w:hAnsi="宋体" w:eastAsia="宋体" w:cs="宋体"/>
                <w:color w:val="000000" w:themeColor="text1"/>
                <w:spacing w:val="-3"/>
                <w14:textFill>
                  <w14:solidFill>
                    <w14:schemeClr w14:val="tx1"/>
                  </w14:solidFill>
                </w14:textFill>
              </w:rPr>
              <w:t>技术原创度总得分=J</w:t>
            </w:r>
            <w:r>
              <w:rPr>
                <w:rFonts w:hint="eastAsia" w:ascii="宋体" w:hAnsi="宋体" w:eastAsia="宋体" w:cs="宋体"/>
                <w:color w:val="000000" w:themeColor="text1"/>
                <w:spacing w:val="-3"/>
                <w:vertAlign w:val="subscript"/>
                <w14:textFill>
                  <w14:solidFill>
                    <w14:schemeClr w14:val="tx1"/>
                  </w14:solidFill>
                </w14:textFill>
              </w:rPr>
              <w:t>MAX1</w:t>
            </w:r>
            <w:r>
              <w:rPr>
                <w:rFonts w:hint="eastAsia" w:ascii="宋体" w:hAnsi="宋体" w:eastAsia="宋体" w:cs="宋体"/>
                <w:color w:val="000000" w:themeColor="text1"/>
                <w:spacing w:val="-3"/>
                <w14:textFill>
                  <w14:solidFill>
                    <w14:schemeClr w14:val="tx1"/>
                  </w14:solidFill>
                </w14:textFill>
              </w:rPr>
              <w:t>-J</w:t>
            </w:r>
            <w:r>
              <w:rPr>
                <w:rFonts w:hint="eastAsia" w:ascii="宋体" w:hAnsi="宋体" w:eastAsia="宋体" w:cs="宋体"/>
                <w:color w:val="000000" w:themeColor="text1"/>
                <w:spacing w:val="-3"/>
                <w:vertAlign w:val="subscript"/>
                <w14:textFill>
                  <w14:solidFill>
                    <w14:schemeClr w14:val="tx1"/>
                  </w14:solidFill>
                </w14:textFill>
              </w:rPr>
              <w:t>1</w:t>
            </w:r>
            <w:r>
              <w:rPr>
                <w:rFonts w:hint="eastAsia" w:ascii="宋体" w:hAnsi="宋体" w:eastAsia="宋体" w:cs="宋体"/>
                <w:color w:val="000000" w:themeColor="text1"/>
                <w:spacing w:val="-3"/>
                <w14:textFill>
                  <w14:solidFill>
                    <w14:schemeClr w14:val="tx1"/>
                  </w14:solidFill>
                </w14:textFill>
              </w:rPr>
              <w:t>×X类文件的数量+J</w:t>
            </w:r>
            <w:r>
              <w:rPr>
                <w:rFonts w:hint="eastAsia" w:ascii="宋体" w:hAnsi="宋体" w:eastAsia="宋体" w:cs="宋体"/>
                <w:color w:val="000000" w:themeColor="text1"/>
                <w:spacing w:val="-3"/>
                <w:vertAlign w:val="subscript"/>
                <w14:textFill>
                  <w14:solidFill>
                    <w14:schemeClr w14:val="tx1"/>
                  </w14:solidFill>
                </w14:textFill>
              </w:rPr>
              <w:t>MAX2</w:t>
            </w:r>
            <w:r>
              <w:rPr>
                <w:rFonts w:hint="eastAsia" w:ascii="宋体" w:hAnsi="宋体" w:eastAsia="宋体" w:cs="宋体"/>
                <w:color w:val="000000" w:themeColor="text1"/>
                <w:spacing w:val="-3"/>
                <w14:textFill>
                  <w14:solidFill>
                    <w14:schemeClr w14:val="tx1"/>
                  </w14:solidFill>
                </w14:textFill>
              </w:rPr>
              <w:t>-J</w:t>
            </w:r>
            <w:r>
              <w:rPr>
                <w:rFonts w:hint="eastAsia" w:ascii="宋体" w:hAnsi="宋体" w:eastAsia="宋体" w:cs="宋体"/>
                <w:color w:val="000000" w:themeColor="text1"/>
                <w:spacing w:val="-3"/>
                <w:vertAlign w:val="subscript"/>
                <w14:textFill>
                  <w14:solidFill>
                    <w14:schemeClr w14:val="tx1"/>
                  </w14:solidFill>
                </w14:textFill>
              </w:rPr>
              <w:t>2</w:t>
            </w:r>
            <w:r>
              <w:rPr>
                <w:rFonts w:hint="eastAsia" w:ascii="宋体" w:hAnsi="宋体" w:eastAsia="宋体" w:cs="宋体"/>
                <w:color w:val="000000" w:themeColor="text1"/>
                <w:spacing w:val="-3"/>
                <w14:textFill>
                  <w14:solidFill>
                    <w14:schemeClr w14:val="tx1"/>
                  </w14:solidFill>
                </w14:textFill>
              </w:rPr>
              <w:t>×R类文件的数量+J</w:t>
            </w:r>
            <w:r>
              <w:rPr>
                <w:rFonts w:hint="eastAsia" w:ascii="宋体" w:hAnsi="宋体" w:eastAsia="宋体" w:cs="宋体"/>
                <w:color w:val="000000" w:themeColor="text1"/>
                <w:spacing w:val="-3"/>
                <w:vertAlign w:val="subscript"/>
                <w14:textFill>
                  <w14:solidFill>
                    <w14:schemeClr w14:val="tx1"/>
                  </w14:solidFill>
                </w14:textFill>
              </w:rPr>
              <w:t>MAX3</w:t>
            </w:r>
            <w:r>
              <w:rPr>
                <w:rFonts w:hint="eastAsia" w:ascii="宋体" w:hAnsi="宋体" w:eastAsia="宋体" w:cs="宋体"/>
                <w:color w:val="000000" w:themeColor="text1"/>
                <w:spacing w:val="-3"/>
                <w14:textFill>
                  <w14:solidFill>
                    <w14:schemeClr w14:val="tx1"/>
                  </w14:solidFill>
                </w14:textFill>
              </w:rPr>
              <w:t>-J</w:t>
            </w:r>
            <w:r>
              <w:rPr>
                <w:rFonts w:hint="eastAsia" w:ascii="宋体" w:hAnsi="宋体" w:eastAsia="宋体" w:cs="宋体"/>
                <w:color w:val="000000" w:themeColor="text1"/>
                <w:spacing w:val="-3"/>
                <w:vertAlign w:val="subscript"/>
                <w14:textFill>
                  <w14:solidFill>
                    <w14:schemeClr w14:val="tx1"/>
                  </w14:solidFill>
                </w14:textFill>
              </w:rPr>
              <w:t>3</w:t>
            </w:r>
            <w:r>
              <w:rPr>
                <w:rFonts w:hint="eastAsia" w:ascii="宋体" w:hAnsi="宋体" w:eastAsia="宋体" w:cs="宋体"/>
                <w:color w:val="000000" w:themeColor="text1"/>
                <w:spacing w:val="-3"/>
                <w14:textFill>
                  <w14:solidFill>
                    <w14:schemeClr w14:val="tx1"/>
                  </w14:solidFill>
                </w14:textFill>
              </w:rPr>
              <w:t>×Y类文件的数量。</w:t>
            </w:r>
          </w:p>
        </w:tc>
      </w:tr>
    </w:tbl>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表8 技术被引度指标评分标准</w:t>
      </w:r>
    </w:p>
    <w:tbl>
      <w:tblPr>
        <w:tblStyle w:val="25"/>
        <w:tblW w:w="90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0"/>
        <w:gridCol w:w="4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5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分值分配标准</w:t>
            </w:r>
          </w:p>
        </w:tc>
        <w:tc>
          <w:tcPr>
            <w:tcW w:w="452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45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专利被引证M</w:t>
            </w:r>
            <w:r>
              <w:rPr>
                <w:rFonts w:hint="eastAsia" w:ascii="宋体" w:hAnsi="宋体" w:eastAsia="宋体" w:cs="宋体"/>
                <w:color w:val="000000" w:themeColor="text1"/>
                <w:spacing w:val="-3"/>
                <w:vertAlign w:val="subscript"/>
                <w14:textFill>
                  <w14:solidFill>
                    <w14:schemeClr w14:val="tx1"/>
                  </w14:solidFill>
                </w14:textFill>
              </w:rPr>
              <w:t>1</w:t>
            </w:r>
            <w:r>
              <w:rPr>
                <w:rFonts w:hint="eastAsia" w:ascii="宋体" w:hAnsi="宋体" w:eastAsia="宋体" w:cs="宋体"/>
                <w:color w:val="000000" w:themeColor="text1"/>
                <w:spacing w:val="-3"/>
                <w14:textFill>
                  <w14:solidFill>
                    <w14:schemeClr w14:val="tx1"/>
                  </w14:solidFill>
                </w14:textFill>
              </w:rPr>
              <w:t>次</w:t>
            </w:r>
          </w:p>
        </w:tc>
        <w:tc>
          <w:tcPr>
            <w:tcW w:w="452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I</w:t>
            </w:r>
            <w:r>
              <w:rPr>
                <w:rFonts w:hint="eastAsia" w:ascii="宋体" w:hAnsi="宋体" w:eastAsia="宋体" w:cs="宋体"/>
                <w:color w:val="000000" w:themeColor="text1"/>
                <w:spacing w:val="-3"/>
                <w:vertAlign w:val="subscript"/>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45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专利被引证M</w:t>
            </w:r>
            <w:r>
              <w:rPr>
                <w:rFonts w:hint="eastAsia" w:ascii="宋体" w:hAnsi="宋体" w:eastAsia="宋体" w:cs="宋体"/>
                <w:color w:val="000000" w:themeColor="text1"/>
                <w:spacing w:val="-3"/>
                <w:vertAlign w:val="subscript"/>
                <w14:textFill>
                  <w14:solidFill>
                    <w14:schemeClr w14:val="tx1"/>
                  </w14:solidFill>
                </w14:textFill>
              </w:rPr>
              <w:t>2</w:t>
            </w:r>
            <w:r>
              <w:rPr>
                <w:rFonts w:hint="eastAsia" w:ascii="宋体" w:hAnsi="宋体" w:eastAsia="宋体" w:cs="宋体"/>
                <w:color w:val="000000" w:themeColor="text1"/>
                <w:spacing w:val="-3"/>
                <w14:textFill>
                  <w14:solidFill>
                    <w14:schemeClr w14:val="tx1"/>
                  </w14:solidFill>
                </w14:textFill>
              </w:rPr>
              <w:t>次</w:t>
            </w:r>
          </w:p>
        </w:tc>
        <w:tc>
          <w:tcPr>
            <w:tcW w:w="452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I</w:t>
            </w:r>
            <w:r>
              <w:rPr>
                <w:rFonts w:hint="eastAsia" w:ascii="宋体" w:hAnsi="宋体" w:eastAsia="宋体" w:cs="宋体"/>
                <w:color w:val="000000" w:themeColor="text1"/>
                <w:spacing w:val="-3"/>
                <w:vertAlign w:val="subscript"/>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45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专利被引证M</w:t>
            </w:r>
            <w:r>
              <w:rPr>
                <w:rFonts w:hint="eastAsia" w:ascii="宋体" w:hAnsi="宋体" w:eastAsia="宋体" w:cs="宋体"/>
                <w:color w:val="000000" w:themeColor="text1"/>
                <w:spacing w:val="-3"/>
                <w:vertAlign w:val="subscript"/>
                <w14:textFill>
                  <w14:solidFill>
                    <w14:schemeClr w14:val="tx1"/>
                  </w14:solidFill>
                </w14:textFill>
              </w:rPr>
              <w:t>3</w:t>
            </w:r>
            <w:r>
              <w:rPr>
                <w:rFonts w:hint="eastAsia" w:ascii="宋体" w:hAnsi="宋体" w:eastAsia="宋体" w:cs="宋体"/>
                <w:color w:val="000000" w:themeColor="text1"/>
                <w:spacing w:val="-3"/>
                <w14:textFill>
                  <w14:solidFill>
                    <w14:schemeClr w14:val="tx1"/>
                  </w14:solidFill>
                </w14:textFill>
              </w:rPr>
              <w:t>次</w:t>
            </w:r>
          </w:p>
        </w:tc>
        <w:tc>
          <w:tcPr>
            <w:tcW w:w="452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I</w:t>
            </w:r>
            <w:r>
              <w:rPr>
                <w:rFonts w:hint="eastAsia" w:ascii="宋体" w:hAnsi="宋体" w:eastAsia="宋体" w:cs="宋体"/>
                <w:color w:val="000000" w:themeColor="text1"/>
                <w:spacing w:val="-3"/>
                <w:vertAlign w:val="subscript"/>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5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专利被引证M</w:t>
            </w:r>
            <w:r>
              <w:rPr>
                <w:rFonts w:hint="eastAsia" w:ascii="宋体" w:hAnsi="宋体" w:eastAsia="宋体" w:cs="宋体"/>
                <w:color w:val="000000" w:themeColor="text1"/>
                <w:spacing w:val="-3"/>
                <w:vertAlign w:val="subscript"/>
                <w14:textFill>
                  <w14:solidFill>
                    <w14:schemeClr w14:val="tx1"/>
                  </w14:solidFill>
                </w14:textFill>
              </w:rPr>
              <w:t>4</w:t>
            </w:r>
            <w:r>
              <w:rPr>
                <w:rFonts w:hint="eastAsia" w:ascii="宋体" w:hAnsi="宋体" w:eastAsia="宋体" w:cs="宋体"/>
                <w:color w:val="000000" w:themeColor="text1"/>
                <w:spacing w:val="-3"/>
                <w14:textFill>
                  <w14:solidFill>
                    <w14:schemeClr w14:val="tx1"/>
                  </w14:solidFill>
                </w14:textFill>
              </w:rPr>
              <w:t>次以上</w:t>
            </w:r>
          </w:p>
        </w:tc>
        <w:tc>
          <w:tcPr>
            <w:tcW w:w="452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I</w:t>
            </w:r>
            <w:r>
              <w:rPr>
                <w:rFonts w:hint="eastAsia" w:ascii="宋体" w:hAnsi="宋体" w:eastAsia="宋体" w:cs="宋体"/>
                <w:color w:val="000000" w:themeColor="text1"/>
                <w:spacing w:val="-3"/>
                <w:vertAlign w:val="subscript"/>
                <w14:textFill>
                  <w14:solidFill>
                    <w14:schemeClr w14:val="tx1"/>
                  </w14:solidFill>
                </w14:textFill>
              </w:rPr>
              <w:t>4</w:t>
            </w:r>
          </w:p>
        </w:tc>
      </w:tr>
    </w:tbl>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表9 专利维持度指标评分标准</w:t>
      </w:r>
    </w:p>
    <w:tbl>
      <w:tblPr>
        <w:tblStyle w:val="25"/>
        <w:tblW w:w="90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1"/>
        <w:gridCol w:w="3633"/>
        <w:gridCol w:w="3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24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专利类型</w:t>
            </w:r>
          </w:p>
        </w:tc>
        <w:tc>
          <w:tcPr>
            <w:tcW w:w="363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分值分配标准</w:t>
            </w:r>
          </w:p>
        </w:tc>
        <w:tc>
          <w:tcPr>
            <w:tcW w:w="30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401" w:type="dxa"/>
            <w:vMerge w:val="restart"/>
            <w:tcBorders>
              <w:top w:val="nil"/>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发明专利</w:t>
            </w:r>
          </w:p>
        </w:tc>
        <w:tc>
          <w:tcPr>
            <w:tcW w:w="363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专利权维持时间1-3年</w:t>
            </w:r>
          </w:p>
        </w:tc>
        <w:tc>
          <w:tcPr>
            <w:tcW w:w="30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H</w:t>
            </w:r>
            <w:r>
              <w:rPr>
                <w:rFonts w:hint="eastAsia" w:ascii="宋体" w:hAnsi="宋体" w:eastAsia="宋体" w:cs="宋体"/>
                <w:color w:val="000000" w:themeColor="text1"/>
                <w:spacing w:val="-3"/>
                <w:vertAlign w:val="subscript"/>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401" w:type="dxa"/>
            <w:vMerge w:val="continue"/>
            <w:tcBorders>
              <w:top w:val="nil"/>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63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专利权维持时间4-6年</w:t>
            </w:r>
          </w:p>
        </w:tc>
        <w:tc>
          <w:tcPr>
            <w:tcW w:w="30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H</w:t>
            </w:r>
            <w:r>
              <w:rPr>
                <w:rFonts w:hint="eastAsia" w:ascii="宋体" w:hAnsi="宋体" w:eastAsia="宋体" w:cs="宋体"/>
                <w:color w:val="000000" w:themeColor="text1"/>
                <w:spacing w:val="-3"/>
                <w:vertAlign w:val="subscript"/>
                <w14:textFill>
                  <w14:solidFill>
                    <w14:schemeClr w14:val="tx1"/>
                  </w14:solidFill>
                </w14:textFill>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401" w:type="dxa"/>
            <w:vMerge w:val="continue"/>
            <w:tcBorders>
              <w:top w:val="nil"/>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63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专利权维持时间7-9年</w:t>
            </w:r>
          </w:p>
        </w:tc>
        <w:tc>
          <w:tcPr>
            <w:tcW w:w="30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H</w:t>
            </w:r>
            <w:r>
              <w:rPr>
                <w:rFonts w:hint="eastAsia" w:ascii="宋体" w:hAnsi="宋体" w:eastAsia="宋体" w:cs="宋体"/>
                <w:color w:val="000000" w:themeColor="text1"/>
                <w:spacing w:val="-3"/>
                <w:vertAlign w:val="subscript"/>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401" w:type="dxa"/>
            <w:vMerge w:val="continue"/>
            <w:tcBorders>
              <w:top w:val="nil"/>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63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专利权维持时间10-12年</w:t>
            </w:r>
          </w:p>
        </w:tc>
        <w:tc>
          <w:tcPr>
            <w:tcW w:w="30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H</w:t>
            </w:r>
            <w:r>
              <w:rPr>
                <w:rFonts w:hint="eastAsia" w:ascii="宋体" w:hAnsi="宋体" w:eastAsia="宋体" w:cs="宋体"/>
                <w:color w:val="000000" w:themeColor="text1"/>
                <w:spacing w:val="-3"/>
                <w:vertAlign w:val="subscript"/>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401" w:type="dxa"/>
            <w:vMerge w:val="continue"/>
            <w:tcBorders>
              <w:top w:val="nil"/>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63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专利权维持时间13-15年</w:t>
            </w:r>
          </w:p>
        </w:tc>
        <w:tc>
          <w:tcPr>
            <w:tcW w:w="30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H</w:t>
            </w:r>
            <w:r>
              <w:rPr>
                <w:rFonts w:hint="eastAsia" w:ascii="宋体" w:hAnsi="宋体" w:eastAsia="宋体" w:cs="宋体"/>
                <w:color w:val="000000" w:themeColor="text1"/>
                <w:spacing w:val="-3"/>
                <w:vertAlign w:val="subscript"/>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401" w:type="dxa"/>
            <w:vMerge w:val="continue"/>
            <w:tcBorders>
              <w:top w:val="nil"/>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633"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专利权维持时间16-20年</w:t>
            </w:r>
          </w:p>
        </w:tc>
        <w:tc>
          <w:tcPr>
            <w:tcW w:w="3017"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H</w:t>
            </w:r>
            <w:r>
              <w:rPr>
                <w:rFonts w:hint="eastAsia" w:ascii="宋体" w:hAnsi="宋体" w:eastAsia="宋体" w:cs="宋体"/>
                <w:color w:val="000000" w:themeColor="text1"/>
                <w:spacing w:val="-3"/>
                <w:vertAlign w:val="subscript"/>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401" w:type="dxa"/>
            <w:vMerge w:val="restart"/>
            <w:tcBorders>
              <w:top w:val="single" w:color="auto" w:sz="4" w:space="0"/>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实用新型</w:t>
            </w:r>
          </w:p>
        </w:tc>
        <w:tc>
          <w:tcPr>
            <w:tcW w:w="3633"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专利权维持时间1-3年</w:t>
            </w:r>
          </w:p>
        </w:tc>
        <w:tc>
          <w:tcPr>
            <w:tcW w:w="3017"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H</w:t>
            </w:r>
            <w:r>
              <w:rPr>
                <w:rFonts w:hint="eastAsia" w:ascii="宋体" w:hAnsi="宋体" w:eastAsia="宋体" w:cs="宋体"/>
                <w:color w:val="000000" w:themeColor="text1"/>
                <w:spacing w:val="-3"/>
                <w:vertAlign w:val="subscript"/>
                <w14:textFill>
                  <w14:solidFill>
                    <w14:schemeClr w14:val="tx1"/>
                  </w14:solidFill>
                </w14:textFill>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401" w:type="dxa"/>
            <w:vMerge w:val="continue"/>
            <w:tcBorders>
              <w:top w:val="nil"/>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63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专利权维持时间4-5年</w:t>
            </w:r>
          </w:p>
        </w:tc>
        <w:tc>
          <w:tcPr>
            <w:tcW w:w="30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H</w:t>
            </w:r>
            <w:r>
              <w:rPr>
                <w:rFonts w:hint="eastAsia" w:ascii="宋体" w:hAnsi="宋体" w:eastAsia="宋体" w:cs="宋体"/>
                <w:color w:val="000000" w:themeColor="text1"/>
                <w:spacing w:val="-3"/>
                <w:vertAlign w:val="subscript"/>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401" w:type="dxa"/>
            <w:vMerge w:val="continue"/>
            <w:tcBorders>
              <w:top w:val="nil"/>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63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专利权维持时间6-8年</w:t>
            </w:r>
          </w:p>
        </w:tc>
        <w:tc>
          <w:tcPr>
            <w:tcW w:w="301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H</w:t>
            </w:r>
            <w:r>
              <w:rPr>
                <w:rFonts w:hint="eastAsia" w:ascii="宋体" w:hAnsi="宋体" w:eastAsia="宋体" w:cs="宋体"/>
                <w:color w:val="000000" w:themeColor="text1"/>
                <w:spacing w:val="-3"/>
                <w:vertAlign w:val="subscript"/>
                <w14:textFill>
                  <w14:solidFill>
                    <w14:schemeClr w14:val="tx1"/>
                  </w14:solidFill>
                </w14:textFill>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401" w:type="dxa"/>
            <w:vMerge w:val="continue"/>
            <w:tcBorders>
              <w:top w:val="nil"/>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633"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专利权维持时间9-10年</w:t>
            </w:r>
          </w:p>
        </w:tc>
        <w:tc>
          <w:tcPr>
            <w:tcW w:w="3017"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H</w:t>
            </w:r>
            <w:r>
              <w:rPr>
                <w:rFonts w:hint="eastAsia" w:ascii="宋体" w:hAnsi="宋体" w:eastAsia="宋体" w:cs="宋体"/>
                <w:color w:val="000000" w:themeColor="text1"/>
                <w:spacing w:val="-3"/>
                <w:vertAlign w:val="subscript"/>
                <w14:textFill>
                  <w14:solidFill>
                    <w14:schemeClr w14:val="tx1"/>
                  </w14:solidFill>
                </w14:textFill>
              </w:rPr>
              <w:t>10</w:t>
            </w:r>
          </w:p>
        </w:tc>
      </w:tr>
    </w:tbl>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表10 专利应用度指标评分标准</w:t>
      </w:r>
    </w:p>
    <w:tbl>
      <w:tblPr>
        <w:tblStyle w:val="25"/>
        <w:tblW w:w="90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1"/>
        <w:gridCol w:w="3310"/>
        <w:gridCol w:w="3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2421" w:type="dxa"/>
            <w:vMerge w:val="restart"/>
            <w:tcBorders>
              <w:top w:val="single" w:color="000000" w:sz="4" w:space="0"/>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专利应用类型</w:t>
            </w:r>
          </w:p>
        </w:tc>
        <w:tc>
          <w:tcPr>
            <w:tcW w:w="6620"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项 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421" w:type="dxa"/>
            <w:vMerge w:val="continue"/>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310"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分值分配标准</w:t>
            </w:r>
          </w:p>
        </w:tc>
        <w:tc>
          <w:tcPr>
            <w:tcW w:w="3310"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2421" w:type="dxa"/>
            <w:vMerge w:val="restart"/>
            <w:tcBorders>
              <w:top w:val="single" w:color="auto" w:sz="4" w:space="0"/>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转让或质押</w:t>
            </w:r>
          </w:p>
        </w:tc>
        <w:tc>
          <w:tcPr>
            <w:tcW w:w="3310"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N</w:t>
            </w:r>
            <w:r>
              <w:rPr>
                <w:rFonts w:hint="eastAsia" w:ascii="宋体" w:hAnsi="宋体" w:eastAsia="宋体" w:cs="宋体"/>
                <w:color w:val="000000" w:themeColor="text1"/>
                <w:spacing w:val="-3"/>
                <w:vertAlign w:val="subscript"/>
                <w14:textFill>
                  <w14:solidFill>
                    <w14:schemeClr w14:val="tx1"/>
                  </w14:solidFill>
                </w14:textFill>
              </w:rPr>
              <w:t>1</w:t>
            </w:r>
            <w:r>
              <w:rPr>
                <w:rFonts w:hint="eastAsia" w:ascii="宋体" w:hAnsi="宋体" w:eastAsia="宋体" w:cs="宋体"/>
                <w:color w:val="000000" w:themeColor="text1"/>
                <w:spacing w:val="-3"/>
                <w14:textFill>
                  <w14:solidFill>
                    <w14:schemeClr w14:val="tx1"/>
                  </w14:solidFill>
                </w14:textFill>
              </w:rPr>
              <w:t>次</w:t>
            </w:r>
          </w:p>
        </w:tc>
        <w:tc>
          <w:tcPr>
            <w:tcW w:w="3310"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L₁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421" w:type="dxa"/>
            <w:vMerge w:val="continue"/>
            <w:tcBorders>
              <w:top w:val="nil"/>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310"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N</w:t>
            </w:r>
            <w:r>
              <w:rPr>
                <w:rFonts w:hint="eastAsia" w:ascii="宋体" w:hAnsi="宋体" w:eastAsia="宋体" w:cs="宋体"/>
                <w:color w:val="000000" w:themeColor="text1"/>
                <w:spacing w:val="-3"/>
                <w:vertAlign w:val="subscript"/>
                <w14:textFill>
                  <w14:solidFill>
                    <w14:schemeClr w14:val="tx1"/>
                  </w14:solidFill>
                </w14:textFill>
              </w:rPr>
              <w:t>2</w:t>
            </w:r>
            <w:r>
              <w:rPr>
                <w:rFonts w:hint="eastAsia" w:ascii="宋体" w:hAnsi="宋体" w:eastAsia="宋体" w:cs="宋体"/>
                <w:color w:val="000000" w:themeColor="text1"/>
                <w:spacing w:val="-3"/>
                <w14:textFill>
                  <w14:solidFill>
                    <w14:schemeClr w14:val="tx1"/>
                  </w14:solidFill>
                </w14:textFill>
              </w:rPr>
              <w:t>次及以上</w:t>
            </w:r>
          </w:p>
        </w:tc>
        <w:tc>
          <w:tcPr>
            <w:tcW w:w="3310"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L₂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2421" w:type="dxa"/>
            <w:vMerge w:val="restart"/>
            <w:tcBorders>
              <w:top w:val="single" w:color="auto" w:sz="4" w:space="0"/>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实施许可</w:t>
            </w:r>
          </w:p>
        </w:tc>
        <w:tc>
          <w:tcPr>
            <w:tcW w:w="3310"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N</w:t>
            </w:r>
            <w:r>
              <w:rPr>
                <w:rFonts w:hint="eastAsia" w:ascii="宋体" w:hAnsi="宋体" w:eastAsia="宋体" w:cs="宋体"/>
                <w:color w:val="000000" w:themeColor="text1"/>
                <w:spacing w:val="-3"/>
                <w:vertAlign w:val="subscript"/>
                <w14:textFill>
                  <w14:solidFill>
                    <w14:schemeClr w14:val="tx1"/>
                  </w14:solidFill>
                </w14:textFill>
              </w:rPr>
              <w:t>3</w:t>
            </w:r>
            <w:r>
              <w:rPr>
                <w:rFonts w:hint="eastAsia" w:ascii="宋体" w:hAnsi="宋体" w:eastAsia="宋体" w:cs="宋体"/>
                <w:color w:val="000000" w:themeColor="text1"/>
                <w:spacing w:val="-3"/>
                <w14:textFill>
                  <w14:solidFill>
                    <w14:schemeClr w14:val="tx1"/>
                  </w14:solidFill>
                </w14:textFill>
              </w:rPr>
              <w:t>次</w:t>
            </w:r>
          </w:p>
        </w:tc>
        <w:tc>
          <w:tcPr>
            <w:tcW w:w="3310"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M</w:t>
            </w:r>
            <w:r>
              <w:rPr>
                <w:rFonts w:hint="eastAsia" w:ascii="宋体" w:hAnsi="宋体" w:eastAsia="宋体" w:cs="宋体"/>
                <w:color w:val="000000" w:themeColor="text1"/>
                <w:spacing w:val="-3"/>
                <w:vertAlign w:val="subscript"/>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421" w:type="dxa"/>
            <w:vMerge w:val="continue"/>
            <w:tcBorders>
              <w:top w:val="nil"/>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310"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N</w:t>
            </w:r>
            <w:r>
              <w:rPr>
                <w:rFonts w:hint="eastAsia" w:ascii="宋体" w:hAnsi="宋体" w:eastAsia="宋体" w:cs="宋体"/>
                <w:color w:val="000000" w:themeColor="text1"/>
                <w:spacing w:val="-3"/>
                <w:vertAlign w:val="subscript"/>
                <w14:textFill>
                  <w14:solidFill>
                    <w14:schemeClr w14:val="tx1"/>
                  </w14:solidFill>
                </w14:textFill>
              </w:rPr>
              <w:t>4</w:t>
            </w:r>
            <w:r>
              <w:rPr>
                <w:rFonts w:hint="eastAsia" w:ascii="宋体" w:hAnsi="宋体" w:eastAsia="宋体" w:cs="宋体"/>
                <w:color w:val="000000" w:themeColor="text1"/>
                <w:spacing w:val="-3"/>
                <w14:textFill>
                  <w14:solidFill>
                    <w14:schemeClr w14:val="tx1"/>
                  </w14:solidFill>
                </w14:textFill>
              </w:rPr>
              <w:t>次及以上</w:t>
            </w:r>
          </w:p>
        </w:tc>
        <w:tc>
          <w:tcPr>
            <w:tcW w:w="3310"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M₂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421" w:type="dxa"/>
            <w:vMerge w:val="restart"/>
            <w:tcBorders>
              <w:top w:val="single" w:color="auto" w:sz="4" w:space="0"/>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排他或独占许可</w:t>
            </w:r>
          </w:p>
        </w:tc>
        <w:tc>
          <w:tcPr>
            <w:tcW w:w="3310"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N</w:t>
            </w:r>
            <w:r>
              <w:rPr>
                <w:rFonts w:hint="eastAsia" w:ascii="宋体" w:hAnsi="宋体" w:eastAsia="宋体" w:cs="宋体"/>
                <w:color w:val="000000" w:themeColor="text1"/>
                <w:spacing w:val="-3"/>
                <w:vertAlign w:val="subscript"/>
                <w14:textFill>
                  <w14:solidFill>
                    <w14:schemeClr w14:val="tx1"/>
                  </w14:solidFill>
                </w14:textFill>
              </w:rPr>
              <w:t>5</w:t>
            </w:r>
            <w:r>
              <w:rPr>
                <w:rFonts w:hint="eastAsia" w:ascii="宋体" w:hAnsi="宋体" w:eastAsia="宋体" w:cs="宋体"/>
                <w:color w:val="000000" w:themeColor="text1"/>
                <w:spacing w:val="-3"/>
                <w14:textFill>
                  <w14:solidFill>
                    <w14:schemeClr w14:val="tx1"/>
                  </w14:solidFill>
                </w14:textFill>
              </w:rPr>
              <w:t>次</w:t>
            </w:r>
          </w:p>
        </w:tc>
        <w:tc>
          <w:tcPr>
            <w:tcW w:w="3310"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O₁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421" w:type="dxa"/>
            <w:vMerge w:val="continue"/>
            <w:tcBorders>
              <w:top w:val="nil"/>
              <w:left w:val="single" w:color="000000" w:sz="4" w:space="0"/>
              <w:bottom w:val="nil"/>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p>
        </w:tc>
        <w:tc>
          <w:tcPr>
            <w:tcW w:w="331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N</w:t>
            </w:r>
            <w:r>
              <w:rPr>
                <w:rFonts w:hint="eastAsia" w:ascii="宋体" w:hAnsi="宋体" w:eastAsia="宋体" w:cs="宋体"/>
                <w:color w:val="000000" w:themeColor="text1"/>
                <w:spacing w:val="-3"/>
                <w:vertAlign w:val="subscript"/>
                <w14:textFill>
                  <w14:solidFill>
                    <w14:schemeClr w14:val="tx1"/>
                  </w14:solidFill>
                </w14:textFill>
              </w:rPr>
              <w:t>6</w:t>
            </w:r>
            <w:r>
              <w:rPr>
                <w:rFonts w:hint="eastAsia" w:ascii="宋体" w:hAnsi="宋体" w:eastAsia="宋体" w:cs="宋体"/>
                <w:color w:val="000000" w:themeColor="text1"/>
                <w:spacing w:val="-3"/>
                <w14:textFill>
                  <w14:solidFill>
                    <w14:schemeClr w14:val="tx1"/>
                  </w14:solidFill>
                </w14:textFill>
              </w:rPr>
              <w:t>次及以上</w:t>
            </w:r>
          </w:p>
        </w:tc>
        <w:tc>
          <w:tcPr>
            <w:tcW w:w="331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O₂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42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交叉许可</w:t>
            </w:r>
          </w:p>
        </w:tc>
        <w:tc>
          <w:tcPr>
            <w:tcW w:w="331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有</w:t>
            </w:r>
          </w:p>
        </w:tc>
        <w:tc>
          <w:tcPr>
            <w:tcW w:w="331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P₁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9041"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宋体" w:hAnsi="宋体" w:eastAsia="宋体" w:cs="宋体"/>
                <w:color w:val="000000" w:themeColor="text1"/>
                <w:spacing w:val="-3"/>
                <w14:textFill>
                  <w14:solidFill>
                    <w14:schemeClr w14:val="tx1"/>
                  </w14:solidFill>
                </w14:textFill>
              </w:rPr>
            </w:pPr>
            <w:r>
              <w:rPr>
                <w:rFonts w:hint="eastAsia" w:ascii="宋体" w:hAnsi="宋体" w:cs="宋体"/>
                <w:color w:val="000000" w:themeColor="text1"/>
                <w:spacing w:val="-3"/>
                <w14:textFill>
                  <w14:solidFill>
                    <w14:schemeClr w14:val="tx1"/>
                  </w14:solidFill>
                </w14:textFill>
              </w:rPr>
              <w:t>注：</w:t>
            </w:r>
            <w:r>
              <w:rPr>
                <w:rFonts w:hint="eastAsia" w:ascii="宋体" w:hAnsi="宋体" w:eastAsia="宋体" w:cs="宋体"/>
                <w:color w:val="000000" w:themeColor="text1"/>
                <w:spacing w:val="-3"/>
                <w14:textFill>
                  <w14:solidFill>
                    <w14:schemeClr w14:val="tx1"/>
                  </w14:solidFill>
                </w14:textFill>
              </w:rPr>
              <w:t>专利应用度总得分=转让或质押得分+普通实施许可得分+排他或独占许可得分+交叉许可得分。</w:t>
            </w:r>
          </w:p>
        </w:tc>
      </w:tr>
    </w:tbl>
    <w:p>
      <w:pPr>
        <w:spacing w:before="156" w:beforeLines="50" w:after="156" w:afterLines="50" w:line="400" w:lineRule="exact"/>
        <w:rPr>
          <w:rFonts w:hint="eastAsia" w:ascii="黑体" w:hAnsi="黑体" w:eastAsia="黑体" w:cs="黑体"/>
          <w:color w:val="000000" w:themeColor="text1"/>
          <w:spacing w:val="-3"/>
          <w14:textFill>
            <w14:solidFill>
              <w14:schemeClr w14:val="tx1"/>
            </w14:solidFill>
          </w14:textFill>
        </w:rPr>
      </w:pPr>
      <w:r>
        <w:rPr>
          <w:rFonts w:hint="eastAsia" w:ascii="黑体" w:hAnsi="黑体" w:eastAsia="黑体" w:cs="黑体"/>
          <w:color w:val="000000" w:themeColor="text1"/>
          <w:spacing w:val="-3"/>
          <w14:textFill>
            <w14:solidFill>
              <w14:schemeClr w14:val="tx1"/>
            </w14:solidFill>
          </w14:textFill>
        </w:rPr>
        <w:t>A.4 评价程序</w:t>
      </w:r>
    </w:p>
    <w:p>
      <w:pPr>
        <w:spacing w:before="156" w:beforeLines="50" w:after="156" w:afterLines="50" w:line="400" w:lineRule="exact"/>
        <w:rPr>
          <w:rFonts w:hint="eastAsia" w:ascii="黑体" w:hAnsi="黑体" w:eastAsia="黑体" w:cs="黑体"/>
          <w:color w:val="000000" w:themeColor="text1"/>
          <w:spacing w:val="-3"/>
          <w14:textFill>
            <w14:solidFill>
              <w14:schemeClr w14:val="tx1"/>
            </w14:solidFill>
          </w14:textFill>
        </w:rPr>
      </w:pPr>
      <w:r>
        <w:rPr>
          <w:rFonts w:hint="eastAsia" w:ascii="黑体" w:hAnsi="黑体" w:eastAsia="黑体" w:cs="黑体"/>
          <w:color w:val="000000" w:themeColor="text1"/>
          <w:spacing w:val="-3"/>
          <w14:textFill>
            <w14:solidFill>
              <w14:schemeClr w14:val="tx1"/>
            </w14:solidFill>
          </w14:textFill>
        </w:rPr>
        <w:t>A.4.1 专利数据库选择</w:t>
      </w:r>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以国家专利数据库为基础，根据应用扩展国外专利数据。</w:t>
      </w:r>
    </w:p>
    <w:p>
      <w:pPr>
        <w:spacing w:before="156" w:beforeLines="50" w:after="156" w:afterLines="50" w:line="400" w:lineRule="exact"/>
        <w:rPr>
          <w:rFonts w:hint="eastAsia" w:ascii="黑体" w:hAnsi="黑体" w:eastAsia="黑体" w:cs="黑体"/>
          <w:color w:val="000000" w:themeColor="text1"/>
          <w:spacing w:val="-3"/>
          <w14:textFill>
            <w14:solidFill>
              <w14:schemeClr w14:val="tx1"/>
            </w14:solidFill>
          </w14:textFill>
        </w:rPr>
      </w:pPr>
      <w:r>
        <w:rPr>
          <w:rFonts w:hint="eastAsia" w:ascii="黑体" w:hAnsi="黑体" w:eastAsia="黑体" w:cs="黑体"/>
          <w:color w:val="000000" w:themeColor="text1"/>
          <w:spacing w:val="-3"/>
          <w14:textFill>
            <w14:solidFill>
              <w14:schemeClr w14:val="tx1"/>
            </w14:solidFill>
          </w14:textFill>
        </w:rPr>
        <w:t>A.4.2 确定技术领域和评价基准日</w:t>
      </w:r>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对评价专利的技术领域进行分析，选定技术领域，同时确定专利评价基准日。</w:t>
      </w:r>
    </w:p>
    <w:p>
      <w:pPr>
        <w:spacing w:before="156" w:beforeLines="50" w:after="156" w:afterLines="50" w:line="400" w:lineRule="exact"/>
        <w:rPr>
          <w:rFonts w:hint="eastAsia" w:ascii="黑体" w:hAnsi="黑体" w:eastAsia="黑体" w:cs="黑体"/>
          <w:color w:val="000000" w:themeColor="text1"/>
          <w:spacing w:val="-3"/>
          <w14:textFill>
            <w14:solidFill>
              <w14:schemeClr w14:val="tx1"/>
            </w14:solidFill>
          </w14:textFill>
        </w:rPr>
      </w:pPr>
      <w:r>
        <w:rPr>
          <w:rFonts w:hint="eastAsia" w:ascii="黑体" w:hAnsi="黑体" w:eastAsia="黑体" w:cs="黑体"/>
          <w:color w:val="000000" w:themeColor="text1"/>
          <w:spacing w:val="-3"/>
          <w14:textFill>
            <w14:solidFill>
              <w14:schemeClr w14:val="tx1"/>
            </w14:solidFill>
          </w14:textFill>
        </w:rPr>
        <w:t>A.4.3 专利检索</w:t>
      </w:r>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按照评价专利的技术领域和基准日，检索相关专利，消除噪音，获得专利数据包。</w:t>
      </w:r>
    </w:p>
    <w:p>
      <w:pPr>
        <w:spacing w:before="156" w:beforeLines="50" w:after="156" w:afterLines="50" w:line="400" w:lineRule="exact"/>
        <w:rPr>
          <w:rFonts w:hint="eastAsia" w:ascii="黑体" w:hAnsi="黑体" w:eastAsia="黑体" w:cs="黑体"/>
          <w:color w:val="000000" w:themeColor="text1"/>
          <w:spacing w:val="-3"/>
          <w14:textFill>
            <w14:solidFill>
              <w14:schemeClr w14:val="tx1"/>
            </w14:solidFill>
          </w14:textFill>
        </w:rPr>
      </w:pPr>
      <w:r>
        <w:rPr>
          <w:rFonts w:hint="eastAsia" w:ascii="黑体" w:hAnsi="黑体" w:eastAsia="黑体" w:cs="黑体"/>
          <w:color w:val="000000" w:themeColor="text1"/>
          <w:spacing w:val="-3"/>
          <w14:textFill>
            <w14:solidFill>
              <w14:schemeClr w14:val="tx1"/>
            </w14:solidFill>
          </w14:textFill>
        </w:rPr>
        <w:t>A.4.4 专利指标赋分</w:t>
      </w:r>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对专利数据包和评价专利进行分析，为评价专利的各个指标按照上述表格的方式进行评分。</w:t>
      </w:r>
    </w:p>
    <w:p>
      <w:pPr>
        <w:spacing w:before="156" w:beforeLines="50" w:after="156" w:afterLines="50" w:line="400" w:lineRule="exact"/>
        <w:rPr>
          <w:rFonts w:hint="eastAsia" w:ascii="黑体" w:hAnsi="黑体" w:eastAsia="黑体" w:cs="黑体"/>
          <w:color w:val="000000" w:themeColor="text1"/>
          <w:spacing w:val="-3"/>
          <w14:textFill>
            <w14:solidFill>
              <w14:schemeClr w14:val="tx1"/>
            </w14:solidFill>
          </w14:textFill>
        </w:rPr>
      </w:pPr>
      <w:r>
        <w:rPr>
          <w:rFonts w:hint="eastAsia" w:ascii="黑体" w:hAnsi="黑体" w:eastAsia="黑体" w:cs="黑体"/>
          <w:color w:val="000000" w:themeColor="text1"/>
          <w:spacing w:val="-3"/>
          <w14:textFill>
            <w14:solidFill>
              <w14:schemeClr w14:val="tx1"/>
            </w14:solidFill>
          </w14:textFill>
        </w:rPr>
        <w:t>A.4.A 确定权重和计算评价得分</w:t>
      </w:r>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权重赋值采用德尔菲法、层次分析法、熵值法等适宜的赋值方法，然后按公式(1)进行专利质量评价得分。</w:t>
      </w:r>
    </w:p>
    <w:p>
      <w:pPr>
        <w:spacing w:before="156" w:beforeLines="50" w:after="156" w:afterLines="50" w:line="400" w:lineRule="exact"/>
        <w:rPr>
          <w:rFonts w:hint="eastAsia" w:ascii="黑体" w:hAnsi="黑体" w:eastAsia="黑体" w:cs="黑体"/>
          <w:color w:val="000000" w:themeColor="text1"/>
          <w:spacing w:val="-3"/>
          <w:highlight w:val="green"/>
          <w14:textFill>
            <w14:solidFill>
              <w14:schemeClr w14:val="tx1"/>
            </w14:solidFill>
          </w14:textFill>
        </w:rPr>
      </w:pPr>
      <w:r>
        <w:rPr>
          <w:rFonts w:hint="eastAsia" w:ascii="黑体" w:hAnsi="黑体" w:eastAsia="黑体" w:cs="黑体"/>
          <w:color w:val="000000" w:themeColor="text1"/>
          <w:spacing w:val="-3"/>
          <w14:textFill>
            <w14:solidFill>
              <w14:schemeClr w14:val="tx1"/>
            </w14:solidFill>
          </w14:textFill>
        </w:rPr>
        <w:t>A.5 专利质量评价报告</w:t>
      </w:r>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专利质量评价报告须包括：</w:t>
      </w:r>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cs="宋体"/>
          <w:color w:val="000000" w:themeColor="text1"/>
          <w:spacing w:val="-3"/>
          <w14:textFill>
            <w14:solidFill>
              <w14:schemeClr w14:val="tx1"/>
            </w14:solidFill>
          </w14:textFill>
        </w:rPr>
        <w:t>1）</w:t>
      </w:r>
      <w:r>
        <w:rPr>
          <w:rFonts w:hint="eastAsia" w:ascii="宋体" w:hAnsi="宋体" w:eastAsia="宋体" w:cs="宋体"/>
          <w:color w:val="000000" w:themeColor="text1"/>
          <w:spacing w:val="-3"/>
          <w14:textFill>
            <w14:solidFill>
              <w14:schemeClr w14:val="tx1"/>
            </w14:solidFill>
          </w14:textFill>
        </w:rPr>
        <w:t>委托</w:t>
      </w:r>
      <w:r>
        <w:rPr>
          <w:rFonts w:hint="eastAsia" w:ascii="宋体" w:hAnsi="宋体" w:cs="宋体"/>
          <w:color w:val="000000" w:themeColor="text1"/>
          <w:spacing w:val="-3"/>
          <w14:textFill>
            <w14:solidFill>
              <w14:schemeClr w14:val="tx1"/>
            </w14:solidFill>
          </w14:textFill>
        </w:rPr>
        <w:t>机构</w:t>
      </w:r>
      <w:r>
        <w:rPr>
          <w:rFonts w:hint="eastAsia" w:ascii="宋体" w:hAnsi="宋体" w:eastAsia="宋体" w:cs="宋体"/>
          <w:color w:val="000000" w:themeColor="text1"/>
          <w:spacing w:val="-3"/>
          <w14:textFill>
            <w14:solidFill>
              <w14:schemeClr w14:val="tx1"/>
            </w14:solidFill>
          </w14:textFill>
        </w:rPr>
        <w:t>和评价</w:t>
      </w:r>
      <w:r>
        <w:rPr>
          <w:rFonts w:hint="eastAsia" w:ascii="宋体" w:hAnsi="宋体" w:cs="宋体"/>
          <w:color w:val="000000" w:themeColor="text1"/>
          <w:spacing w:val="-3"/>
          <w14:textFill>
            <w14:solidFill>
              <w14:schemeClr w14:val="tx1"/>
            </w14:solidFill>
          </w14:textFill>
        </w:rPr>
        <w:t>机构</w:t>
      </w:r>
      <w:r>
        <w:rPr>
          <w:rFonts w:hint="eastAsia" w:ascii="宋体" w:hAnsi="宋体" w:eastAsia="宋体" w:cs="宋体"/>
          <w:color w:val="000000" w:themeColor="text1"/>
          <w:spacing w:val="-3"/>
          <w14:textFill>
            <w14:solidFill>
              <w14:schemeClr w14:val="tx1"/>
            </w14:solidFill>
          </w14:textFill>
        </w:rPr>
        <w:t>的相关信息</w:t>
      </w:r>
      <w:r>
        <w:rPr>
          <w:rFonts w:hint="eastAsia" w:ascii="宋体" w:hAnsi="宋体" w:cs="宋体"/>
          <w:color w:val="000000" w:themeColor="text1"/>
          <w:spacing w:val="-3"/>
          <w14:textFill>
            <w14:solidFill>
              <w14:schemeClr w14:val="tx1"/>
            </w14:solidFill>
          </w14:textFill>
        </w:rPr>
        <w:t>，包括名称、地址和联系方式等</w:t>
      </w:r>
      <w:r>
        <w:rPr>
          <w:rFonts w:hint="eastAsia" w:ascii="宋体" w:hAnsi="宋体" w:eastAsia="宋体" w:cs="宋体"/>
          <w:color w:val="000000" w:themeColor="text1"/>
          <w:spacing w:val="-3"/>
          <w14:textFill>
            <w14:solidFill>
              <w14:schemeClr w14:val="tx1"/>
            </w14:solidFill>
          </w14:textFill>
        </w:rPr>
        <w:t>；</w:t>
      </w:r>
    </w:p>
    <w:p>
      <w:pPr>
        <w:spacing w:line="400" w:lineRule="exact"/>
        <w:ind w:firstLine="408" w:firstLineChars="200"/>
        <w:rPr>
          <w:rFonts w:ascii="宋体" w:hAnsi="宋体" w:cs="宋体"/>
          <w:color w:val="000000" w:themeColor="text1"/>
          <w:spacing w:val="-3"/>
          <w14:textFill>
            <w14:solidFill>
              <w14:schemeClr w14:val="tx1"/>
            </w14:solidFill>
          </w14:textFill>
        </w:rPr>
      </w:pPr>
      <w:r>
        <w:rPr>
          <w:rFonts w:hint="eastAsia" w:ascii="宋体" w:hAnsi="宋体" w:cs="宋体"/>
          <w:color w:val="000000" w:themeColor="text1"/>
          <w:spacing w:val="-3"/>
          <w14:textFill>
            <w14:solidFill>
              <w14:schemeClr w14:val="tx1"/>
            </w14:solidFill>
          </w14:textFill>
        </w:rPr>
        <w:t>2）</w:t>
      </w:r>
      <w:r>
        <w:rPr>
          <w:rFonts w:hint="eastAsia" w:ascii="宋体" w:hAnsi="宋体" w:eastAsia="宋体" w:cs="宋体"/>
          <w:color w:val="000000" w:themeColor="text1"/>
          <w:spacing w:val="-3"/>
          <w14:textFill>
            <w14:solidFill>
              <w14:schemeClr w14:val="tx1"/>
            </w14:solidFill>
          </w14:textFill>
        </w:rPr>
        <w:t>委托</w:t>
      </w:r>
      <w:r>
        <w:rPr>
          <w:rFonts w:hint="eastAsia" w:ascii="宋体" w:hAnsi="宋体" w:cs="宋体"/>
          <w:color w:val="000000" w:themeColor="text1"/>
          <w:spacing w:val="-3"/>
          <w14:textFill>
            <w14:solidFill>
              <w14:schemeClr w14:val="tx1"/>
            </w14:solidFill>
          </w14:textFill>
        </w:rPr>
        <w:t>机构提供的专利质量评价相关信息，包括但不限于专利应用度、专利维持度信息；</w:t>
      </w:r>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cs="宋体"/>
          <w:color w:val="000000" w:themeColor="text1"/>
          <w:spacing w:val="-3"/>
          <w14:textFill>
            <w14:solidFill>
              <w14:schemeClr w14:val="tx1"/>
            </w14:solidFill>
          </w14:textFill>
        </w:rPr>
        <w:t>3）</w:t>
      </w:r>
      <w:r>
        <w:rPr>
          <w:rFonts w:hint="eastAsia" w:ascii="宋体" w:hAnsi="宋体" w:eastAsia="宋体" w:cs="宋体"/>
          <w:color w:val="000000" w:themeColor="text1"/>
          <w:spacing w:val="-3"/>
          <w14:textFill>
            <w14:solidFill>
              <w14:schemeClr w14:val="tx1"/>
            </w14:solidFill>
          </w14:textFill>
        </w:rPr>
        <w:t>专利质量评价的主要内容</w:t>
      </w:r>
      <w:r>
        <w:rPr>
          <w:rFonts w:hint="eastAsia" w:ascii="宋体" w:hAnsi="宋体" w:cs="宋体"/>
          <w:color w:val="000000" w:themeColor="text1"/>
          <w:spacing w:val="-3"/>
          <w14:textFill>
            <w14:solidFill>
              <w14:schemeClr w14:val="tx1"/>
            </w14:solidFill>
          </w14:textFill>
        </w:rPr>
        <w:t>、目的、要求、指标、评价对象等</w:t>
      </w:r>
      <w:r>
        <w:rPr>
          <w:rFonts w:hint="eastAsia" w:ascii="宋体" w:hAnsi="宋体" w:eastAsia="宋体" w:cs="宋体"/>
          <w:color w:val="000000" w:themeColor="text1"/>
          <w:spacing w:val="-3"/>
          <w14:textFill>
            <w14:solidFill>
              <w14:schemeClr w14:val="tx1"/>
            </w14:solidFill>
          </w14:textFill>
        </w:rPr>
        <w:t>；</w:t>
      </w:r>
    </w:p>
    <w:p>
      <w:pPr>
        <w:spacing w:line="400" w:lineRule="exact"/>
        <w:ind w:firstLine="408" w:firstLineChars="200"/>
        <w:rPr>
          <w:rFonts w:ascii="宋体" w:hAnsi="宋体" w:cs="宋体"/>
          <w:color w:val="000000" w:themeColor="text1"/>
          <w:spacing w:val="-3"/>
          <w14:textFill>
            <w14:solidFill>
              <w14:schemeClr w14:val="tx1"/>
            </w14:solidFill>
          </w14:textFill>
        </w:rPr>
      </w:pPr>
      <w:r>
        <w:rPr>
          <w:rFonts w:hint="eastAsia" w:ascii="宋体" w:hAnsi="宋体" w:cs="宋体"/>
          <w:color w:val="000000" w:themeColor="text1"/>
          <w:spacing w:val="-3"/>
          <w14:textFill>
            <w14:solidFill>
              <w14:schemeClr w14:val="tx1"/>
            </w14:solidFill>
          </w14:textFill>
        </w:rPr>
        <w:t>4）</w:t>
      </w:r>
      <w:r>
        <w:rPr>
          <w:rFonts w:hint="eastAsia" w:ascii="宋体" w:hAnsi="宋体" w:eastAsia="宋体" w:cs="宋体"/>
          <w:color w:val="000000" w:themeColor="text1"/>
          <w:spacing w:val="-3"/>
          <w14:textFill>
            <w14:solidFill>
              <w14:schemeClr w14:val="tx1"/>
            </w14:solidFill>
          </w14:textFill>
        </w:rPr>
        <w:t>专利质量</w:t>
      </w:r>
      <w:r>
        <w:rPr>
          <w:rFonts w:hint="eastAsia" w:ascii="宋体" w:hAnsi="宋体" w:cs="宋体"/>
          <w:color w:val="000000" w:themeColor="text1"/>
          <w:spacing w:val="-3"/>
          <w14:textFill>
            <w14:solidFill>
              <w14:schemeClr w14:val="tx1"/>
            </w14:solidFill>
          </w14:textFill>
        </w:rPr>
        <w:t>评价原则和相关评价说明；</w:t>
      </w:r>
    </w:p>
    <w:p>
      <w:pPr>
        <w:spacing w:line="400" w:lineRule="exact"/>
        <w:ind w:firstLine="408" w:firstLineChars="200"/>
        <w:rPr>
          <w:rFonts w:hint="eastAsia" w:ascii="宋体" w:hAnsi="宋体" w:eastAsia="宋体" w:cs="宋体"/>
          <w:color w:val="000000" w:themeColor="text1"/>
          <w:spacing w:val="-3"/>
          <w14:textFill>
            <w14:solidFill>
              <w14:schemeClr w14:val="tx1"/>
            </w14:solidFill>
          </w14:textFill>
        </w:rPr>
      </w:pPr>
      <w:r>
        <w:rPr>
          <w:rFonts w:hint="eastAsia" w:ascii="宋体" w:hAnsi="宋体" w:cs="宋体"/>
          <w:color w:val="000000" w:themeColor="text1"/>
          <w:spacing w:val="-3"/>
          <w14:textFill>
            <w14:solidFill>
              <w14:schemeClr w14:val="tx1"/>
            </w14:solidFill>
          </w14:textFill>
        </w:rPr>
        <w:t>5）</w:t>
      </w:r>
      <w:r>
        <w:rPr>
          <w:rFonts w:hint="eastAsia" w:ascii="宋体" w:hAnsi="宋体" w:eastAsia="宋体" w:cs="宋体"/>
          <w:color w:val="000000" w:themeColor="text1"/>
          <w:spacing w:val="-3"/>
          <w14:textFill>
            <w14:solidFill>
              <w14:schemeClr w14:val="tx1"/>
            </w14:solidFill>
          </w14:textFill>
        </w:rPr>
        <w:t>专利质量评价采用的专利数据库、基准日、检索式、专利数据包的说明，及质量评价的相关计算；</w:t>
      </w:r>
    </w:p>
    <w:p>
      <w:pPr>
        <w:spacing w:line="400" w:lineRule="exact"/>
        <w:ind w:firstLine="408" w:firstLineChars="200"/>
        <w:rPr>
          <w:rFonts w:ascii="宋体" w:hAnsi="宋体" w:cs="宋体"/>
          <w:color w:val="000000" w:themeColor="text1"/>
          <w:spacing w:val="-3"/>
          <w14:textFill>
            <w14:solidFill>
              <w14:schemeClr w14:val="tx1"/>
            </w14:solidFill>
          </w14:textFill>
        </w:rPr>
      </w:pPr>
      <w:r>
        <w:rPr>
          <w:rFonts w:hint="eastAsia" w:ascii="宋体" w:hAnsi="宋体" w:cs="宋体"/>
          <w:color w:val="000000" w:themeColor="text1"/>
          <w:spacing w:val="-3"/>
          <w14:textFill>
            <w14:solidFill>
              <w14:schemeClr w14:val="tx1"/>
            </w14:solidFill>
          </w14:textFill>
        </w:rPr>
        <w:t>6）</w:t>
      </w:r>
      <w:r>
        <w:rPr>
          <w:rFonts w:hint="eastAsia" w:ascii="宋体" w:hAnsi="宋体" w:eastAsia="宋体" w:cs="宋体"/>
          <w:color w:val="000000" w:themeColor="text1"/>
          <w:spacing w:val="-3"/>
          <w14:textFill>
            <w14:solidFill>
              <w14:schemeClr w14:val="tx1"/>
            </w14:solidFill>
          </w14:textFill>
        </w:rPr>
        <w:t>必要时，可增加专利质量评价数据分析</w:t>
      </w:r>
      <w:r>
        <w:rPr>
          <w:rFonts w:hint="eastAsia" w:ascii="宋体" w:hAnsi="宋体" w:cs="宋体"/>
          <w:color w:val="000000" w:themeColor="text1"/>
          <w:spacing w:val="-3"/>
          <w14:textFill>
            <w14:solidFill>
              <w14:schemeClr w14:val="tx1"/>
            </w14:solidFill>
          </w14:textFill>
        </w:rPr>
        <w:t>；</w:t>
      </w:r>
    </w:p>
    <w:p>
      <w:pPr>
        <w:spacing w:line="400" w:lineRule="exact"/>
        <w:ind w:firstLine="408" w:firstLineChars="200"/>
        <w:rPr>
          <w:rFonts w:ascii="宋体" w:hAnsi="宋体" w:cs="宋体"/>
          <w:color w:val="000000" w:themeColor="text1"/>
          <w:spacing w:val="-3"/>
          <w14:textFill>
            <w14:solidFill>
              <w14:schemeClr w14:val="tx1"/>
            </w14:solidFill>
          </w14:textFill>
        </w:rPr>
      </w:pPr>
      <w:r>
        <w:rPr>
          <w:rFonts w:hint="eastAsia" w:ascii="宋体" w:hAnsi="宋体" w:cs="宋体"/>
          <w:color w:val="000000" w:themeColor="text1"/>
          <w:spacing w:val="-3"/>
          <w14:textFill>
            <w14:solidFill>
              <w14:schemeClr w14:val="tx1"/>
            </w14:solidFill>
          </w14:textFill>
        </w:rPr>
        <w:t>7）</w:t>
      </w:r>
      <w:r>
        <w:rPr>
          <w:rFonts w:hint="eastAsia" w:ascii="宋体" w:hAnsi="宋体" w:eastAsia="宋体" w:cs="宋体"/>
          <w:color w:val="000000" w:themeColor="text1"/>
          <w:spacing w:val="-3"/>
          <w14:textFill>
            <w14:solidFill>
              <w14:schemeClr w14:val="tx1"/>
            </w14:solidFill>
          </w14:textFill>
        </w:rPr>
        <w:t>评价</w:t>
      </w:r>
      <w:r>
        <w:rPr>
          <w:rFonts w:hint="eastAsia" w:ascii="宋体" w:hAnsi="宋体" w:cs="宋体"/>
          <w:color w:val="000000" w:themeColor="text1"/>
          <w:spacing w:val="-3"/>
          <w14:textFill>
            <w14:solidFill>
              <w14:schemeClr w14:val="tx1"/>
            </w14:solidFill>
          </w14:textFill>
        </w:rPr>
        <w:t>机构签字盖章；</w:t>
      </w:r>
    </w:p>
    <w:p>
      <w:pPr>
        <w:spacing w:line="400" w:lineRule="exact"/>
        <w:ind w:firstLine="408" w:firstLineChars="200"/>
        <w:rPr>
          <w:rFonts w:ascii="宋体" w:hAnsi="宋体" w:cs="宋体"/>
          <w:color w:val="000000" w:themeColor="text1"/>
          <w:spacing w:val="-3"/>
          <w14:textFill>
            <w14:solidFill>
              <w14:schemeClr w14:val="tx1"/>
            </w14:solidFill>
          </w14:textFill>
        </w:rPr>
      </w:pPr>
      <w:r>
        <w:rPr>
          <w:rFonts w:hint="eastAsia" w:ascii="宋体" w:hAnsi="宋体" w:cs="宋体"/>
          <w:color w:val="000000" w:themeColor="text1"/>
          <w:spacing w:val="-3"/>
          <w14:textFill>
            <w14:solidFill>
              <w14:schemeClr w14:val="tx1"/>
            </w14:solidFill>
          </w14:textFill>
        </w:rPr>
        <w:t>8）评价机构和评价人员资质。</w:t>
      </w:r>
    </w:p>
    <w:p>
      <w:pPr>
        <w:spacing w:before="156" w:beforeLines="50" w:after="156" w:afterLines="50" w:line="220" w:lineRule="atLeast"/>
        <w:jc w:val="center"/>
        <w:rPr>
          <w:rFonts w:hint="eastAsia" w:cs="宋体" w:asciiTheme="minorEastAsia" w:hAnsiTheme="minorEastAsia" w:eastAsiaTheme="minorEastAsia"/>
          <w:color w:val="000000" w:themeColor="text1"/>
          <w14:textFill>
            <w14:solidFill>
              <w14:schemeClr w14:val="tx1"/>
            </w14:solidFill>
          </w14:textFill>
        </w:rPr>
      </w:pPr>
    </w:p>
    <w:p>
      <w:pPr>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br w:type="page"/>
      </w:r>
    </w:p>
    <w:p>
      <w:pPr>
        <w:spacing w:before="104" w:line="222" w:lineRule="auto"/>
        <w:jc w:val="center"/>
        <w:outlineLvl w:val="0"/>
        <w:rPr>
          <w:rFonts w:hint="eastAsia" w:ascii="宋体" w:hAnsi="宋体" w:eastAsia="宋体" w:cs="宋体"/>
          <w:snapToGrid/>
          <w:color w:val="000000" w:themeColor="text1"/>
          <w14:textFill>
            <w14:solidFill>
              <w14:schemeClr w14:val="tx1"/>
            </w14:solidFill>
          </w14:textFill>
        </w:rPr>
      </w:pPr>
      <w:bookmarkStart w:id="163" w:name="_Toc4975"/>
      <w:bookmarkStart w:id="164" w:name="_Toc432"/>
      <w:r>
        <w:rPr>
          <w:rFonts w:hint="eastAsia" w:ascii="黑体" w:hAnsi="黑体" w:eastAsia="黑体" w:cs="黑体"/>
          <w:b/>
          <w:bCs/>
          <w:color w:val="000000" w:themeColor="text1"/>
          <w:sz w:val="32"/>
          <w:szCs w:val="32"/>
          <w14:textFill>
            <w14:solidFill>
              <w14:schemeClr w14:val="tx1"/>
            </w14:solidFill>
          </w14:textFill>
        </w:rPr>
        <w:t>附录</w:t>
      </w:r>
      <w:bookmarkEnd w:id="163"/>
      <w:bookmarkStart w:id="165" w:name="_Toc10526"/>
      <w:bookmarkStart w:id="166" w:name="_Toc17399"/>
      <w:r>
        <w:rPr>
          <w:rFonts w:hint="eastAsia" w:ascii="黑体" w:hAnsi="黑体" w:eastAsia="黑体" w:cs="黑体"/>
          <w:b/>
          <w:bCs/>
          <w:color w:val="000000" w:themeColor="text1"/>
          <w:sz w:val="32"/>
          <w:szCs w:val="32"/>
          <w:lang w:val="en-US" w:eastAsia="zh-CN"/>
          <w14:textFill>
            <w14:solidFill>
              <w14:schemeClr w14:val="tx1"/>
            </w14:solidFill>
          </w14:textFill>
        </w:rPr>
        <w:t>B</w:t>
      </w:r>
      <w:r>
        <w:rPr>
          <w:rFonts w:hint="eastAsia" w:ascii="宋体" w:hAnsi="宋体" w:eastAsia="宋体" w:cs="宋体"/>
          <w:snapToGrid/>
          <w:color w:val="000000" w:themeColor="text1"/>
          <w14:textFill>
            <w14:solidFill>
              <w14:schemeClr w14:val="tx1"/>
            </w14:solidFill>
          </w14:textFill>
        </w:rPr>
        <w:t>（资料性）</w:t>
      </w:r>
      <w:bookmarkEnd w:id="164"/>
    </w:p>
    <w:p>
      <w:pPr>
        <w:spacing w:before="156" w:beforeLines="50" w:after="156" w:afterLines="50" w:line="220" w:lineRule="atLeast"/>
        <w:jc w:val="center"/>
        <w:outlineLvl w:val="0"/>
        <w:rPr>
          <w:rFonts w:hint="eastAsia" w:cs="宋体" w:asciiTheme="minorEastAsia" w:hAnsiTheme="minorEastAsia" w:eastAsiaTheme="minorEastAsia"/>
          <w:color w:val="000000" w:themeColor="text1"/>
          <w14:textFill>
            <w14:solidFill>
              <w14:schemeClr w14:val="tx1"/>
            </w14:solidFill>
          </w14:textFill>
        </w:rPr>
      </w:pPr>
      <w:bookmarkStart w:id="167" w:name="_Toc6649"/>
      <w:r>
        <w:rPr>
          <w:rFonts w:hint="eastAsia" w:cs="宋体" w:asciiTheme="minorEastAsia" w:hAnsiTheme="minorEastAsia" w:eastAsiaTheme="minorEastAsia"/>
          <w:color w:val="000000" w:themeColor="text1"/>
          <w14:textFill>
            <w14:solidFill>
              <w14:schemeClr w14:val="tx1"/>
            </w14:solidFill>
          </w14:textFill>
        </w:rPr>
        <w:t>反馈意见表</w:t>
      </w:r>
      <w:bookmarkEnd w:id="165"/>
      <w:bookmarkEnd w:id="166"/>
      <w:bookmarkEnd w:id="167"/>
    </w:p>
    <w:p>
      <w:pPr>
        <w:spacing w:line="220" w:lineRule="atLeast"/>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单位：                                       反馈人：</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4416"/>
        <w:gridCol w:w="1391"/>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hint="eastAsia" w:ascii="宋体" w:hAnsi="宋体" w:eastAsia="宋体" w:cs="宋体"/>
                <w:b/>
                <w:bCs/>
                <w:color w:val="000000" w:themeColor="text1"/>
                <w14:textFill>
                  <w14:solidFill>
                    <w14:schemeClr w14:val="tx1"/>
                  </w14:solidFill>
                </w14:textFill>
              </w:rPr>
            </w:pPr>
            <w:r>
              <w:rPr>
                <w:b/>
                <w:bCs/>
                <w:color w:val="000000" w:themeColor="text1"/>
                <w14:textFill>
                  <w14:solidFill>
                    <w14:schemeClr w14:val="tx1"/>
                  </w14:solidFill>
                </w14:textFill>
              </w:rPr>
              <w:t>评分项目</w:t>
            </w:r>
          </w:p>
        </w:tc>
        <w:tc>
          <w:tcPr>
            <w:tcW w:w="4416" w:type="dxa"/>
            <w:vAlign w:val="center"/>
          </w:tcPr>
          <w:p>
            <w:pPr>
              <w:jc w:val="center"/>
              <w:rPr>
                <w:rFonts w:hint="eastAsia" w:ascii="宋体" w:hAnsi="宋体" w:eastAsia="宋体" w:cs="宋体"/>
                <w:b/>
                <w:bCs/>
                <w:color w:val="000000" w:themeColor="text1"/>
                <w14:textFill>
                  <w14:solidFill>
                    <w14:schemeClr w14:val="tx1"/>
                  </w14:solidFill>
                </w14:textFill>
              </w:rPr>
            </w:pPr>
            <w:r>
              <w:rPr>
                <w:b/>
                <w:bCs/>
                <w:color w:val="000000" w:themeColor="text1"/>
                <w14:textFill>
                  <w14:solidFill>
                    <w14:schemeClr w14:val="tx1"/>
                  </w14:solidFill>
                </w14:textFill>
              </w:rPr>
              <w:t>评分标准</w:t>
            </w:r>
          </w:p>
        </w:tc>
        <w:tc>
          <w:tcPr>
            <w:tcW w:w="1391" w:type="dxa"/>
            <w:vAlign w:val="center"/>
          </w:tcPr>
          <w:p>
            <w:pPr>
              <w:jc w:val="center"/>
              <w:rPr>
                <w:rFonts w:hint="eastAsia" w:ascii="宋体" w:hAnsi="宋体" w:eastAsia="宋体" w:cs="宋体"/>
                <w:b/>
                <w:bCs/>
                <w:color w:val="000000" w:themeColor="text1"/>
                <w14:textFill>
                  <w14:solidFill>
                    <w14:schemeClr w14:val="tx1"/>
                  </w14:solidFill>
                </w14:textFill>
              </w:rPr>
            </w:pPr>
            <w:r>
              <w:rPr>
                <w:b/>
                <w:bCs/>
                <w:color w:val="000000" w:themeColor="text1"/>
                <w14:textFill>
                  <w14:solidFill>
                    <w14:schemeClr w14:val="tx1"/>
                  </w14:solidFill>
                </w14:textFill>
              </w:rPr>
              <w:t>分数范围</w:t>
            </w:r>
          </w:p>
        </w:tc>
        <w:tc>
          <w:tcPr>
            <w:tcW w:w="1502" w:type="dxa"/>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188" w:type="dxa"/>
            <w:vMerge w:val="restart"/>
            <w:vAlign w:val="center"/>
          </w:tcPr>
          <w:p>
            <w:pPr>
              <w:spacing w:line="220" w:lineRule="atLeast"/>
              <w:jc w:val="center"/>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路演组织</w:t>
            </w:r>
          </w:p>
          <w:p>
            <w:pPr>
              <w:spacing w:line="220" w:lineRule="atLeast"/>
              <w:jc w:val="center"/>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（30分）</w:t>
            </w:r>
          </w:p>
        </w:tc>
        <w:tc>
          <w:tcPr>
            <w:tcW w:w="4416" w:type="dxa"/>
            <w:vAlign w:val="center"/>
          </w:tcPr>
          <w:p>
            <w:pPr>
              <w:adjustRightInd/>
              <w:snapToGrid/>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场地布置（通畅、方便、秩序）</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0—5分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vAlign w:val="center"/>
          </w:tcPr>
          <w:p>
            <w:pPr>
              <w:adjustRightInd/>
              <w:snapToGrid/>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路演形式（PPT、视频、实物）</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0—10分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vAlign w:val="center"/>
          </w:tcPr>
          <w:p>
            <w:pPr>
              <w:adjustRightInd/>
              <w:snapToGrid/>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嘉宾（演讲内容）</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0—5分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vAlign w:val="center"/>
          </w:tcPr>
          <w:p>
            <w:pPr>
              <w:adjustRightInd/>
              <w:snapToGrid/>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服务（接待、食宿、答疑、沟通）</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0—10分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restart"/>
            <w:vAlign w:val="center"/>
          </w:tcPr>
          <w:p>
            <w:pPr>
              <w:spacing w:line="220" w:lineRule="atLeast"/>
              <w:jc w:val="center"/>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收获感</w:t>
            </w:r>
          </w:p>
          <w:p>
            <w:pPr>
              <w:spacing w:line="220" w:lineRule="atLeast"/>
              <w:jc w:val="center"/>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（60分）</w:t>
            </w:r>
          </w:p>
        </w:tc>
        <w:tc>
          <w:tcPr>
            <w:tcW w:w="4416" w:type="dxa"/>
          </w:tcPr>
          <w:p>
            <w:pPr>
              <w:adjustRightInd/>
              <w:snapToGrid/>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1、专利技术理解（原理、问题、方案、效果）</w:t>
            </w:r>
          </w:p>
        </w:tc>
        <w:tc>
          <w:tcPr>
            <w:tcW w:w="1391" w:type="dxa"/>
            <w:vAlign w:val="center"/>
          </w:tcPr>
          <w:p>
            <w:pPr>
              <w:spacing w:line="220" w:lineRule="atLeast"/>
              <w:jc w:val="center"/>
              <w:rPr>
                <w:rFonts w:hint="eastAsia" w:cs="宋体" w:asciiTheme="minorEastAsia" w:hAnsiTheme="minorEastAsia" w:eastAsiaTheme="minorEastAsia"/>
                <w:color w:val="000000" w:themeColor="text1"/>
                <w14:textFill>
                  <w14:solidFill>
                    <w14:schemeClr w14:val="tx1"/>
                  </w14:solidFill>
                </w14:textFill>
              </w:rPr>
            </w:pP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spacing w:line="220" w:lineRule="atLeast"/>
              <w:jc w:val="center"/>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完全理解</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9-10分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spacing w:line="220" w:lineRule="atLeast"/>
              <w:jc w:val="center"/>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理解较深</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6-8分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spacing w:line="220" w:lineRule="atLeast"/>
              <w:jc w:val="center"/>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理解较浅</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3-5分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vAlign w:val="center"/>
          </w:tcPr>
          <w:p>
            <w:pPr>
              <w:spacing w:line="220" w:lineRule="atLeast"/>
              <w:jc w:val="center"/>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不理解</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0-2分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2、专利应用前景</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市场前景良好</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9-10分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市场前景较好</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6-8分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市场前景一般</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3-5分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无市场前景</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0-2分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3、专利技术应用</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可以直接在本企业应用</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9-10分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改进后能够在本企业应用</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6-8分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距离实际应用还有距离</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3-5分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不适合或不能在本企业应用</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0-2分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4、对路演内容的理解和收获</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有共鸣</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9-10分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能理解</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6-8分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一般</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3-5分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不能理解</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0-2分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vAlign w:val="center"/>
          </w:tcPr>
          <w:p>
            <w:pPr>
              <w:adjustRightInd/>
              <w:snapToGrid/>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5、对</w:t>
            </w:r>
            <w:r>
              <w:rPr>
                <w:rFonts w:hint="eastAsia" w:ascii="宋体" w:hAnsi="宋体" w:eastAsia="宋体" w:cs="宋体"/>
                <w:b/>
                <w:bCs/>
                <w:color w:val="000000" w:themeColor="text1"/>
                <w14:textFill>
                  <w14:solidFill>
                    <w14:schemeClr w14:val="tx1"/>
                  </w14:solidFill>
                </w14:textFill>
              </w:rPr>
              <w:t>行业技术前景或发展</w:t>
            </w:r>
            <w:r>
              <w:rPr>
                <w:rFonts w:hint="eastAsia" w:ascii="宋体" w:hAnsi="宋体" w:eastAsia="宋体" w:cs="宋体"/>
                <w:color w:val="000000" w:themeColor="text1"/>
                <w14:textFill>
                  <w14:solidFill>
                    <w14:schemeClr w14:val="tx1"/>
                  </w14:solidFill>
                </w14:textFill>
              </w:rPr>
              <w:t>的理解</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有共鸣</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9-10分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能理解</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6-8分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一般</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3-5分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不能理解</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0-2分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vAlign w:val="center"/>
          </w:tcPr>
          <w:p>
            <w:pPr>
              <w:adjustRightInd/>
              <w:snapToGrid/>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6、对</w:t>
            </w:r>
            <w:r>
              <w:rPr>
                <w:rFonts w:hint="eastAsia" w:ascii="宋体" w:hAnsi="宋体" w:eastAsia="宋体" w:cs="宋体"/>
                <w:b/>
                <w:bCs/>
                <w:color w:val="000000" w:themeColor="text1"/>
                <w14:textFill>
                  <w14:solidFill>
                    <w14:schemeClr w14:val="tx1"/>
                  </w14:solidFill>
                </w14:textFill>
              </w:rPr>
              <w:t>支持政策</w:t>
            </w:r>
            <w:r>
              <w:rPr>
                <w:rFonts w:hint="eastAsia" w:ascii="宋体" w:hAnsi="宋体" w:eastAsia="宋体" w:cs="宋体"/>
                <w:color w:val="000000" w:themeColor="text1"/>
                <w14:textFill>
                  <w14:solidFill>
                    <w14:schemeClr w14:val="tx1"/>
                  </w14:solidFill>
                </w14:textFill>
              </w:rPr>
              <w:t>的理解</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完全理解</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9-10分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能理解</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6-8分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一般</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3-5分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Merge w:val="continue"/>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c>
          <w:tcPr>
            <w:tcW w:w="4416" w:type="dxa"/>
          </w:tcPr>
          <w:p>
            <w:pPr>
              <w:adjustRightInd/>
              <w:snapToGrid/>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不能理解</w:t>
            </w:r>
          </w:p>
        </w:tc>
        <w:tc>
          <w:tcPr>
            <w:tcW w:w="1391" w:type="dxa"/>
            <w:vAlign w:val="center"/>
          </w:tcPr>
          <w:p>
            <w:pPr>
              <w:adjustRightInd/>
              <w:snapToGrid/>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0-2分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220" w:lineRule="atLeast"/>
              <w:jc w:val="center"/>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障碍</w:t>
            </w:r>
          </w:p>
          <w:p>
            <w:pPr>
              <w:spacing w:line="220" w:lineRule="atLeast"/>
              <w:jc w:val="center"/>
              <w:rPr>
                <w:rFonts w:hint="eastAsia"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（10分）</w:t>
            </w:r>
          </w:p>
        </w:tc>
        <w:tc>
          <w:tcPr>
            <w:tcW w:w="4416" w:type="dxa"/>
          </w:tcPr>
          <w:p>
            <w:pPr>
              <w:adjustRightInd/>
              <w:snapToGrid/>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写出本公司转化专利可能遇到的障碍：</w:t>
            </w:r>
          </w:p>
          <w:p>
            <w:pPr>
              <w:adjustRightInd/>
              <w:snapToGrid/>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1）资金；2）人才；3）场地；4）专利技术成熟度；5）其他：</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u w:val="single"/>
                <w14:textFill>
                  <w14:solidFill>
                    <w14:schemeClr w14:val="tx1"/>
                  </w14:solidFill>
                </w14:textFill>
              </w:rPr>
              <w:t xml:space="preserve">  </w:t>
            </w:r>
          </w:p>
        </w:tc>
        <w:tc>
          <w:tcPr>
            <w:tcW w:w="1391" w:type="dxa"/>
            <w:vAlign w:val="center"/>
          </w:tcPr>
          <w:p>
            <w:pPr>
              <w:spacing w:line="220" w:lineRule="atLeas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0—10分</w:t>
            </w:r>
          </w:p>
        </w:tc>
        <w:tc>
          <w:tcPr>
            <w:tcW w:w="1502" w:type="dxa"/>
          </w:tcPr>
          <w:p>
            <w:pPr>
              <w:spacing w:line="220" w:lineRule="atLeast"/>
              <w:rPr>
                <w:rFonts w:hint="eastAsia" w:cs="宋体" w:asciiTheme="minorEastAsia" w:hAnsiTheme="minorEastAsia" w:eastAsiaTheme="minorEastAsia"/>
                <w:color w:val="000000" w:themeColor="text1"/>
                <w14:textFill>
                  <w14:solidFill>
                    <w14:schemeClr w14:val="tx1"/>
                  </w14:solidFill>
                </w14:textFill>
              </w:rPr>
            </w:pPr>
          </w:p>
        </w:tc>
      </w:tr>
    </w:tbl>
    <w:p>
      <w:pPr>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br w:type="page"/>
      </w:r>
    </w:p>
    <w:p>
      <w:pPr>
        <w:spacing w:before="104" w:line="222" w:lineRule="auto"/>
        <w:jc w:val="center"/>
        <w:outlineLvl w:val="0"/>
        <w:rPr>
          <w:rFonts w:hint="eastAsia" w:ascii="宋体" w:hAnsi="宋体" w:eastAsia="宋体" w:cs="宋体"/>
          <w:snapToGrid/>
          <w:color w:val="000000" w:themeColor="text1"/>
          <w14:textFill>
            <w14:solidFill>
              <w14:schemeClr w14:val="tx1"/>
            </w14:solidFill>
          </w14:textFill>
        </w:rPr>
      </w:pPr>
      <w:bookmarkStart w:id="168" w:name="_Toc12972"/>
      <w:bookmarkStart w:id="169" w:name="_Toc381"/>
      <w:r>
        <w:rPr>
          <w:rFonts w:hint="eastAsia" w:ascii="黑体" w:hAnsi="黑体" w:eastAsia="黑体" w:cs="黑体"/>
          <w:b/>
          <w:bCs/>
          <w:color w:val="000000" w:themeColor="text1"/>
          <w:sz w:val="32"/>
          <w:szCs w:val="32"/>
          <w14:textFill>
            <w14:solidFill>
              <w14:schemeClr w14:val="tx1"/>
            </w14:solidFill>
          </w14:textFill>
        </w:rPr>
        <w:t>附录</w:t>
      </w:r>
      <w:bookmarkEnd w:id="168"/>
      <w:bookmarkStart w:id="170" w:name="_Toc19249"/>
      <w:r>
        <w:rPr>
          <w:rFonts w:hint="eastAsia" w:ascii="黑体" w:hAnsi="黑体" w:eastAsia="黑体" w:cs="黑体"/>
          <w:b/>
          <w:bCs/>
          <w:color w:val="000000" w:themeColor="text1"/>
          <w:sz w:val="32"/>
          <w:szCs w:val="32"/>
          <w:lang w:val="en-US" w:eastAsia="zh-CN"/>
          <w14:textFill>
            <w14:solidFill>
              <w14:schemeClr w14:val="tx1"/>
            </w14:solidFill>
          </w14:textFill>
        </w:rPr>
        <w:t>C</w:t>
      </w:r>
      <w:r>
        <w:rPr>
          <w:rFonts w:hint="eastAsia" w:ascii="宋体" w:hAnsi="宋体" w:eastAsia="宋体" w:cs="宋体"/>
          <w:snapToGrid/>
          <w:color w:val="000000" w:themeColor="text1"/>
          <w14:textFill>
            <w14:solidFill>
              <w14:schemeClr w14:val="tx1"/>
            </w14:solidFill>
          </w14:textFill>
        </w:rPr>
        <w:t>（资料性）</w:t>
      </w:r>
      <w:bookmarkEnd w:id="169"/>
    </w:p>
    <w:p>
      <w:pPr>
        <w:spacing w:before="156" w:beforeLines="50" w:after="156" w:afterLines="50" w:line="220" w:lineRule="atLeast"/>
        <w:jc w:val="center"/>
        <w:outlineLvl w:val="0"/>
        <w:rPr>
          <w:rFonts w:hint="eastAsia" w:cs="宋体" w:asciiTheme="minorEastAsia" w:hAnsiTheme="minorEastAsia" w:eastAsiaTheme="minorEastAsia"/>
          <w:color w:val="000000" w:themeColor="text1"/>
          <w14:textFill>
            <w14:solidFill>
              <w14:schemeClr w14:val="tx1"/>
            </w14:solidFill>
          </w14:textFill>
        </w:rPr>
      </w:pPr>
      <w:bookmarkStart w:id="171" w:name="_Toc28163"/>
      <w:r>
        <w:rPr>
          <w:rFonts w:hint="eastAsia" w:cs="宋体" w:asciiTheme="minorEastAsia" w:hAnsiTheme="minorEastAsia" w:eastAsiaTheme="minorEastAsia"/>
          <w:color w:val="000000" w:themeColor="text1"/>
          <w14:textFill>
            <w14:solidFill>
              <w14:schemeClr w14:val="tx1"/>
            </w14:solidFill>
          </w14:textFill>
        </w:rPr>
        <w:t>路演PPT内容</w:t>
      </w:r>
      <w:bookmarkEnd w:id="170"/>
      <w:bookmarkEnd w:id="171"/>
    </w:p>
    <w:p>
      <w:pPr>
        <w:spacing w:before="156" w:beforeLines="50" w:after="156" w:afterLines="50"/>
        <w:rPr>
          <w:color w:val="000000" w:themeColor="text1"/>
          <w14:textFill>
            <w14:solidFill>
              <w14:schemeClr w14:val="tx1"/>
            </w14:solidFill>
          </w14:textFill>
        </w:rPr>
      </w:pPr>
      <w:bookmarkStart w:id="172" w:name="_Toc20773"/>
      <w:bookmarkStart w:id="173" w:name="_Toc23423"/>
      <w:r>
        <w:rPr>
          <w:rFonts w:hint="eastAsia"/>
          <w:color w:val="000000" w:themeColor="text1"/>
          <w14:textFill>
            <w14:solidFill>
              <w14:schemeClr w14:val="tx1"/>
            </w14:solidFill>
          </w14:textFill>
        </w:rPr>
        <w:t>B.1  封面页</w:t>
      </w:r>
      <w:bookmarkEnd w:id="172"/>
      <w:bookmarkEnd w:id="173"/>
    </w:p>
    <w:p>
      <w:pPr>
        <w:spacing w:before="156" w:beforeLines="50" w:after="156" w:afterLines="50"/>
        <w:rPr>
          <w:color w:val="000000" w:themeColor="text1"/>
          <w14:textFill>
            <w14:solidFill>
              <w14:schemeClr w14:val="tx1"/>
            </w14:solidFill>
          </w14:textFill>
        </w:rPr>
      </w:pPr>
      <w:bookmarkStart w:id="174" w:name="_Toc9095"/>
      <w:bookmarkStart w:id="175" w:name="_Toc28681"/>
      <w:r>
        <w:rPr>
          <w:rFonts w:hint="eastAsia"/>
          <w:color w:val="000000" w:themeColor="text1"/>
          <w14:textFill>
            <w14:solidFill>
              <w14:schemeClr w14:val="tx1"/>
            </w14:solidFill>
          </w14:textFill>
        </w:rPr>
        <w:t>B.1.1  专利技术名称</w:t>
      </w:r>
      <w:bookmarkEnd w:id="174"/>
      <w:bookmarkEnd w:id="175"/>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明确标注专利技术名称，宜提炼专利技术亮点，标注专利号、专利权人及法律状态。</w:t>
      </w:r>
    </w:p>
    <w:p>
      <w:pPr>
        <w:spacing w:before="156" w:beforeLines="50" w:after="156" w:afterLines="50"/>
        <w:rPr>
          <w:color w:val="000000" w:themeColor="text1"/>
          <w14:textFill>
            <w14:solidFill>
              <w14:schemeClr w14:val="tx1"/>
            </w14:solidFill>
          </w14:textFill>
        </w:rPr>
      </w:pPr>
      <w:bookmarkStart w:id="176" w:name="_Toc14866"/>
      <w:bookmarkStart w:id="177" w:name="_Toc24986"/>
      <w:r>
        <w:rPr>
          <w:rFonts w:hint="eastAsia"/>
          <w:color w:val="000000" w:themeColor="text1"/>
          <w14:textFill>
            <w14:solidFill>
              <w14:schemeClr w14:val="tx1"/>
            </w14:solidFill>
          </w14:textFill>
        </w:rPr>
        <w:t>B.1.2  Logo和联系信息</w:t>
      </w:r>
      <w:bookmarkEnd w:id="176"/>
      <w:bookmarkEnd w:id="177"/>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一侧角可标注高校或科研院所的名称或logo，并附上研发团队的联系方式。</w:t>
      </w:r>
    </w:p>
    <w:p>
      <w:pPr>
        <w:spacing w:before="156" w:beforeLines="50" w:after="156" w:afterLines="50"/>
        <w:rPr>
          <w:color w:val="000000" w:themeColor="text1"/>
          <w14:textFill>
            <w14:solidFill>
              <w14:schemeClr w14:val="tx1"/>
            </w14:solidFill>
          </w14:textFill>
        </w:rPr>
      </w:pPr>
      <w:bookmarkStart w:id="178" w:name="_Toc140"/>
      <w:bookmarkStart w:id="179" w:name="_Toc3465"/>
      <w:r>
        <w:rPr>
          <w:rFonts w:hint="eastAsia"/>
          <w:color w:val="000000" w:themeColor="text1"/>
          <w14:textFill>
            <w14:solidFill>
              <w14:schemeClr w14:val="tx1"/>
            </w14:solidFill>
          </w14:textFill>
        </w:rPr>
        <w:t>B.2  目录页</w:t>
      </w:r>
      <w:bookmarkEnd w:id="178"/>
      <w:bookmarkEnd w:id="179"/>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提供一个清晰的目录，列出PPT的主要章节，方便受众了解整体结构和内容分布。</w:t>
      </w:r>
    </w:p>
    <w:p>
      <w:pPr>
        <w:spacing w:before="156" w:beforeLines="50" w:after="156" w:afterLines="50"/>
        <w:rPr>
          <w:color w:val="000000" w:themeColor="text1"/>
          <w14:textFill>
            <w14:solidFill>
              <w14:schemeClr w14:val="tx1"/>
            </w14:solidFill>
          </w14:textFill>
        </w:rPr>
      </w:pPr>
      <w:bookmarkStart w:id="180" w:name="_Toc19785"/>
      <w:bookmarkStart w:id="181" w:name="_Toc1335"/>
      <w:r>
        <w:rPr>
          <w:rFonts w:hint="eastAsia"/>
          <w:color w:val="000000" w:themeColor="text1"/>
          <w14:textFill>
            <w14:solidFill>
              <w14:schemeClr w14:val="tx1"/>
            </w14:solidFill>
          </w14:textFill>
        </w:rPr>
        <w:t>B.3  行业分析</w:t>
      </w:r>
      <w:bookmarkEnd w:id="180"/>
      <w:bookmarkEnd w:id="181"/>
    </w:p>
    <w:p>
      <w:pPr>
        <w:spacing w:before="156" w:beforeLines="50" w:after="156" w:afterLines="50"/>
        <w:rPr>
          <w:rFonts w:hint="eastAsia" w:ascii="宋体" w:hAnsi="宋体" w:eastAsia="宋体" w:cs="宋体"/>
          <w:b/>
          <w:bCs/>
          <w:snapToGrid/>
          <w:color w:val="000000" w:themeColor="text1"/>
          <w14:textFill>
            <w14:solidFill>
              <w14:schemeClr w14:val="tx1"/>
            </w14:solidFill>
          </w14:textFill>
        </w:rPr>
      </w:pPr>
      <w:r>
        <w:rPr>
          <w:rFonts w:hint="eastAsia"/>
          <w:b/>
          <w:bCs/>
          <w:color w:val="000000" w:themeColor="text1"/>
          <w14:textFill>
            <w14:solidFill>
              <w14:schemeClr w14:val="tx1"/>
            </w14:solidFill>
          </w14:textFill>
        </w:rPr>
        <w:t>B.</w:t>
      </w:r>
      <w:r>
        <w:rPr>
          <w:rFonts w:hint="eastAsia" w:eastAsia="宋体"/>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 xml:space="preserve">.1 </w:t>
      </w:r>
      <w:r>
        <w:rPr>
          <w:rFonts w:hint="eastAsia" w:eastAsia="宋体"/>
          <w:b/>
          <w:bCs/>
          <w:color w:val="000000" w:themeColor="text1"/>
          <w14:textFill>
            <w14:solidFill>
              <w14:schemeClr w14:val="tx1"/>
            </w14:solidFill>
          </w14:textFill>
        </w:rPr>
        <w:t xml:space="preserve"> </w:t>
      </w:r>
      <w:r>
        <w:rPr>
          <w:rFonts w:hint="eastAsia" w:ascii="宋体" w:hAnsi="宋体" w:eastAsia="宋体" w:cs="宋体"/>
          <w:b/>
          <w:bCs/>
          <w:snapToGrid/>
          <w:color w:val="000000" w:themeColor="text1"/>
          <w14:textFill>
            <w14:solidFill>
              <w14:schemeClr w14:val="tx1"/>
            </w14:solidFill>
          </w14:textFill>
        </w:rPr>
        <w:t>行业</w:t>
      </w:r>
      <w:r>
        <w:rPr>
          <w:rFonts w:hint="eastAsia"/>
          <w:b/>
          <w:bCs/>
          <w:color w:val="000000" w:themeColor="text1"/>
          <w14:textFill>
            <w14:solidFill>
              <w14:schemeClr w14:val="tx1"/>
            </w14:solidFill>
          </w14:textFill>
        </w:rPr>
        <w:t>背景</w:t>
      </w:r>
      <w:r>
        <w:rPr>
          <w:rFonts w:hint="eastAsia" w:ascii="宋体" w:hAnsi="宋体" w:eastAsia="宋体" w:cs="宋体"/>
          <w:b/>
          <w:bCs/>
          <w:snapToGrid/>
          <w:color w:val="000000" w:themeColor="text1"/>
          <w14:textFill>
            <w14:solidFill>
              <w14:schemeClr w14:val="tx1"/>
            </w14:solidFill>
          </w14:textFill>
        </w:rPr>
        <w:t>：</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简要介绍项目所在的行业背景、发展趋势及市场规模，确保内容具体且有针对性，为项目的市场定位提供依据。</w:t>
      </w:r>
    </w:p>
    <w:p>
      <w:pPr>
        <w:spacing w:before="156" w:beforeLines="50" w:after="156" w:afterLines="50"/>
        <w:rPr>
          <w:rFonts w:hint="eastAsia" w:ascii="宋体" w:hAnsi="宋体" w:eastAsia="宋体" w:cs="宋体"/>
          <w:b/>
          <w:bCs/>
          <w:snapToGrid/>
          <w:color w:val="000000" w:themeColor="text1"/>
          <w14:textFill>
            <w14:solidFill>
              <w14:schemeClr w14:val="tx1"/>
            </w14:solidFill>
          </w14:textFill>
        </w:rPr>
      </w:pPr>
      <w:r>
        <w:rPr>
          <w:rFonts w:hint="eastAsia"/>
          <w:b/>
          <w:bCs/>
          <w:color w:val="000000" w:themeColor="text1"/>
          <w14:textFill>
            <w14:solidFill>
              <w14:schemeClr w14:val="tx1"/>
            </w14:solidFill>
          </w14:textFill>
        </w:rPr>
        <w:t>B.</w:t>
      </w:r>
      <w:r>
        <w:rPr>
          <w:rFonts w:hint="eastAsia" w:eastAsia="宋体"/>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.1 技术</w:t>
      </w:r>
      <w:r>
        <w:rPr>
          <w:rFonts w:hint="eastAsia" w:ascii="宋体" w:hAnsi="宋体" w:eastAsia="宋体" w:cs="宋体"/>
          <w:b/>
          <w:bCs/>
          <w:snapToGrid/>
          <w:color w:val="000000" w:themeColor="text1"/>
          <w14:textFill>
            <w14:solidFill>
              <w14:schemeClr w14:val="tx1"/>
            </w14:solidFill>
          </w14:textFill>
        </w:rPr>
        <w:t>不足和市场需求：</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明确指出当前市场现有或潜在或需求，以及已有解决方案的不足，从而体现项目的差异化机会。</w:t>
      </w:r>
    </w:p>
    <w:p>
      <w:pPr>
        <w:spacing w:before="156" w:beforeLines="50" w:after="156" w:afterLines="50"/>
        <w:rPr>
          <w:color w:val="000000" w:themeColor="text1"/>
          <w14:textFill>
            <w14:solidFill>
              <w14:schemeClr w14:val="tx1"/>
            </w14:solidFill>
          </w14:textFill>
        </w:rPr>
      </w:pPr>
      <w:bookmarkStart w:id="182" w:name="_Toc8524"/>
      <w:bookmarkStart w:id="183" w:name="_Toc23903"/>
      <w:r>
        <w:rPr>
          <w:rFonts w:hint="eastAsia"/>
          <w:color w:val="000000" w:themeColor="text1"/>
          <w14:textFill>
            <w14:solidFill>
              <w14:schemeClr w14:val="tx1"/>
            </w14:solidFill>
          </w14:textFill>
        </w:rPr>
        <w:t>B.4  专利技术介绍</w:t>
      </w:r>
      <w:bookmarkEnd w:id="182"/>
      <w:bookmarkEnd w:id="183"/>
    </w:p>
    <w:p>
      <w:pPr>
        <w:spacing w:before="156" w:beforeLines="50" w:after="156" w:afterLines="50"/>
        <w:rPr>
          <w:color w:val="000000" w:themeColor="text1"/>
          <w14:textFill>
            <w14:solidFill>
              <w14:schemeClr w14:val="tx1"/>
            </w14:solidFill>
          </w14:textFill>
        </w:rPr>
      </w:pPr>
      <w:bookmarkStart w:id="184" w:name="_Toc26220"/>
      <w:bookmarkStart w:id="185" w:name="_Toc16994"/>
      <w:r>
        <w:rPr>
          <w:rFonts w:hint="eastAsia"/>
          <w:color w:val="000000" w:themeColor="text1"/>
          <w14:textFill>
            <w14:solidFill>
              <w14:schemeClr w14:val="tx1"/>
            </w14:solidFill>
          </w14:textFill>
        </w:rPr>
        <w:t>B.4.1  技术问题</w:t>
      </w:r>
      <w:bookmarkEnd w:id="184"/>
      <w:bookmarkEnd w:id="185"/>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描述专利要解决的技术问题。</w:t>
      </w:r>
    </w:p>
    <w:p>
      <w:pPr>
        <w:spacing w:before="156" w:beforeLines="50" w:after="156" w:afterLines="50"/>
        <w:rPr>
          <w:color w:val="000000" w:themeColor="text1"/>
          <w14:textFill>
            <w14:solidFill>
              <w14:schemeClr w14:val="tx1"/>
            </w14:solidFill>
          </w14:textFill>
        </w:rPr>
      </w:pPr>
      <w:bookmarkStart w:id="186" w:name="_Toc8894"/>
      <w:bookmarkStart w:id="187" w:name="_Toc11033"/>
      <w:r>
        <w:rPr>
          <w:rFonts w:hint="eastAsia"/>
          <w:color w:val="000000" w:themeColor="text1"/>
          <w14:textFill>
            <w14:solidFill>
              <w14:schemeClr w14:val="tx1"/>
            </w14:solidFill>
          </w14:textFill>
        </w:rPr>
        <w:t>B.4.2  解决方案</w:t>
      </w:r>
      <w:bookmarkEnd w:id="186"/>
      <w:bookmarkEnd w:id="187"/>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阐述专利的解决方案宜与企业技术需求关联。详细介绍专利的解决方案和原理，突出其创新性和实用性。解决方案宣讲宜采用比拟的方式，不建议大量使用新词、专业用语，做到通俗易懂。</w:t>
      </w:r>
    </w:p>
    <w:p>
      <w:pPr>
        <w:spacing w:before="156" w:beforeLines="50" w:after="156" w:afterLines="50"/>
        <w:rPr>
          <w:color w:val="000000" w:themeColor="text1"/>
          <w14:textFill>
            <w14:solidFill>
              <w14:schemeClr w14:val="tx1"/>
            </w14:solidFill>
          </w14:textFill>
        </w:rPr>
      </w:pPr>
      <w:bookmarkStart w:id="188" w:name="_Toc7460"/>
      <w:bookmarkStart w:id="189" w:name="_Toc18721"/>
      <w:r>
        <w:rPr>
          <w:rFonts w:hint="eastAsia"/>
          <w:color w:val="000000" w:themeColor="text1"/>
          <w14:textFill>
            <w14:solidFill>
              <w14:schemeClr w14:val="tx1"/>
            </w14:solidFill>
          </w14:textFill>
        </w:rPr>
        <w:t>B.4.3  技术优势</w:t>
      </w:r>
      <w:bookmarkEnd w:id="188"/>
      <w:bookmarkEnd w:id="189"/>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展示核心技术优势，如专利族、专利组合、相关专利申请和授权情况、技术成熟度等。重点描述专利与企业技术需求结合，带给企业的有益效果，如质量提升、效率提高、流程缩短、成本降低、新产品替代等。</w:t>
      </w:r>
    </w:p>
    <w:p>
      <w:pPr>
        <w:spacing w:before="156" w:beforeLines="50" w:after="156" w:afterLines="50"/>
        <w:rPr>
          <w:color w:val="000000" w:themeColor="text1"/>
          <w14:textFill>
            <w14:solidFill>
              <w14:schemeClr w14:val="tx1"/>
            </w14:solidFill>
          </w14:textFill>
        </w:rPr>
      </w:pPr>
      <w:bookmarkStart w:id="190" w:name="_Toc26770"/>
      <w:bookmarkStart w:id="191" w:name="_Toc18483"/>
      <w:r>
        <w:rPr>
          <w:rFonts w:hint="eastAsia"/>
          <w:color w:val="000000" w:themeColor="text1"/>
          <w14:textFill>
            <w14:solidFill>
              <w14:schemeClr w14:val="tx1"/>
            </w14:solidFill>
          </w14:textFill>
        </w:rPr>
        <w:t>B.4.4  转化后续工作</w:t>
      </w:r>
      <w:bookmarkEnd w:id="190"/>
      <w:bookmarkEnd w:id="191"/>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专利技术与企业实际情况结合需要进一步完成的工作内容，如针对新建、改造等不同情况，需要受众企业配合的工作内容，以及大致投资，让受众企业清楚比较转化成本与市场效益的关系、转化技术团队的构建等。</w:t>
      </w:r>
    </w:p>
    <w:p>
      <w:pPr>
        <w:spacing w:before="156" w:beforeLines="50" w:after="156" w:afterLines="50"/>
        <w:rPr>
          <w:color w:val="000000" w:themeColor="text1"/>
          <w14:textFill>
            <w14:solidFill>
              <w14:schemeClr w14:val="tx1"/>
            </w14:solidFill>
          </w14:textFill>
        </w:rPr>
      </w:pPr>
      <w:bookmarkStart w:id="192" w:name="_Toc15447"/>
      <w:bookmarkStart w:id="193" w:name="_Toc23150"/>
      <w:r>
        <w:rPr>
          <w:rFonts w:hint="eastAsia"/>
          <w:color w:val="000000" w:themeColor="text1"/>
          <w14:textFill>
            <w14:solidFill>
              <w14:schemeClr w14:val="tx1"/>
            </w14:solidFill>
          </w14:textFill>
        </w:rPr>
        <w:t>B.5  研发团队介绍</w:t>
      </w:r>
      <w:bookmarkEnd w:id="192"/>
      <w:bookmarkEnd w:id="193"/>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研发团队规模与组成：介绍团队成员的规模和各自的专业背景。</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研发团队分工与核心竞争力：明确团队成员的分工和各自的优势，以及团队整体的核心竞争力。</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后期技术支持：专利转化后，发明人可以提供的技术支持，后续的研发等内容。</w:t>
      </w:r>
    </w:p>
    <w:p>
      <w:pPr>
        <w:spacing w:before="156" w:beforeLines="50" w:after="156" w:afterLines="50"/>
        <w:rPr>
          <w:color w:val="000000" w:themeColor="text1"/>
          <w14:textFill>
            <w14:solidFill>
              <w14:schemeClr w14:val="tx1"/>
            </w14:solidFill>
          </w14:textFill>
        </w:rPr>
      </w:pPr>
      <w:bookmarkStart w:id="194" w:name="_Toc11535"/>
      <w:bookmarkStart w:id="195" w:name="_Toc25750"/>
      <w:r>
        <w:rPr>
          <w:rFonts w:hint="eastAsia"/>
          <w:color w:val="000000" w:themeColor="text1"/>
          <w14:textFill>
            <w14:solidFill>
              <w14:schemeClr w14:val="tx1"/>
            </w14:solidFill>
          </w14:textFill>
        </w:rPr>
        <w:t>B.6  专利转化形式</w:t>
      </w:r>
      <w:bookmarkEnd w:id="194"/>
      <w:bookmarkEnd w:id="195"/>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意向合作形式，如许可、转让、作价入股等。</w:t>
      </w:r>
    </w:p>
    <w:p>
      <w:pPr>
        <w:spacing w:before="156" w:beforeLines="50" w:after="156" w:afterLines="50"/>
        <w:rPr>
          <w:color w:val="000000" w:themeColor="text1"/>
          <w14:textFill>
            <w14:solidFill>
              <w14:schemeClr w14:val="tx1"/>
            </w14:solidFill>
          </w14:textFill>
        </w:rPr>
      </w:pPr>
      <w:bookmarkStart w:id="196" w:name="_Toc30209"/>
      <w:bookmarkStart w:id="197" w:name="_Toc11330"/>
      <w:r>
        <w:rPr>
          <w:rFonts w:hint="eastAsia"/>
          <w:color w:val="000000" w:themeColor="text1"/>
          <w14:textFill>
            <w14:solidFill>
              <w14:schemeClr w14:val="tx1"/>
            </w14:solidFill>
          </w14:textFill>
        </w:rPr>
        <w:t>B.7  转化关注点</w:t>
      </w:r>
      <w:bookmarkEnd w:id="196"/>
      <w:bookmarkEnd w:id="197"/>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不同转化专利，针对的技术需求不同，宜选择性提供下列企业关注点。关注点只是指导性，为企业专利转化提供客观的调研信息或调研方向，不作为专利转化的验收指标。关注点如：新产品性能、应用场景、市场同类产品竞争情况；生产的原材料、工艺流程、副产物、环境污染；市场容量、产能设计、关键市场分布、生产节奏；产品质量提升、成本降低情况；上下游配套情况；转化预计成本；产品标准、国家政策；竞争对手的相关信息；建议的商业模式等。</w:t>
      </w:r>
    </w:p>
    <w:p>
      <w:pPr>
        <w:spacing w:before="156" w:beforeLines="50" w:after="156" w:afterLines="50"/>
        <w:rPr>
          <w:color w:val="000000" w:themeColor="text1"/>
          <w14:textFill>
            <w14:solidFill>
              <w14:schemeClr w14:val="tx1"/>
            </w14:solidFill>
          </w14:textFill>
        </w:rPr>
      </w:pPr>
      <w:bookmarkStart w:id="198" w:name="_Toc14917"/>
      <w:bookmarkStart w:id="199" w:name="_Toc6857"/>
      <w:r>
        <w:rPr>
          <w:rFonts w:hint="eastAsia"/>
          <w:color w:val="000000" w:themeColor="text1"/>
          <w14:textFill>
            <w14:solidFill>
              <w14:schemeClr w14:val="tx1"/>
            </w14:solidFill>
          </w14:textFill>
        </w:rPr>
        <w:t>B.8  其他重要信息</w:t>
      </w:r>
      <w:bookmarkEnd w:id="198"/>
      <w:bookmarkEnd w:id="199"/>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成功案例与合作伙伴：如有成功案例或重要合作伙伴，可简要介绍以增加项目的可信度。</w:t>
      </w:r>
    </w:p>
    <w:p>
      <w:pPr>
        <w:spacing w:line="400" w:lineRule="exact"/>
        <w:ind w:firstLine="420" w:firstLineChars="200"/>
        <w:rPr>
          <w:rFonts w:hint="eastAsia" w:ascii="宋体" w:hAnsi="宋体" w:eastAsia="宋体" w:cs="宋体"/>
          <w:snapToGrid/>
          <w:color w:val="000000" w:themeColor="text1"/>
          <w14:textFill>
            <w14:solidFill>
              <w14:schemeClr w14:val="tx1"/>
            </w14:solidFill>
          </w14:textFill>
        </w:rPr>
      </w:pPr>
      <w:r>
        <w:rPr>
          <w:rFonts w:hint="eastAsia" w:ascii="宋体" w:hAnsi="宋体" w:eastAsia="宋体" w:cs="宋体"/>
          <w:snapToGrid/>
          <w:color w:val="000000" w:themeColor="text1"/>
          <w14:textFill>
            <w14:solidFill>
              <w14:schemeClr w14:val="tx1"/>
            </w14:solidFill>
          </w14:textFill>
        </w:rPr>
        <w:t>市场反馈与用户评价：展示市场反馈和用户评价，以证明项目的市场接受度和用户满意度。</w:t>
      </w:r>
    </w:p>
    <w:p>
      <w:pPr>
        <w:rPr>
          <w:rFonts w:hint="eastAsia" w:ascii="宋体" w:hAnsi="宋体" w:eastAsia="宋体" w:cs="宋体"/>
          <w:snapToGrid/>
          <w:color w:val="000000" w:themeColor="text1"/>
          <w14:textFill>
            <w14:solidFill>
              <w14:schemeClr w14:val="tx1"/>
            </w14:solidFill>
          </w14:textFill>
        </w:rPr>
      </w:pPr>
    </w:p>
    <w:sectPr>
      <w:headerReference r:id="rId6" w:type="default"/>
      <w:footerReference r:id="rId7" w:type="default"/>
      <w:pgSz w:w="11906" w:h="16838"/>
      <w:pgMar w:top="1440" w:right="1417" w:bottom="1440" w:left="1417" w:header="1134"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209"/>
      <w:rPr>
        <w:rFonts w:hint="eastAsia" w:ascii="宋体" w:hAnsi="宋体" w:eastAsia="宋体" w:cs="宋体"/>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209"/>
      <w:rPr>
        <w:rFonts w:hint="eastAsia" w:ascii="宋体" w:hAnsi="宋体" w:eastAsia="宋体" w:cs="宋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209"/>
      <w:rPr>
        <w:rFonts w:hint="eastAsia" w:ascii="宋体" w:hAnsi="宋体" w:eastAsia="宋体" w:cs="宋体"/>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right"/>
      <w:rPr>
        <w:rFonts w:eastAsia="宋体"/>
      </w:rPr>
    </w:pPr>
    <w:r>
      <w:rPr>
        <w:rFonts w:hint="eastAsia" w:eastAsia="宋体"/>
      </w:rPr>
      <w:t>DB13/T XXXX-2024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right"/>
      <w:rPr>
        <w:rFonts w:eastAsia="宋体"/>
      </w:rPr>
    </w:pPr>
    <w:r>
      <w:rPr>
        <w:rFonts w:hint="eastAsia" w:eastAsia="宋体"/>
      </w:rPr>
      <w:t>DB13/T XXXX-2024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3ODg1ZTNhODY4OGJkMjAxYjg0OGE5NDVmZTQ5MzIifQ=="/>
  </w:docVars>
  <w:rsids>
    <w:rsidRoot w:val="000B4197"/>
    <w:rsid w:val="00095084"/>
    <w:rsid w:val="000A5BE1"/>
    <w:rsid w:val="000B4197"/>
    <w:rsid w:val="00142C64"/>
    <w:rsid w:val="00151904"/>
    <w:rsid w:val="0016517D"/>
    <w:rsid w:val="0019551B"/>
    <w:rsid w:val="001B781A"/>
    <w:rsid w:val="00243C2B"/>
    <w:rsid w:val="002501F1"/>
    <w:rsid w:val="00290DC9"/>
    <w:rsid w:val="002A1B7D"/>
    <w:rsid w:val="002D344E"/>
    <w:rsid w:val="003203DD"/>
    <w:rsid w:val="00335EAC"/>
    <w:rsid w:val="00380DD5"/>
    <w:rsid w:val="003D02C3"/>
    <w:rsid w:val="004249AF"/>
    <w:rsid w:val="00440D5D"/>
    <w:rsid w:val="004460EB"/>
    <w:rsid w:val="004C2736"/>
    <w:rsid w:val="004C6981"/>
    <w:rsid w:val="004E2A37"/>
    <w:rsid w:val="00503D53"/>
    <w:rsid w:val="00527C6F"/>
    <w:rsid w:val="005571AE"/>
    <w:rsid w:val="00562FDE"/>
    <w:rsid w:val="005A79BE"/>
    <w:rsid w:val="006A26A6"/>
    <w:rsid w:val="006B5F7C"/>
    <w:rsid w:val="007770C0"/>
    <w:rsid w:val="00786BC5"/>
    <w:rsid w:val="007B1BF2"/>
    <w:rsid w:val="007C3D5F"/>
    <w:rsid w:val="007D32A9"/>
    <w:rsid w:val="0080373D"/>
    <w:rsid w:val="00814890"/>
    <w:rsid w:val="0086671F"/>
    <w:rsid w:val="008817A6"/>
    <w:rsid w:val="00887BE1"/>
    <w:rsid w:val="008C007A"/>
    <w:rsid w:val="008F1E72"/>
    <w:rsid w:val="009025A2"/>
    <w:rsid w:val="00967DEC"/>
    <w:rsid w:val="009C6D36"/>
    <w:rsid w:val="00A42E91"/>
    <w:rsid w:val="00A51D32"/>
    <w:rsid w:val="00A90A33"/>
    <w:rsid w:val="00B577B4"/>
    <w:rsid w:val="00B82246"/>
    <w:rsid w:val="00BC4BE4"/>
    <w:rsid w:val="00BD36E9"/>
    <w:rsid w:val="00BD6AF5"/>
    <w:rsid w:val="00BF0689"/>
    <w:rsid w:val="00C26D25"/>
    <w:rsid w:val="00CC3C91"/>
    <w:rsid w:val="00D00E22"/>
    <w:rsid w:val="00D223F5"/>
    <w:rsid w:val="00DA7B85"/>
    <w:rsid w:val="00DC5A24"/>
    <w:rsid w:val="00E140AE"/>
    <w:rsid w:val="00E30C03"/>
    <w:rsid w:val="00E66636"/>
    <w:rsid w:val="00E81D3E"/>
    <w:rsid w:val="00EB0D37"/>
    <w:rsid w:val="00EB390B"/>
    <w:rsid w:val="00ED6498"/>
    <w:rsid w:val="00EE54E1"/>
    <w:rsid w:val="00F52F8F"/>
    <w:rsid w:val="012B0079"/>
    <w:rsid w:val="01CD3027"/>
    <w:rsid w:val="02A63DD7"/>
    <w:rsid w:val="02FD79F5"/>
    <w:rsid w:val="02FE3E7B"/>
    <w:rsid w:val="033D6379"/>
    <w:rsid w:val="039A1031"/>
    <w:rsid w:val="0413546E"/>
    <w:rsid w:val="04733C90"/>
    <w:rsid w:val="04824864"/>
    <w:rsid w:val="05225DC4"/>
    <w:rsid w:val="054E5DC6"/>
    <w:rsid w:val="055B65D9"/>
    <w:rsid w:val="058D61D2"/>
    <w:rsid w:val="082F3428"/>
    <w:rsid w:val="09A53EFF"/>
    <w:rsid w:val="09DC7A6F"/>
    <w:rsid w:val="09EA0C98"/>
    <w:rsid w:val="0A344626"/>
    <w:rsid w:val="0B552AA6"/>
    <w:rsid w:val="0B5539B8"/>
    <w:rsid w:val="0BB27EF8"/>
    <w:rsid w:val="0C6FA0FE"/>
    <w:rsid w:val="0CEA6C31"/>
    <w:rsid w:val="0D2D07AC"/>
    <w:rsid w:val="0D617A2E"/>
    <w:rsid w:val="0D7977CB"/>
    <w:rsid w:val="0DD355CB"/>
    <w:rsid w:val="0EB51ED8"/>
    <w:rsid w:val="0ECD32A3"/>
    <w:rsid w:val="0F9022FF"/>
    <w:rsid w:val="0FBE6564"/>
    <w:rsid w:val="10F8797D"/>
    <w:rsid w:val="11621EA2"/>
    <w:rsid w:val="116F23E8"/>
    <w:rsid w:val="117167E4"/>
    <w:rsid w:val="11841AE0"/>
    <w:rsid w:val="11D80D88"/>
    <w:rsid w:val="125A1DE1"/>
    <w:rsid w:val="126A7E2F"/>
    <w:rsid w:val="12AF71A9"/>
    <w:rsid w:val="13D927D9"/>
    <w:rsid w:val="14000B7F"/>
    <w:rsid w:val="142127C2"/>
    <w:rsid w:val="145E5A4D"/>
    <w:rsid w:val="14C1237F"/>
    <w:rsid w:val="15C5035C"/>
    <w:rsid w:val="15C75E2E"/>
    <w:rsid w:val="17B80C6E"/>
    <w:rsid w:val="182C4B8E"/>
    <w:rsid w:val="18A252A9"/>
    <w:rsid w:val="18BE4537"/>
    <w:rsid w:val="18F029FA"/>
    <w:rsid w:val="19F3533E"/>
    <w:rsid w:val="1A167715"/>
    <w:rsid w:val="1A240213"/>
    <w:rsid w:val="1A891BCB"/>
    <w:rsid w:val="1C9E2280"/>
    <w:rsid w:val="1CA16B0D"/>
    <w:rsid w:val="1CFB78AF"/>
    <w:rsid w:val="1D1E5296"/>
    <w:rsid w:val="1F085779"/>
    <w:rsid w:val="1F620289"/>
    <w:rsid w:val="2095786A"/>
    <w:rsid w:val="209E2EAD"/>
    <w:rsid w:val="20D05B69"/>
    <w:rsid w:val="21CC63E7"/>
    <w:rsid w:val="21E04808"/>
    <w:rsid w:val="21F37F51"/>
    <w:rsid w:val="22371088"/>
    <w:rsid w:val="22482DD0"/>
    <w:rsid w:val="22DE7E01"/>
    <w:rsid w:val="23103A2A"/>
    <w:rsid w:val="234C1EF0"/>
    <w:rsid w:val="26C01A19"/>
    <w:rsid w:val="282B5868"/>
    <w:rsid w:val="28427CBE"/>
    <w:rsid w:val="286D299C"/>
    <w:rsid w:val="289B7EB0"/>
    <w:rsid w:val="29D51B2E"/>
    <w:rsid w:val="29FB33C5"/>
    <w:rsid w:val="2A944656"/>
    <w:rsid w:val="2ABF7AE4"/>
    <w:rsid w:val="2BD35E11"/>
    <w:rsid w:val="2C0C19E5"/>
    <w:rsid w:val="2C155C0E"/>
    <w:rsid w:val="2CB03B88"/>
    <w:rsid w:val="2CCD7196"/>
    <w:rsid w:val="2CCE363B"/>
    <w:rsid w:val="2D964B2C"/>
    <w:rsid w:val="2DFE5055"/>
    <w:rsid w:val="2E604F7C"/>
    <w:rsid w:val="2EDA4B07"/>
    <w:rsid w:val="2F5B00C1"/>
    <w:rsid w:val="2FA80B04"/>
    <w:rsid w:val="307A0735"/>
    <w:rsid w:val="31662DD0"/>
    <w:rsid w:val="31812935"/>
    <w:rsid w:val="318E596F"/>
    <w:rsid w:val="319D5E4B"/>
    <w:rsid w:val="32355277"/>
    <w:rsid w:val="337D0184"/>
    <w:rsid w:val="337D1B1B"/>
    <w:rsid w:val="33895B66"/>
    <w:rsid w:val="33CC6C3A"/>
    <w:rsid w:val="33D21752"/>
    <w:rsid w:val="34D709B8"/>
    <w:rsid w:val="351D20DF"/>
    <w:rsid w:val="35433455"/>
    <w:rsid w:val="35492DCC"/>
    <w:rsid w:val="35562BB1"/>
    <w:rsid w:val="35DC7190"/>
    <w:rsid w:val="377652FA"/>
    <w:rsid w:val="37E63000"/>
    <w:rsid w:val="38351D0A"/>
    <w:rsid w:val="38C14F5B"/>
    <w:rsid w:val="38D64807"/>
    <w:rsid w:val="39273424"/>
    <w:rsid w:val="39F97E5B"/>
    <w:rsid w:val="3A61539B"/>
    <w:rsid w:val="3AAF36D1"/>
    <w:rsid w:val="3AEA7025"/>
    <w:rsid w:val="3B056DAF"/>
    <w:rsid w:val="3B0A0908"/>
    <w:rsid w:val="3B2D1E09"/>
    <w:rsid w:val="3B55589E"/>
    <w:rsid w:val="3B98795A"/>
    <w:rsid w:val="3BAF716B"/>
    <w:rsid w:val="3BF96B69"/>
    <w:rsid w:val="3C134CAD"/>
    <w:rsid w:val="3C601042"/>
    <w:rsid w:val="3C887370"/>
    <w:rsid w:val="3CF86872"/>
    <w:rsid w:val="3D06246E"/>
    <w:rsid w:val="3D324146"/>
    <w:rsid w:val="3E3F1EEC"/>
    <w:rsid w:val="3F6525B0"/>
    <w:rsid w:val="3FC4138A"/>
    <w:rsid w:val="3FC43B01"/>
    <w:rsid w:val="40330159"/>
    <w:rsid w:val="41497192"/>
    <w:rsid w:val="42975177"/>
    <w:rsid w:val="42D111FF"/>
    <w:rsid w:val="43542429"/>
    <w:rsid w:val="43F16E48"/>
    <w:rsid w:val="4484172B"/>
    <w:rsid w:val="451A5FB0"/>
    <w:rsid w:val="45337F4B"/>
    <w:rsid w:val="45CD0A54"/>
    <w:rsid w:val="46397331"/>
    <w:rsid w:val="46623CEE"/>
    <w:rsid w:val="468E5202"/>
    <w:rsid w:val="48152FF9"/>
    <w:rsid w:val="48AF2AEE"/>
    <w:rsid w:val="494E5DA2"/>
    <w:rsid w:val="49CE0DBE"/>
    <w:rsid w:val="4A0B5CE7"/>
    <w:rsid w:val="4A4C38B5"/>
    <w:rsid w:val="4A9D3D65"/>
    <w:rsid w:val="4B547A8D"/>
    <w:rsid w:val="4B6862A4"/>
    <w:rsid w:val="4BE03D89"/>
    <w:rsid w:val="4BE27F8A"/>
    <w:rsid w:val="4C293BA9"/>
    <w:rsid w:val="4CC52826"/>
    <w:rsid w:val="4D220AF6"/>
    <w:rsid w:val="4D4E5522"/>
    <w:rsid w:val="4D5839CA"/>
    <w:rsid w:val="4D742893"/>
    <w:rsid w:val="4DAC519C"/>
    <w:rsid w:val="4E1133C1"/>
    <w:rsid w:val="4E5B2D9E"/>
    <w:rsid w:val="4F05790C"/>
    <w:rsid w:val="4F0F42E7"/>
    <w:rsid w:val="4F4E7E9B"/>
    <w:rsid w:val="4FCB288C"/>
    <w:rsid w:val="4FD42538"/>
    <w:rsid w:val="500951DA"/>
    <w:rsid w:val="502B346E"/>
    <w:rsid w:val="50C46B40"/>
    <w:rsid w:val="50CD4459"/>
    <w:rsid w:val="51D6230F"/>
    <w:rsid w:val="51E33230"/>
    <w:rsid w:val="525E4AE3"/>
    <w:rsid w:val="52BC29D7"/>
    <w:rsid w:val="52C70EC0"/>
    <w:rsid w:val="53BB0E4D"/>
    <w:rsid w:val="54085ED4"/>
    <w:rsid w:val="54717115"/>
    <w:rsid w:val="54B47867"/>
    <w:rsid w:val="54C14847"/>
    <w:rsid w:val="54FE1085"/>
    <w:rsid w:val="552D4107"/>
    <w:rsid w:val="555C6F2B"/>
    <w:rsid w:val="56166135"/>
    <w:rsid w:val="561D553B"/>
    <w:rsid w:val="5704105C"/>
    <w:rsid w:val="5721105B"/>
    <w:rsid w:val="57C871D8"/>
    <w:rsid w:val="58032605"/>
    <w:rsid w:val="581F559B"/>
    <w:rsid w:val="58816E6B"/>
    <w:rsid w:val="58E449BA"/>
    <w:rsid w:val="591C7D2C"/>
    <w:rsid w:val="592151B7"/>
    <w:rsid w:val="596D0588"/>
    <w:rsid w:val="59ED3476"/>
    <w:rsid w:val="5B5926B3"/>
    <w:rsid w:val="5B746E58"/>
    <w:rsid w:val="5C370D97"/>
    <w:rsid w:val="5C82338B"/>
    <w:rsid w:val="5CC46A43"/>
    <w:rsid w:val="5CCF456B"/>
    <w:rsid w:val="5CDF3DD1"/>
    <w:rsid w:val="5CE40B61"/>
    <w:rsid w:val="5DAE39B9"/>
    <w:rsid w:val="5DB958EA"/>
    <w:rsid w:val="5E08087F"/>
    <w:rsid w:val="5E4A1965"/>
    <w:rsid w:val="5E4D0A45"/>
    <w:rsid w:val="5E6006BB"/>
    <w:rsid w:val="5ED7686D"/>
    <w:rsid w:val="5EF07DF4"/>
    <w:rsid w:val="5F003CFA"/>
    <w:rsid w:val="5FFA3783"/>
    <w:rsid w:val="60281A99"/>
    <w:rsid w:val="60A46F85"/>
    <w:rsid w:val="60C82547"/>
    <w:rsid w:val="60DA0BF8"/>
    <w:rsid w:val="60E94270"/>
    <w:rsid w:val="60F3608D"/>
    <w:rsid w:val="61FD3ED8"/>
    <w:rsid w:val="62061579"/>
    <w:rsid w:val="62436329"/>
    <w:rsid w:val="62F6655A"/>
    <w:rsid w:val="632C14B3"/>
    <w:rsid w:val="63A86D8C"/>
    <w:rsid w:val="642F16D3"/>
    <w:rsid w:val="64540CC2"/>
    <w:rsid w:val="64B27D3B"/>
    <w:rsid w:val="65AF2C4E"/>
    <w:rsid w:val="67EA3A22"/>
    <w:rsid w:val="69603C65"/>
    <w:rsid w:val="69750D65"/>
    <w:rsid w:val="697E40EB"/>
    <w:rsid w:val="699B2554"/>
    <w:rsid w:val="69D02B99"/>
    <w:rsid w:val="69F22AA9"/>
    <w:rsid w:val="69FA1CC2"/>
    <w:rsid w:val="69FF3EDA"/>
    <w:rsid w:val="6C52323C"/>
    <w:rsid w:val="6E015DF0"/>
    <w:rsid w:val="6E2F329B"/>
    <w:rsid w:val="6E830D66"/>
    <w:rsid w:val="6EED6E95"/>
    <w:rsid w:val="6F8C5FF1"/>
    <w:rsid w:val="6FE72CBB"/>
    <w:rsid w:val="707E1596"/>
    <w:rsid w:val="70CA12BF"/>
    <w:rsid w:val="70F53F3F"/>
    <w:rsid w:val="720E7580"/>
    <w:rsid w:val="7299020E"/>
    <w:rsid w:val="72B8459F"/>
    <w:rsid w:val="730821E5"/>
    <w:rsid w:val="733C3DFE"/>
    <w:rsid w:val="73601405"/>
    <w:rsid w:val="73942E89"/>
    <w:rsid w:val="73D96BB6"/>
    <w:rsid w:val="7554258F"/>
    <w:rsid w:val="76DA1290"/>
    <w:rsid w:val="781E6AD0"/>
    <w:rsid w:val="783A493D"/>
    <w:rsid w:val="787119EB"/>
    <w:rsid w:val="78746401"/>
    <w:rsid w:val="78EF3F6E"/>
    <w:rsid w:val="78F70250"/>
    <w:rsid w:val="79444940"/>
    <w:rsid w:val="79515150"/>
    <w:rsid w:val="79C63670"/>
    <w:rsid w:val="7A2B7A62"/>
    <w:rsid w:val="7A607B53"/>
    <w:rsid w:val="7AB6278D"/>
    <w:rsid w:val="7B993D9E"/>
    <w:rsid w:val="7B9BF89C"/>
    <w:rsid w:val="7C20709F"/>
    <w:rsid w:val="7C7935EE"/>
    <w:rsid w:val="7D0A436B"/>
    <w:rsid w:val="7DBD3966"/>
    <w:rsid w:val="7DF5428B"/>
    <w:rsid w:val="7DFE25AD"/>
    <w:rsid w:val="7E492AC2"/>
    <w:rsid w:val="7E6478FC"/>
    <w:rsid w:val="7E6550B7"/>
    <w:rsid w:val="7F3815E6"/>
    <w:rsid w:val="7F612A25"/>
    <w:rsid w:val="7F76BDDB"/>
    <w:rsid w:val="7FEFBC5A"/>
    <w:rsid w:val="9FEFC2A2"/>
    <w:rsid w:val="BA7B23C6"/>
    <w:rsid w:val="BFEC1C6C"/>
    <w:rsid w:val="DB6A266A"/>
    <w:rsid w:val="F37FDDC4"/>
    <w:rsid w:val="F6DD57D3"/>
    <w:rsid w:val="F7096DC7"/>
    <w:rsid w:val="FDAD8346"/>
    <w:rsid w:val="FE734873"/>
    <w:rsid w:val="FEBF15F2"/>
    <w:rsid w:val="FF2D8638"/>
    <w:rsid w:val="FFE4A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style>
  <w:style w:type="paragraph" w:styleId="4">
    <w:name w:val="toc 3"/>
    <w:basedOn w:val="1"/>
    <w:next w:val="1"/>
    <w:semiHidden/>
    <w:unhideWhenUsed/>
    <w:qFormat/>
    <w:uiPriority w:val="39"/>
    <w:pPr>
      <w:ind w:left="840" w:leftChars="400"/>
    </w:pPr>
  </w:style>
  <w:style w:type="paragraph" w:styleId="5">
    <w:name w:val="Balloon Text"/>
    <w:basedOn w:val="1"/>
    <w:link w:val="17"/>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semiHidden/>
    <w:unhideWhenUsed/>
    <w:qFormat/>
    <w:uiPriority w:val="39"/>
  </w:style>
  <w:style w:type="paragraph" w:styleId="9">
    <w:name w:val="toc 2"/>
    <w:basedOn w:val="1"/>
    <w:next w:val="1"/>
    <w:semiHidden/>
    <w:unhideWhenUsed/>
    <w:qFormat/>
    <w:uiPriority w:val="39"/>
    <w:pPr>
      <w:ind w:left="420" w:leftChars="200"/>
    </w:pPr>
  </w:style>
  <w:style w:type="paragraph" w:styleId="10">
    <w:name w:val="Normal (Web)"/>
    <w:basedOn w:val="1"/>
    <w:unhideWhenUsed/>
    <w:qFormat/>
    <w:uiPriority w:val="99"/>
    <w:pPr>
      <w:spacing w:before="100" w:beforeAutospacing="1" w:after="100" w:afterAutospacing="1"/>
    </w:pPr>
    <w:rPr>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annotation reference"/>
    <w:basedOn w:val="13"/>
    <w:qFormat/>
    <w:uiPriority w:val="0"/>
    <w:rPr>
      <w:sz w:val="21"/>
      <w:szCs w:val="21"/>
    </w:rPr>
  </w:style>
  <w:style w:type="character" w:customStyle="1" w:styleId="16">
    <w:name w:val="批注文字 字符"/>
    <w:basedOn w:val="13"/>
    <w:link w:val="3"/>
    <w:qFormat/>
    <w:uiPriority w:val="0"/>
    <w:rPr>
      <w:rFonts w:ascii="Arial" w:hAnsi="Arial" w:eastAsia="Arial" w:cs="Arial"/>
      <w:snapToGrid w:val="0"/>
      <w:color w:val="000000"/>
      <w:kern w:val="0"/>
      <w:szCs w:val="21"/>
    </w:rPr>
  </w:style>
  <w:style w:type="character" w:customStyle="1" w:styleId="17">
    <w:name w:val="批注框文本 字符"/>
    <w:basedOn w:val="13"/>
    <w:link w:val="5"/>
    <w:semiHidden/>
    <w:qFormat/>
    <w:uiPriority w:val="99"/>
    <w:rPr>
      <w:rFonts w:ascii="Arial" w:hAnsi="Arial" w:eastAsia="Arial" w:cs="Arial"/>
      <w:snapToGrid w:val="0"/>
      <w:color w:val="000000"/>
      <w:kern w:val="0"/>
      <w:sz w:val="18"/>
      <w:szCs w:val="18"/>
    </w:rPr>
  </w:style>
  <w:style w:type="character" w:styleId="18">
    <w:name w:val="Placeholder Text"/>
    <w:basedOn w:val="13"/>
    <w:semiHidden/>
    <w:qFormat/>
    <w:uiPriority w:val="99"/>
    <w:rPr>
      <w:color w:val="808080"/>
    </w:rPr>
  </w:style>
  <w:style w:type="character" w:customStyle="1" w:styleId="19">
    <w:name w:val="页眉 字符"/>
    <w:basedOn w:val="13"/>
    <w:link w:val="7"/>
    <w:qFormat/>
    <w:uiPriority w:val="99"/>
    <w:rPr>
      <w:rFonts w:ascii="Arial" w:hAnsi="Arial" w:eastAsia="Arial" w:cs="Arial"/>
      <w:snapToGrid w:val="0"/>
      <w:color w:val="000000"/>
      <w:kern w:val="0"/>
      <w:sz w:val="18"/>
      <w:szCs w:val="18"/>
    </w:rPr>
  </w:style>
  <w:style w:type="character" w:customStyle="1" w:styleId="20">
    <w:name w:val="页脚 字符"/>
    <w:basedOn w:val="13"/>
    <w:link w:val="6"/>
    <w:qFormat/>
    <w:uiPriority w:val="99"/>
    <w:rPr>
      <w:rFonts w:ascii="Arial" w:hAnsi="Arial" w:eastAsia="Arial" w:cs="Arial"/>
      <w:snapToGrid w:val="0"/>
      <w:color w:val="000000"/>
      <w:kern w:val="0"/>
      <w:sz w:val="18"/>
      <w:szCs w:val="18"/>
    </w:rPr>
  </w:style>
  <w:style w:type="paragraph" w:styleId="21">
    <w:name w:val="List Paragraph"/>
    <w:basedOn w:val="1"/>
    <w:qFormat/>
    <w:uiPriority w:val="34"/>
    <w:pPr>
      <w:ind w:firstLine="420" w:firstLineChars="200"/>
    </w:p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4">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25">
    <w:name w:val="Table Normal"/>
    <w:basedOn w:val="11"/>
    <w:qFormat/>
    <w:uiPriority w:val="0"/>
    <w:rPr>
      <w:rFonts w:eastAsia="Times New Roman"/>
    </w:rPr>
    <w:tblPr>
      <w:tblCellMar>
        <w:left w:w="0" w:type="dxa"/>
        <w:right w:w="0" w:type="dxa"/>
      </w:tblCellMar>
    </w:tblPr>
  </w:style>
  <w:style w:type="paragraph" w:customStyle="1" w:styleId="26">
    <w:name w:val="修订1"/>
    <w:hidden/>
    <w:unhideWhenUsed/>
    <w:qFormat/>
    <w:uiPriority w:val="99"/>
    <w:rPr>
      <w:rFonts w:ascii="Arial" w:hAnsi="Arial" w:eastAsia="Arial" w:cs="Arial"/>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9398</Words>
  <Characters>10495</Characters>
  <Lines>103</Lines>
  <Paragraphs>29</Paragraphs>
  <TotalTime>5</TotalTime>
  <ScaleCrop>false</ScaleCrop>
  <LinksUpToDate>false</LinksUpToDate>
  <CharactersWithSpaces>11023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2023-06-09T18:52:00Z</dcterms:created>
  <dc:creator>xb21cn</dc:creator>
  <cp:lastModifiedBy>user</cp:lastModifiedBy>
  <dcterms:modified xsi:type="dcterms:W3CDTF">2024-10-10T16:28:44Z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AB6CA2F8A7A64C4893603E8D3EC37BA3_13</vt:lpwstr>
  </property>
</Properties>
</file>