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pacing w:line="560" w:lineRule="exact"/>
        <w:jc w:val="both"/>
        <w:textAlignment w:val="auto"/>
        <w:rPr>
          <w:rFonts w:hint="eastAsia" w:ascii="Times New Roman" w:hAnsi="Times New Roman" w:eastAsia="黑体" w:cs="Times New Roman"/>
          <w:color w:val="000000"/>
          <w:kern w:val="2"/>
          <w:sz w:val="32"/>
          <w:szCs w:val="32"/>
          <w:highlight w:val="none"/>
          <w:lang w:val="en-US" w:eastAsia="zh-CN" w:bidi="ar-SA"/>
        </w:rPr>
      </w:pPr>
      <w:r>
        <w:rPr>
          <w:rFonts w:hint="eastAsia" w:ascii="Times New Roman" w:hAnsi="Times New Roman" w:eastAsia="黑体" w:cs="Times New Roman"/>
          <w:color w:val="000000"/>
          <w:kern w:val="2"/>
          <w:sz w:val="32"/>
          <w:szCs w:val="32"/>
          <w:highlight w:val="none"/>
          <w:lang w:val="zh-TW" w:eastAsia="zh-CN" w:bidi="ar-SA"/>
        </w:rPr>
        <w:t>附件</w:t>
      </w:r>
      <w:r>
        <w:rPr>
          <w:rFonts w:hint="eastAsia" w:ascii="Times New Roman" w:hAnsi="Times New Roman" w:eastAsia="黑体" w:cs="Times New Roman"/>
          <w:color w:val="000000"/>
          <w:kern w:val="2"/>
          <w:sz w:val="32"/>
          <w:szCs w:val="32"/>
          <w:highlight w:val="none"/>
          <w:lang w:val="en-US" w:eastAsia="zh-CN" w:bidi="ar-SA"/>
        </w:rPr>
        <w:t>3</w:t>
      </w:r>
    </w:p>
    <w:p>
      <w:pPr>
        <w:widowControl w:val="0"/>
        <w:shd w:val="clear"/>
        <w:jc w:val="both"/>
        <w:rPr>
          <w:rFonts w:hint="default" w:ascii="宋体" w:hAnsi="Courier New" w:eastAsia="宋体" w:cs="Courier New"/>
          <w:kern w:val="2"/>
          <w:sz w:val="21"/>
          <w:szCs w:val="21"/>
          <w:highlight w:val="none"/>
          <w:lang w:val="en-US" w:eastAsia="zh-CN" w:bidi="ar-SA"/>
        </w:rPr>
      </w:pP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Arial Unicode MS" w:cs="Times New Roman"/>
          <w:color w:val="000000"/>
          <w:kern w:val="2"/>
          <w:sz w:val="44"/>
          <w:szCs w:val="44"/>
          <w:highlight w:val="none"/>
          <w:lang w:val="en-US" w:eastAsia="zh-CN" w:bidi="ar-SA"/>
        </w:rPr>
      </w:pPr>
      <w:r>
        <w:rPr>
          <w:rFonts w:hint="default" w:ascii="Times New Roman" w:hAnsi="Times New Roman" w:eastAsia="方正小标宋简体" w:cs="Times New Roman"/>
          <w:color w:val="000000"/>
          <w:kern w:val="2"/>
          <w:sz w:val="44"/>
          <w:szCs w:val="44"/>
          <w:highlight w:val="none"/>
          <w:lang w:val="zh-TW" w:eastAsia="zh-TW" w:bidi="ar-SA"/>
        </w:rPr>
        <w:t>北京四中雄安校区初中部</w:t>
      </w:r>
      <w:r>
        <w:rPr>
          <w:rFonts w:hint="default" w:ascii="Times New Roman" w:hAnsi="Times New Roman" w:eastAsia="方正小标宋简体" w:cs="Times New Roman"/>
          <w:color w:val="000000"/>
          <w:kern w:val="0"/>
          <w:sz w:val="44"/>
          <w:szCs w:val="44"/>
          <w:highlight w:val="none"/>
          <w:lang w:val="en-US" w:eastAsia="zh-CN" w:bidi="ar-SA"/>
        </w:rPr>
        <w:t>2024</w:t>
      </w:r>
      <w:r>
        <w:rPr>
          <w:rFonts w:hint="default" w:ascii="Times New Roman" w:hAnsi="Times New Roman" w:eastAsia="方正小标宋简体" w:cs="Times New Roman"/>
          <w:color w:val="000000"/>
          <w:kern w:val="0"/>
          <w:sz w:val="44"/>
          <w:szCs w:val="44"/>
          <w:highlight w:val="none"/>
          <w:lang w:val="zh-TW" w:eastAsia="zh-TW" w:bidi="ar-SA"/>
        </w:rPr>
        <w:t>年招生方案</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color w:val="000000"/>
          <w:kern w:val="2"/>
          <w:sz w:val="32"/>
          <w:szCs w:val="32"/>
          <w:highlight w:val="none"/>
          <w:lang w:val="zh-TW" w:eastAsia="zh-TW" w:bidi="ar-SA"/>
        </w:rPr>
      </w:pP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0"/>
        <w:jc w:val="both"/>
        <w:textAlignment w:val="auto"/>
        <w:rPr>
          <w:rFonts w:hint="default" w:ascii="Times New Roman" w:hAnsi="Times New Roman" w:eastAsia="Arial Unicode MS"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zh-TW" w:eastAsia="zh-TW" w:bidi="ar-SA"/>
        </w:rPr>
        <w:t>为切实做好北京四中雄安校区招生入学工作，</w:t>
      </w:r>
      <w:r>
        <w:rPr>
          <w:rFonts w:hint="default" w:ascii="Times New Roman" w:hAnsi="Times New Roman" w:eastAsia="仿宋_GB2312" w:cs="Times New Roman"/>
          <w:color w:val="000000"/>
          <w:kern w:val="2"/>
          <w:sz w:val="32"/>
          <w:szCs w:val="32"/>
          <w:highlight w:val="none"/>
          <w:lang w:val="en-US" w:eastAsia="zh-CN" w:bidi="ar-SA"/>
        </w:rPr>
        <w:t>根据</w:t>
      </w:r>
      <w:r>
        <w:rPr>
          <w:rFonts w:hint="default" w:ascii="Times New Roman" w:hAnsi="Times New Roman" w:eastAsia="仿宋_GB2312" w:cs="Times New Roman"/>
          <w:color w:val="000000"/>
          <w:kern w:val="2"/>
          <w:sz w:val="32"/>
          <w:szCs w:val="32"/>
          <w:highlight w:val="none"/>
          <w:lang w:val="zh-TW" w:eastAsia="zh-TW" w:bidi="ar-SA"/>
        </w:rPr>
        <w:t>教育部、</w:t>
      </w:r>
      <w:r>
        <w:rPr>
          <w:rFonts w:hint="default" w:ascii="Times New Roman" w:hAnsi="Times New Roman" w:eastAsia="仿宋_GB2312" w:cs="Times New Roman"/>
          <w:color w:val="000000"/>
          <w:kern w:val="2"/>
          <w:sz w:val="32"/>
          <w:szCs w:val="32"/>
          <w:highlight w:val="none"/>
          <w:lang w:val="en-US" w:eastAsia="zh-CN" w:bidi="ar-SA"/>
        </w:rPr>
        <w:t>河北</w:t>
      </w:r>
      <w:r>
        <w:rPr>
          <w:rFonts w:hint="default" w:ascii="Times New Roman" w:hAnsi="Times New Roman" w:eastAsia="仿宋_GB2312" w:cs="Times New Roman"/>
          <w:color w:val="000000"/>
          <w:kern w:val="2"/>
          <w:sz w:val="32"/>
          <w:szCs w:val="32"/>
          <w:highlight w:val="none"/>
          <w:lang w:val="zh-TW" w:eastAsia="zh-TW" w:bidi="ar-SA"/>
        </w:rPr>
        <w:t>省教育厅关于招生有关文件要求</w:t>
      </w:r>
      <w:r>
        <w:rPr>
          <w:rFonts w:hint="default" w:ascii="Times New Roman" w:hAnsi="Times New Roman" w:eastAsia="仿宋_GB2312" w:cs="Times New Roman"/>
          <w:color w:val="000000"/>
          <w:kern w:val="2"/>
          <w:sz w:val="32"/>
          <w:szCs w:val="32"/>
          <w:highlight w:val="none"/>
          <w:lang w:val="en-US" w:eastAsia="zh-CN" w:bidi="ar-SA"/>
        </w:rPr>
        <w:t>以及雄安新区与北京市第四中学签订的委托办学协议</w:t>
      </w:r>
      <w:r>
        <w:rPr>
          <w:rFonts w:hint="default" w:ascii="Times New Roman" w:hAnsi="Times New Roman" w:eastAsia="仿宋_GB2312" w:cs="Times New Roman"/>
          <w:color w:val="000000"/>
          <w:kern w:val="2"/>
          <w:sz w:val="32"/>
          <w:szCs w:val="32"/>
          <w:highlight w:val="none"/>
          <w:lang w:val="zh-TW" w:eastAsia="zh-TW" w:bidi="ar-SA"/>
        </w:rPr>
        <w:t>，</w:t>
      </w:r>
      <w:r>
        <w:rPr>
          <w:rFonts w:hint="default" w:ascii="Times New Roman" w:hAnsi="Times New Roman" w:eastAsia="仿宋_GB2312" w:cs="Times New Roman"/>
          <w:color w:val="000000"/>
          <w:kern w:val="2"/>
          <w:sz w:val="32"/>
          <w:szCs w:val="32"/>
          <w:highlight w:val="none"/>
          <w:lang w:val="en-US" w:eastAsia="zh-CN" w:bidi="ar-SA"/>
        </w:rPr>
        <w:t>特制定</w:t>
      </w:r>
      <w:r>
        <w:rPr>
          <w:rFonts w:hint="default" w:ascii="Times New Roman" w:hAnsi="Times New Roman" w:eastAsia="仿宋_GB2312" w:cs="Times New Roman"/>
          <w:color w:val="000000"/>
          <w:kern w:val="2"/>
          <w:sz w:val="32"/>
          <w:szCs w:val="32"/>
          <w:highlight w:val="none"/>
          <w:lang w:val="zh-TW" w:eastAsia="zh-TW" w:bidi="ar-SA"/>
        </w:rPr>
        <w:t>北京四中雄安校区</w:t>
      </w:r>
      <w:r>
        <w:rPr>
          <w:rFonts w:hint="default" w:ascii="Times New Roman" w:hAnsi="Times New Roman" w:eastAsia="仿宋_GB2312" w:cs="Times New Roman"/>
          <w:color w:val="000000"/>
          <w:kern w:val="2"/>
          <w:sz w:val="32"/>
          <w:szCs w:val="32"/>
          <w:highlight w:val="none"/>
          <w:lang w:val="en-US" w:eastAsia="zh-CN" w:bidi="ar-SA"/>
        </w:rPr>
        <w:t>初中部</w:t>
      </w:r>
      <w:r>
        <w:rPr>
          <w:rFonts w:hint="default" w:ascii="Times New Roman" w:hAnsi="Times New Roman" w:eastAsia="Arial Unicode MS" w:cs="Times New Roman"/>
          <w:color w:val="000000"/>
          <w:kern w:val="2"/>
          <w:sz w:val="32"/>
          <w:szCs w:val="32"/>
          <w:highlight w:val="none"/>
          <w:lang w:val="en-US" w:eastAsia="zh-CN" w:bidi="ar-SA"/>
        </w:rPr>
        <w:t>2024</w:t>
      </w:r>
      <w:r>
        <w:rPr>
          <w:rFonts w:hint="default" w:ascii="Times New Roman" w:hAnsi="Times New Roman" w:eastAsia="仿宋_GB2312" w:cs="Times New Roman"/>
          <w:color w:val="000000"/>
          <w:kern w:val="2"/>
          <w:sz w:val="32"/>
          <w:szCs w:val="32"/>
          <w:highlight w:val="none"/>
          <w:lang w:val="zh-TW" w:eastAsia="zh-TW" w:bidi="ar-SA"/>
        </w:rPr>
        <w:t>年招生</w:t>
      </w:r>
      <w:r>
        <w:rPr>
          <w:rFonts w:hint="default" w:ascii="Times New Roman" w:hAnsi="Times New Roman" w:eastAsia="仿宋_GB2312" w:cs="Times New Roman"/>
          <w:color w:val="000000"/>
          <w:kern w:val="2"/>
          <w:sz w:val="32"/>
          <w:szCs w:val="32"/>
          <w:highlight w:val="none"/>
          <w:lang w:val="en-US" w:eastAsia="zh-CN" w:bidi="ar-SA"/>
        </w:rPr>
        <w:t>方案。</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0"/>
        <w:jc w:val="both"/>
        <w:textAlignment w:val="auto"/>
        <w:rPr>
          <w:rFonts w:hint="default" w:ascii="Times New Roman" w:hAnsi="Times New Roman" w:eastAsia="黑体" w:cs="Times New Roman"/>
          <w:color w:val="000000"/>
          <w:kern w:val="2"/>
          <w:sz w:val="32"/>
          <w:szCs w:val="32"/>
          <w:highlight w:val="none"/>
          <w:lang w:val="zh-TW" w:eastAsia="zh-TW" w:bidi="ar-SA"/>
        </w:rPr>
      </w:pPr>
      <w:r>
        <w:rPr>
          <w:rFonts w:hint="default" w:ascii="Times New Roman" w:hAnsi="Times New Roman" w:eastAsia="黑体" w:cs="Times New Roman"/>
          <w:color w:val="000000"/>
          <w:kern w:val="2"/>
          <w:sz w:val="32"/>
          <w:szCs w:val="32"/>
          <w:highlight w:val="none"/>
          <w:lang w:val="zh-TW" w:eastAsia="zh-TW" w:bidi="ar-SA"/>
        </w:rPr>
        <w:t>一、基本情况</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zh-TW" w:eastAsia="zh-TW" w:bidi="ar-SA"/>
        </w:rPr>
        <w:t>北京四中雄安校区由雄安新区管理委员会委托北京市第四中学开展办学和运营。北京四中雄安校区初中部核定规模为</w:t>
      </w:r>
      <w:r>
        <w:rPr>
          <w:rFonts w:hint="default" w:ascii="Times New Roman" w:hAnsi="Times New Roman" w:eastAsia="Arial Unicode MS" w:cs="Times New Roman"/>
          <w:color w:val="000000"/>
          <w:kern w:val="2"/>
          <w:sz w:val="32"/>
          <w:szCs w:val="32"/>
          <w:highlight w:val="none"/>
          <w:lang w:val="en-US" w:eastAsia="zh-CN" w:bidi="ar-SA"/>
        </w:rPr>
        <w:t>18</w:t>
      </w:r>
      <w:r>
        <w:rPr>
          <w:rFonts w:hint="default" w:ascii="Times New Roman" w:hAnsi="Times New Roman" w:eastAsia="仿宋_GB2312" w:cs="Times New Roman"/>
          <w:color w:val="000000"/>
          <w:kern w:val="2"/>
          <w:sz w:val="32"/>
          <w:szCs w:val="32"/>
          <w:highlight w:val="none"/>
          <w:lang w:val="zh-TW" w:eastAsia="zh-TW" w:bidi="ar-SA"/>
        </w:rPr>
        <w:t>个教学班，</w:t>
      </w:r>
      <w:r>
        <w:rPr>
          <w:rFonts w:hint="default" w:ascii="Times New Roman" w:hAnsi="Times New Roman" w:eastAsia="Arial Unicode MS" w:cs="Times New Roman"/>
          <w:color w:val="000000"/>
          <w:kern w:val="2"/>
          <w:sz w:val="32"/>
          <w:szCs w:val="32"/>
          <w:highlight w:val="none"/>
          <w:lang w:val="en-US" w:eastAsia="zh-CN" w:bidi="ar-SA"/>
        </w:rPr>
        <w:t>2024</w:t>
      </w:r>
      <w:r>
        <w:rPr>
          <w:rFonts w:hint="default" w:ascii="Times New Roman" w:hAnsi="Times New Roman" w:eastAsia="仿宋_GB2312" w:cs="Times New Roman"/>
          <w:color w:val="000000"/>
          <w:kern w:val="2"/>
          <w:sz w:val="32"/>
          <w:szCs w:val="32"/>
          <w:highlight w:val="none"/>
          <w:lang w:val="zh-TW" w:eastAsia="zh-TW" w:bidi="ar-SA"/>
        </w:rPr>
        <w:t>年计划招生</w:t>
      </w:r>
      <w:r>
        <w:rPr>
          <w:rFonts w:hint="default" w:ascii="Times New Roman" w:hAnsi="Times New Roman" w:eastAsia="仿宋_GB2312" w:cs="Times New Roman"/>
          <w:color w:val="000000"/>
          <w:kern w:val="2"/>
          <w:sz w:val="32"/>
          <w:szCs w:val="32"/>
          <w:highlight w:val="none"/>
          <w:lang w:val="en-US" w:eastAsia="zh-CN" w:bidi="ar-SA"/>
        </w:rPr>
        <w:t>七</w:t>
      </w:r>
      <w:r>
        <w:rPr>
          <w:rFonts w:hint="default" w:ascii="Times New Roman" w:hAnsi="Times New Roman" w:eastAsia="仿宋_GB2312" w:cs="Times New Roman"/>
          <w:color w:val="000000"/>
          <w:kern w:val="2"/>
          <w:sz w:val="32"/>
          <w:szCs w:val="32"/>
          <w:highlight w:val="none"/>
          <w:lang w:val="zh-TW" w:eastAsia="zh-TW" w:bidi="ar-SA"/>
        </w:rPr>
        <w:t>年级</w:t>
      </w:r>
      <w:r>
        <w:rPr>
          <w:rFonts w:hint="default" w:ascii="Times New Roman" w:hAnsi="Times New Roman" w:eastAsia="仿宋_GB2312" w:cs="Times New Roman"/>
          <w:color w:val="000000"/>
          <w:kern w:val="2"/>
          <w:sz w:val="32"/>
          <w:szCs w:val="32"/>
          <w:highlight w:val="none"/>
          <w:lang w:val="en-US" w:eastAsia="zh-CN" w:bidi="ar-SA"/>
        </w:rPr>
        <w:t>4</w:t>
      </w:r>
      <w:r>
        <w:rPr>
          <w:rFonts w:hint="default" w:ascii="Times New Roman" w:hAnsi="Times New Roman" w:eastAsia="仿宋_GB2312" w:cs="Times New Roman"/>
          <w:color w:val="000000"/>
          <w:kern w:val="2"/>
          <w:sz w:val="32"/>
          <w:szCs w:val="32"/>
          <w:highlight w:val="none"/>
          <w:lang w:val="zh-TW" w:eastAsia="zh-TW" w:bidi="ar-SA"/>
        </w:rPr>
        <w:t>个班</w:t>
      </w:r>
      <w:r>
        <w:rPr>
          <w:rFonts w:hint="eastAsia" w:ascii="Times New Roman" w:hAnsi="Times New Roman" w:eastAsia="仿宋_GB2312" w:cs="Times New Roman"/>
          <w:color w:val="000000"/>
          <w:kern w:val="2"/>
          <w:sz w:val="32"/>
          <w:szCs w:val="32"/>
          <w:highlight w:val="none"/>
          <w:lang w:val="zh-TW" w:eastAsia="zh-CN" w:bidi="ar-SA"/>
        </w:rPr>
        <w:t>，</w:t>
      </w:r>
      <w:r>
        <w:rPr>
          <w:rFonts w:hint="default" w:ascii="Times New Roman" w:hAnsi="Times New Roman" w:eastAsia="仿宋_GB2312" w:cs="Times New Roman"/>
          <w:color w:val="000000"/>
          <w:kern w:val="2"/>
          <w:sz w:val="32"/>
          <w:szCs w:val="32"/>
          <w:highlight w:val="none"/>
          <w:lang w:val="en-US" w:eastAsia="zh-CN" w:bidi="ar-SA"/>
        </w:rPr>
        <w:t>八年级接收符合条件的转学生。</w:t>
      </w:r>
      <w:r>
        <w:rPr>
          <w:rFonts w:hint="eastAsia" w:ascii="Times New Roman" w:hAnsi="Times New Roman" w:eastAsia="仿宋_GB2312" w:cs="Times New Roman"/>
          <w:color w:val="000000"/>
          <w:kern w:val="2"/>
          <w:sz w:val="32"/>
          <w:szCs w:val="32"/>
          <w:highlight w:val="none"/>
          <w:lang w:val="en-US" w:eastAsia="zh-CN" w:bidi="ar-SA"/>
        </w:rPr>
        <w:t>2024年北京四中雄安校区高中部暂不招生。</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0"/>
        <w:jc w:val="both"/>
        <w:textAlignment w:val="auto"/>
        <w:rPr>
          <w:rFonts w:hint="default" w:ascii="Times New Roman" w:hAnsi="Times New Roman" w:eastAsia="黑体" w:cs="Times New Roman"/>
          <w:color w:val="000000"/>
          <w:kern w:val="2"/>
          <w:sz w:val="32"/>
          <w:szCs w:val="32"/>
          <w:highlight w:val="none"/>
          <w:lang w:val="zh-TW" w:eastAsia="zh-TW" w:bidi="ar-SA"/>
        </w:rPr>
      </w:pPr>
      <w:r>
        <w:rPr>
          <w:rFonts w:hint="default" w:ascii="Times New Roman" w:hAnsi="Times New Roman" w:eastAsia="黑体" w:cs="Times New Roman"/>
          <w:color w:val="000000"/>
          <w:kern w:val="2"/>
          <w:sz w:val="32"/>
          <w:szCs w:val="32"/>
          <w:highlight w:val="none"/>
          <w:lang w:val="zh-TW" w:eastAsia="zh-TW" w:bidi="ar-SA"/>
        </w:rPr>
        <w:t>二、招生对象及范围</w:t>
      </w:r>
    </w:p>
    <w:p>
      <w:pPr>
        <w:keepNext w:val="0"/>
        <w:keepLines w:val="0"/>
        <w:pageBreakBefore w:val="0"/>
        <w:widowControl w:val="0"/>
        <w:shd w:val="clear"/>
        <w:tabs>
          <w:tab w:val="left" w:pos="420"/>
        </w:tabs>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宋体"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招生对象为</w:t>
      </w:r>
      <w:r>
        <w:rPr>
          <w:rFonts w:hint="default" w:ascii="Times New Roman" w:hAnsi="Times New Roman" w:eastAsia="仿宋_GB2312" w:cs="Times New Roman"/>
          <w:kern w:val="2"/>
          <w:sz w:val="32"/>
          <w:szCs w:val="32"/>
          <w:highlight w:val="none"/>
          <w:lang w:val="zh-TW" w:eastAsia="zh-TW" w:bidi="ar-SA"/>
        </w:rPr>
        <w:t>北京非首都功能疏解单位正式员工适龄子女，</w:t>
      </w:r>
      <w:r>
        <w:rPr>
          <w:rFonts w:hint="default" w:ascii="Times New Roman" w:hAnsi="Times New Roman" w:eastAsia="仿宋_GB2312" w:cs="Times New Roman"/>
          <w:kern w:val="2"/>
          <w:sz w:val="32"/>
          <w:szCs w:val="32"/>
          <w:highlight w:val="none"/>
          <w:lang w:val="en-US" w:eastAsia="zh-CN" w:bidi="ar-SA"/>
        </w:rPr>
        <w:t>其中疏解单位是指</w:t>
      </w:r>
      <w:r>
        <w:rPr>
          <w:rFonts w:hint="default" w:ascii="Times New Roman" w:hAnsi="Times New Roman" w:eastAsia="仿宋_GB2312" w:cs="Times New Roman"/>
          <w:kern w:val="2"/>
          <w:sz w:val="32"/>
          <w:szCs w:val="32"/>
          <w:highlight w:val="none"/>
          <w:lang w:val="zh-TW" w:eastAsia="zh-TW" w:bidi="ar-SA"/>
        </w:rPr>
        <w:t>符合疏解政策、新区产业发展定位、新区产业准入鼓励类目录</w:t>
      </w:r>
      <w:r>
        <w:rPr>
          <w:rFonts w:hint="default" w:ascii="Times New Roman" w:hAnsi="Times New Roman" w:eastAsia="仿宋_GB2312" w:cs="Times New Roman"/>
          <w:kern w:val="2"/>
          <w:sz w:val="32"/>
          <w:szCs w:val="32"/>
          <w:highlight w:val="none"/>
          <w:lang w:val="en-US" w:eastAsia="zh-CN" w:bidi="ar-SA"/>
        </w:rPr>
        <w:t>的单位，</w:t>
      </w:r>
      <w:r>
        <w:rPr>
          <w:rFonts w:hint="default" w:ascii="Times New Roman" w:hAnsi="Times New Roman" w:eastAsia="仿宋_GB2312" w:cs="Times New Roman"/>
          <w:kern w:val="2"/>
          <w:sz w:val="32"/>
          <w:szCs w:val="32"/>
          <w:highlight w:val="none"/>
          <w:lang w:val="zh-TW" w:eastAsia="zh-TW" w:bidi="ar-SA"/>
        </w:rPr>
        <w:t>以及为实施新区规划建设管理和服务、完善城市功能、提升疏解承载能力而设立的配套服务单位，上述单位在新区工作的在编人员、与企业签订正式劳动合同的人员和</w:t>
      </w:r>
      <w:r>
        <w:rPr>
          <w:rFonts w:hint="default" w:ascii="Times New Roman" w:hAnsi="Times New Roman" w:eastAsia="仿宋_GB2312" w:cs="Times New Roman"/>
          <w:kern w:val="2"/>
          <w:sz w:val="32"/>
          <w:szCs w:val="32"/>
          <w:highlight w:val="none"/>
          <w:shd w:val="clear"/>
          <w:lang w:val="zh-TW" w:eastAsia="zh-TW" w:bidi="ar-SA"/>
        </w:rPr>
        <w:t>引进人才</w:t>
      </w:r>
      <w:r>
        <w:rPr>
          <w:rFonts w:hint="default" w:ascii="Times New Roman" w:hAnsi="Times New Roman" w:eastAsia="仿宋_GB2312" w:cs="Times New Roman"/>
          <w:kern w:val="2"/>
          <w:sz w:val="32"/>
          <w:szCs w:val="32"/>
          <w:highlight w:val="none"/>
          <w:shd w:val="clear"/>
          <w:lang w:val="zh-TW" w:eastAsia="zh-CN" w:bidi="ar-SA"/>
        </w:rPr>
        <w:t>（</w:t>
      </w:r>
      <w:r>
        <w:rPr>
          <w:rFonts w:hint="default" w:ascii="Times New Roman" w:hAnsi="Times New Roman" w:eastAsia="仿宋_GB2312" w:cs="Times New Roman"/>
          <w:kern w:val="2"/>
          <w:sz w:val="32"/>
          <w:szCs w:val="32"/>
          <w:highlight w:val="none"/>
          <w:lang w:val="en-US" w:eastAsia="zh-CN" w:bidi="ar-SA"/>
        </w:rPr>
        <w:t>需录入“</w:t>
      </w:r>
      <w:r>
        <w:rPr>
          <w:rFonts w:hint="default" w:ascii="Times New Roman" w:hAnsi="Times New Roman" w:eastAsia="仿宋_GB2312" w:cs="Times New Roman"/>
          <w:color w:val="000000"/>
          <w:kern w:val="2"/>
          <w:sz w:val="32"/>
          <w:szCs w:val="32"/>
          <w:highlight w:val="none"/>
          <w:lang w:val="en-US" w:eastAsia="zh-CN" w:bidi="ar-SA"/>
        </w:rPr>
        <w:t>雄安综合承接服务网”，http://www.xasj.org.cn:7190）</w:t>
      </w:r>
      <w:r>
        <w:rPr>
          <w:rFonts w:hint="default" w:ascii="Times New Roman" w:hAnsi="Times New Roman" w:eastAsia="仿宋_GB2312" w:cs="Times New Roman"/>
          <w:kern w:val="2"/>
          <w:sz w:val="32"/>
          <w:szCs w:val="32"/>
          <w:highlight w:val="none"/>
          <w:lang w:val="en-US" w:eastAsia="zh-CN" w:bidi="ar-SA"/>
        </w:rPr>
        <w:t>的适龄子女</w:t>
      </w:r>
      <w:r>
        <w:rPr>
          <w:rFonts w:hint="default" w:ascii="Times New Roman" w:hAnsi="Times New Roman" w:eastAsia="仿宋_GB2312" w:cs="Times New Roman"/>
          <w:kern w:val="2"/>
          <w:sz w:val="32"/>
          <w:szCs w:val="32"/>
          <w:highlight w:val="none"/>
          <w:lang w:val="zh-TW" w:eastAsia="zh-TW" w:bidi="ar-SA"/>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黑体" w:cs="Times New Roman"/>
          <w:color w:val="000000"/>
          <w:kern w:val="2"/>
          <w:sz w:val="32"/>
          <w:szCs w:val="32"/>
          <w:highlight w:val="none"/>
          <w:lang w:val="en-US" w:eastAsia="zh-CN" w:bidi="ar-SA"/>
        </w:rPr>
      </w:pPr>
      <w:r>
        <w:rPr>
          <w:rFonts w:hint="default" w:ascii="Times New Roman" w:hAnsi="Times New Roman" w:eastAsia="黑体" w:cs="Times New Roman"/>
          <w:color w:val="000000"/>
          <w:kern w:val="2"/>
          <w:sz w:val="32"/>
          <w:szCs w:val="32"/>
          <w:highlight w:val="none"/>
          <w:lang w:val="en-US" w:eastAsia="zh-CN" w:bidi="ar-SA"/>
        </w:rPr>
        <w:t>三、招生录取流程</w:t>
      </w:r>
    </w:p>
    <w:p>
      <w:pPr>
        <w:keepNext w:val="0"/>
        <w:keepLines w:val="0"/>
        <w:pageBreakBefore w:val="0"/>
        <w:widowControl w:val="0"/>
        <w:shd w:val="clear"/>
        <w:tabs>
          <w:tab w:val="left" w:pos="420"/>
        </w:tabs>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shd w:val="clear" w:fill="FFFF00"/>
          <w:lang w:val="en-US" w:eastAsia="zh-CN" w:bidi="ar-SA"/>
        </w:rPr>
      </w:pPr>
      <w:r>
        <w:rPr>
          <w:rFonts w:hint="default" w:ascii="Times New Roman" w:hAnsi="Times New Roman" w:eastAsia="仿宋_GB2312" w:cs="Times New Roman"/>
          <w:kern w:val="2"/>
          <w:sz w:val="32"/>
          <w:szCs w:val="32"/>
          <w:highlight w:val="none"/>
          <w:lang w:val="en-US" w:eastAsia="zh-CN" w:bidi="ar-SA"/>
        </w:rPr>
        <w:t>1.线上线下报名。2024年6月</w:t>
      </w:r>
      <w:r>
        <w:rPr>
          <w:rFonts w:hint="default" w:ascii="Times New Roman" w:hAnsi="Times New Roman" w:eastAsia="宋体" w:cs="Times New Roman"/>
          <w:kern w:val="2"/>
          <w:sz w:val="32"/>
          <w:szCs w:val="32"/>
          <w:highlight w:val="none"/>
          <w:lang w:val="en-US" w:eastAsia="zh-CN" w:bidi="ar-SA"/>
        </w:rPr>
        <w:t>18</w:t>
      </w:r>
      <w:r>
        <w:rPr>
          <w:rFonts w:hint="default" w:ascii="Times New Roman" w:hAnsi="Times New Roman" w:eastAsia="仿宋_GB2312" w:cs="Times New Roman"/>
          <w:kern w:val="2"/>
          <w:sz w:val="32"/>
          <w:szCs w:val="32"/>
          <w:highlight w:val="none"/>
          <w:lang w:val="en-US" w:eastAsia="zh-CN" w:bidi="ar-SA"/>
        </w:rPr>
        <w:t>日至</w:t>
      </w:r>
      <w:r>
        <w:rPr>
          <w:rFonts w:hint="default" w:ascii="Times New Roman" w:hAnsi="Times New Roman" w:eastAsia="宋体" w:cs="Times New Roman"/>
          <w:kern w:val="2"/>
          <w:sz w:val="32"/>
          <w:szCs w:val="32"/>
          <w:highlight w:val="none"/>
          <w:lang w:val="en-US" w:eastAsia="zh-CN" w:bidi="ar-SA"/>
        </w:rPr>
        <w:t>20</w:t>
      </w:r>
      <w:r>
        <w:rPr>
          <w:rFonts w:hint="default" w:ascii="Times New Roman" w:hAnsi="Times New Roman" w:eastAsia="仿宋_GB2312" w:cs="Times New Roman"/>
          <w:kern w:val="2"/>
          <w:sz w:val="32"/>
          <w:szCs w:val="32"/>
          <w:highlight w:val="none"/>
          <w:lang w:val="en-US" w:eastAsia="zh-CN" w:bidi="ar-SA"/>
        </w:rPr>
        <w:t>日，由疏解单位组织有子女入学需求的正式员工进行线下报名，</w:t>
      </w:r>
      <w:r>
        <w:rPr>
          <w:rFonts w:hint="default" w:ascii="Times New Roman" w:hAnsi="Times New Roman" w:eastAsia="仿宋_GB2312" w:cs="Times New Roman"/>
          <w:color w:val="000000"/>
          <w:kern w:val="2"/>
          <w:sz w:val="32"/>
          <w:szCs w:val="32"/>
          <w:highlight w:val="none"/>
          <w:lang w:val="en-US" w:eastAsia="zh-CN" w:bidi="ar-SA"/>
        </w:rPr>
        <w:t>资格审核无误后，将符合报名条件的员工</w:t>
      </w:r>
      <w:r>
        <w:rPr>
          <w:rFonts w:hint="default" w:ascii="Times New Roman" w:hAnsi="Times New Roman" w:eastAsia="仿宋_GB2312" w:cs="Times New Roman"/>
          <w:kern w:val="2"/>
          <w:sz w:val="32"/>
          <w:szCs w:val="32"/>
          <w:highlight w:val="none"/>
          <w:lang w:val="en-US" w:eastAsia="zh-CN" w:bidi="ar-SA"/>
        </w:rPr>
        <w:t>名单进行公示（公示时间不少于2天）并通知符合条件的学生家长</w:t>
      </w:r>
      <w:r>
        <w:rPr>
          <w:rFonts w:hint="default" w:ascii="Times New Roman" w:hAnsi="Times New Roman" w:eastAsia="仿宋_GB2312" w:cs="Times New Roman"/>
          <w:kern w:val="2"/>
          <w:sz w:val="32"/>
          <w:szCs w:val="32"/>
          <w:highlight w:val="none"/>
          <w:lang w:val="zh-TW" w:eastAsia="zh-CN" w:bidi="ar-SA"/>
        </w:rPr>
        <w:t>在“</w:t>
      </w:r>
      <w:r>
        <w:rPr>
          <w:rFonts w:hint="default" w:ascii="Times New Roman" w:hAnsi="Times New Roman" w:eastAsia="仿宋_GB2312" w:cs="Times New Roman"/>
          <w:kern w:val="2"/>
          <w:sz w:val="32"/>
          <w:szCs w:val="32"/>
          <w:highlight w:val="none"/>
          <w:lang w:val="en-US" w:eastAsia="zh-CN" w:bidi="ar-SA"/>
        </w:rPr>
        <w:t>雄安新区招生转学平台</w:t>
      </w:r>
      <w:r>
        <w:rPr>
          <w:rFonts w:hint="default" w:ascii="Times New Roman" w:hAnsi="Times New Roman" w:eastAsia="仿宋_GB2312" w:cs="Times New Roman"/>
          <w:kern w:val="2"/>
          <w:sz w:val="32"/>
          <w:szCs w:val="32"/>
          <w:highlight w:val="none"/>
          <w:lang w:val="zh-TW" w:eastAsia="zh-CN" w:bidi="ar-SA"/>
        </w:rPr>
        <w:t>”</w:t>
      </w:r>
      <w:r>
        <w:rPr>
          <w:rFonts w:hint="default" w:ascii="Times New Roman" w:hAnsi="Times New Roman" w:eastAsia="仿宋_GB2312" w:cs="Times New Roman"/>
          <w:kern w:val="2"/>
          <w:sz w:val="32"/>
          <w:szCs w:val="32"/>
          <w:highlight w:val="none"/>
          <w:lang w:val="en-US" w:eastAsia="zh-CN" w:bidi="ar-SA"/>
        </w:rPr>
        <w:t>上报名（下载“政通雄安”APP，登录</w:t>
      </w:r>
      <w:r>
        <w:rPr>
          <w:rFonts w:hint="eastAsia" w:ascii="Times New Roman" w:hAnsi="Times New Roman" w:eastAsia="宋体" w:cs="Times New Roman"/>
          <w:kern w:val="2"/>
          <w:sz w:val="32"/>
          <w:szCs w:val="32"/>
          <w:highlight w:val="none"/>
          <w:lang w:val="en-US" w:eastAsia="zh-CN" w:bidi="ar-SA"/>
        </w:rPr>
        <w:t>“雄安新区</w:t>
      </w:r>
      <w:r>
        <w:rPr>
          <w:rFonts w:hint="default" w:ascii="Times New Roman" w:hAnsi="Times New Roman" w:eastAsia="仿宋_GB2312" w:cs="Times New Roman"/>
          <w:color w:val="auto"/>
          <w:kern w:val="2"/>
          <w:sz w:val="32"/>
          <w:szCs w:val="32"/>
          <w:highlight w:val="none"/>
          <w:lang w:val="en-US" w:eastAsia="zh-CN" w:bidi="ar-SA"/>
        </w:rPr>
        <w:t>招生转学平台</w:t>
      </w:r>
      <w:r>
        <w:rPr>
          <w:rFonts w:hint="eastAsia" w:ascii="Times New Roman" w:hAnsi="Times New Roman" w:eastAsia="宋体"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线上报名时，学生</w:t>
      </w:r>
      <w:r>
        <w:rPr>
          <w:rFonts w:hint="default" w:ascii="Times New Roman" w:hAnsi="Times New Roman" w:eastAsia="仿宋_GB2312" w:cs="Times New Roman"/>
          <w:kern w:val="2"/>
          <w:sz w:val="32"/>
          <w:szCs w:val="32"/>
          <w:highlight w:val="none"/>
          <w:lang w:val="en-US" w:eastAsia="zh-CN" w:bidi="ar-SA"/>
        </w:rPr>
        <w:t>家长需提供单位公示名单、与单位签订的正式劳动合同、</w:t>
      </w:r>
      <w:r>
        <w:rPr>
          <w:rFonts w:hint="eastAsia" w:ascii="Times New Roman" w:hAnsi="Times New Roman" w:eastAsia="宋体" w:cs="Times New Roman"/>
          <w:kern w:val="2"/>
          <w:sz w:val="32"/>
          <w:szCs w:val="32"/>
          <w:highlight w:val="none"/>
          <w:lang w:val="en-US" w:eastAsia="zh-CN" w:bidi="ar-SA"/>
        </w:rPr>
        <w:t>个人社保参保证明以及疏解单位确定需要提供的其他材料</w:t>
      </w:r>
      <w:r>
        <w:rPr>
          <w:rFonts w:hint="default" w:ascii="Times New Roman" w:hAnsi="Times New Roman" w:eastAsia="仿宋_GB2312" w:cs="Times New Roman"/>
          <w:kern w:val="2"/>
          <w:sz w:val="32"/>
          <w:szCs w:val="32"/>
          <w:highlight w:val="none"/>
          <w:lang w:val="en-US" w:eastAsia="zh-CN" w:bidi="ar-SA"/>
        </w:rPr>
        <w:t>。</w:t>
      </w:r>
    </w:p>
    <w:p>
      <w:pPr>
        <w:keepNext w:val="0"/>
        <w:keepLines w:val="0"/>
        <w:pageBreakBefore w:val="0"/>
        <w:widowControl w:val="0"/>
        <w:shd w:val="clear"/>
        <w:tabs>
          <w:tab w:val="left" w:pos="420"/>
        </w:tabs>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2.材料审核。2024年6月</w:t>
      </w:r>
      <w:r>
        <w:rPr>
          <w:rFonts w:hint="default" w:ascii="Times New Roman" w:hAnsi="Times New Roman" w:eastAsia="宋体" w:cs="Times New Roman"/>
          <w:color w:val="auto"/>
          <w:kern w:val="2"/>
          <w:sz w:val="32"/>
          <w:szCs w:val="32"/>
          <w:highlight w:val="none"/>
          <w:lang w:val="en-US" w:eastAsia="zh-CN" w:bidi="ar-SA"/>
        </w:rPr>
        <w:t>21</w:t>
      </w:r>
      <w:r>
        <w:rPr>
          <w:rFonts w:hint="default" w:ascii="Times New Roman" w:hAnsi="Times New Roman" w:eastAsia="仿宋_GB2312" w:cs="Times New Roman"/>
          <w:color w:val="auto"/>
          <w:kern w:val="2"/>
          <w:sz w:val="32"/>
          <w:szCs w:val="32"/>
          <w:highlight w:val="none"/>
          <w:lang w:val="en-US" w:eastAsia="zh-CN" w:bidi="ar-SA"/>
        </w:rPr>
        <w:t>日至</w:t>
      </w:r>
      <w:r>
        <w:rPr>
          <w:rFonts w:hint="default" w:ascii="Times New Roman" w:hAnsi="Times New Roman" w:eastAsia="宋体" w:cs="Times New Roman"/>
          <w:color w:val="auto"/>
          <w:kern w:val="2"/>
          <w:sz w:val="32"/>
          <w:szCs w:val="32"/>
          <w:highlight w:val="none"/>
          <w:lang w:val="en-US" w:eastAsia="zh-CN" w:bidi="ar-SA"/>
        </w:rPr>
        <w:t>23</w:t>
      </w:r>
      <w:r>
        <w:rPr>
          <w:rFonts w:hint="default" w:ascii="Times New Roman" w:hAnsi="Times New Roman" w:eastAsia="仿宋_GB2312" w:cs="Times New Roman"/>
          <w:color w:val="auto"/>
          <w:kern w:val="2"/>
          <w:sz w:val="32"/>
          <w:szCs w:val="32"/>
          <w:highlight w:val="none"/>
          <w:lang w:val="en-US" w:eastAsia="zh-CN" w:bidi="ar-SA"/>
        </w:rPr>
        <w:t>日，由新区公共服务局及学校完成资格审核、复查和终审。</w:t>
      </w:r>
    </w:p>
    <w:p>
      <w:pPr>
        <w:keepNext w:val="0"/>
        <w:keepLines w:val="0"/>
        <w:pageBreakBefore w:val="0"/>
        <w:widowControl/>
        <w:shd w:val="clear"/>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kern w:val="2"/>
          <w:sz w:val="32"/>
          <w:szCs w:val="32"/>
          <w:highlight w:val="none"/>
          <w:lang w:val="zh-TW" w:eastAsia="zh-TW" w:bidi="ar-SA"/>
        </w:rPr>
      </w:pPr>
      <w:r>
        <w:rPr>
          <w:rFonts w:hint="default" w:ascii="Times New Roman" w:hAnsi="Times New Roman" w:eastAsia="仿宋_GB2312" w:cs="Times New Roman"/>
          <w:color w:val="000000"/>
          <w:kern w:val="2"/>
          <w:sz w:val="32"/>
          <w:szCs w:val="32"/>
          <w:highlight w:val="none"/>
          <w:lang w:val="en-US" w:eastAsia="zh-CN" w:bidi="ar-SA"/>
        </w:rPr>
        <w:t>3.确定入学对象</w:t>
      </w:r>
      <w:r>
        <w:rPr>
          <w:rFonts w:hint="default" w:ascii="Times New Roman" w:hAnsi="Times New Roman" w:eastAsia="仿宋_GB2312" w:cs="Times New Roman"/>
          <w:color w:val="000000"/>
          <w:kern w:val="2"/>
          <w:sz w:val="32"/>
          <w:szCs w:val="32"/>
          <w:highlight w:val="none"/>
          <w:lang w:val="zh-TW" w:eastAsia="zh-TW" w:bidi="ar-SA"/>
        </w:rPr>
        <w:t>。</w:t>
      </w:r>
      <w:r>
        <w:rPr>
          <w:rFonts w:hint="default" w:ascii="Times New Roman" w:hAnsi="Times New Roman" w:eastAsia="仿宋_GB2312" w:cs="Times New Roman"/>
          <w:color w:val="000000"/>
          <w:kern w:val="2"/>
          <w:sz w:val="32"/>
          <w:szCs w:val="32"/>
          <w:highlight w:val="none"/>
          <w:lang w:val="en-US" w:eastAsia="zh-CN" w:bidi="ar-SA"/>
        </w:rPr>
        <w:t>2024年6月2</w:t>
      </w:r>
      <w:r>
        <w:rPr>
          <w:rFonts w:hint="default" w:ascii="Times New Roman" w:hAnsi="Times New Roman" w:eastAsia="仿宋_GB2312" w:cs="Times New Roman"/>
          <w:color w:val="000000"/>
          <w:kern w:val="2"/>
          <w:sz w:val="32"/>
          <w:szCs w:val="32"/>
          <w:highlight w:val="none"/>
          <w:lang w:eastAsia="zh-CN" w:bidi="ar-SA"/>
        </w:rPr>
        <w:t>4</w:t>
      </w:r>
      <w:r>
        <w:rPr>
          <w:rFonts w:hint="default" w:ascii="Times New Roman" w:hAnsi="Times New Roman" w:eastAsia="仿宋_GB2312" w:cs="Times New Roman"/>
          <w:color w:val="000000"/>
          <w:kern w:val="2"/>
          <w:sz w:val="32"/>
          <w:szCs w:val="32"/>
          <w:highlight w:val="none"/>
          <w:lang w:val="en-US" w:eastAsia="zh-CN" w:bidi="ar-SA"/>
        </w:rPr>
        <w:t>日至2</w:t>
      </w:r>
      <w:r>
        <w:rPr>
          <w:rFonts w:hint="default" w:ascii="Times New Roman" w:hAnsi="Times New Roman" w:eastAsia="仿宋_GB2312" w:cs="Times New Roman"/>
          <w:color w:val="000000"/>
          <w:kern w:val="2"/>
          <w:sz w:val="32"/>
          <w:szCs w:val="32"/>
          <w:highlight w:val="none"/>
          <w:lang w:eastAsia="zh-CN" w:bidi="ar-SA"/>
        </w:rPr>
        <w:t>6</w:t>
      </w:r>
      <w:r>
        <w:rPr>
          <w:rFonts w:hint="default" w:ascii="Times New Roman" w:hAnsi="Times New Roman" w:eastAsia="仿宋_GB2312" w:cs="Times New Roman"/>
          <w:color w:val="000000"/>
          <w:kern w:val="2"/>
          <w:sz w:val="32"/>
          <w:szCs w:val="32"/>
          <w:highlight w:val="none"/>
          <w:lang w:val="en-US" w:eastAsia="zh-CN" w:bidi="ar-SA"/>
        </w:rPr>
        <w:t>日，由新区公共服务局和学校按照学位情况确定入学对象</w:t>
      </w:r>
      <w:r>
        <w:rPr>
          <w:rFonts w:hint="default" w:ascii="Times New Roman" w:hAnsi="Times New Roman" w:eastAsia="仿宋_GB2312" w:cs="Times New Roman"/>
          <w:color w:val="000000"/>
          <w:kern w:val="2"/>
          <w:sz w:val="32"/>
          <w:szCs w:val="32"/>
          <w:highlight w:val="none"/>
          <w:lang w:val="zh-TW" w:eastAsia="zh-TW" w:bidi="ar-SA"/>
        </w:rPr>
        <w:t>。</w:t>
      </w:r>
      <w:r>
        <w:rPr>
          <w:rFonts w:hint="default" w:ascii="Times New Roman" w:hAnsi="Times New Roman" w:eastAsia="仿宋_GB2312" w:cs="Times New Roman"/>
          <w:sz w:val="32"/>
          <w:szCs w:val="32"/>
          <w:highlight w:val="none"/>
          <w:lang w:val="zh-TW" w:eastAsia="zh-TW"/>
        </w:rPr>
        <w:t>招生对象分批次进行入学保障</w:t>
      </w:r>
      <w:r>
        <w:rPr>
          <w:rFonts w:hint="default" w:ascii="Times New Roman" w:hAnsi="Times New Roman" w:eastAsia="仿宋_GB2312" w:cs="Times New Roman"/>
          <w:kern w:val="2"/>
          <w:sz w:val="32"/>
          <w:szCs w:val="32"/>
          <w:highlight w:val="none"/>
          <w:lang w:val="zh-TW" w:eastAsia="zh-TW" w:bidi="ar-SA"/>
        </w:rPr>
        <w:t>，对于学位不足的批次，统一电脑摇号派位</w:t>
      </w:r>
      <w:r>
        <w:rPr>
          <w:rFonts w:hint="default" w:ascii="Times New Roman" w:hAnsi="Times New Roman" w:eastAsia="仿宋_GB2312" w:cs="Times New Roman"/>
          <w:kern w:val="2"/>
          <w:sz w:val="32"/>
          <w:szCs w:val="32"/>
          <w:highlight w:val="none"/>
          <w:lang w:val="zh-TW" w:eastAsia="zh-CN" w:bidi="ar-SA"/>
        </w:rPr>
        <w:t>，</w:t>
      </w:r>
      <w:r>
        <w:rPr>
          <w:rFonts w:hint="default" w:ascii="Times New Roman" w:hAnsi="Times New Roman" w:eastAsia="仿宋_GB2312" w:cs="Times New Roman"/>
          <w:kern w:val="2"/>
          <w:sz w:val="32"/>
          <w:szCs w:val="32"/>
          <w:highlight w:val="none"/>
          <w:lang w:val="en-US" w:eastAsia="zh-CN" w:bidi="ar-SA"/>
        </w:rPr>
        <w:t>未被录取的学生可后续根据其他片区招生办法申请入学</w:t>
      </w:r>
      <w:r>
        <w:rPr>
          <w:rFonts w:hint="default" w:ascii="Times New Roman" w:hAnsi="Times New Roman" w:eastAsia="仿宋_GB2312" w:cs="Times New Roman"/>
          <w:kern w:val="2"/>
          <w:sz w:val="32"/>
          <w:szCs w:val="32"/>
          <w:highlight w:val="none"/>
          <w:lang w:val="zh-TW" w:eastAsia="zh-TW" w:bidi="ar-SA"/>
        </w:rPr>
        <w:t>。</w:t>
      </w:r>
      <w:r>
        <w:rPr>
          <w:rFonts w:hint="default" w:ascii="Times New Roman" w:hAnsi="Times New Roman" w:eastAsia="仿宋_GB2312" w:cs="Times New Roman"/>
          <w:kern w:val="2"/>
          <w:sz w:val="32"/>
          <w:szCs w:val="32"/>
          <w:highlight w:val="none"/>
          <w:lang w:val="en-US" w:eastAsia="zh-CN" w:bidi="ar-SA"/>
        </w:rPr>
        <w:t>学生家</w:t>
      </w:r>
      <w:r>
        <w:rPr>
          <w:rFonts w:hint="default" w:ascii="Times New Roman" w:hAnsi="Times New Roman" w:eastAsia="仿宋_GB2312" w:cs="Times New Roman"/>
          <w:color w:val="000000"/>
          <w:kern w:val="2"/>
          <w:sz w:val="32"/>
          <w:szCs w:val="32"/>
          <w:highlight w:val="none"/>
          <w:lang w:val="en-US" w:eastAsia="zh-CN" w:bidi="ar-SA"/>
        </w:rPr>
        <w:t>长可通过“雄安新区招生转学平台”获取录取信息</w:t>
      </w:r>
      <w:r>
        <w:rPr>
          <w:rFonts w:hint="default" w:ascii="Times New Roman" w:hAnsi="Times New Roman" w:eastAsia="仿宋_GB2312" w:cs="Times New Roman"/>
          <w:color w:val="000000"/>
          <w:kern w:val="2"/>
          <w:sz w:val="32"/>
          <w:szCs w:val="32"/>
          <w:highlight w:val="none"/>
          <w:lang w:val="zh-TW" w:eastAsia="zh-TW" w:bidi="ar-SA"/>
        </w:rPr>
        <w:t>，</w:t>
      </w:r>
      <w:r>
        <w:rPr>
          <w:rFonts w:hint="default" w:ascii="Times New Roman" w:hAnsi="Times New Roman" w:eastAsia="仿宋_GB2312" w:cs="Times New Roman"/>
          <w:color w:val="000000"/>
          <w:kern w:val="2"/>
          <w:sz w:val="32"/>
          <w:szCs w:val="32"/>
          <w:highlight w:val="none"/>
          <w:lang w:val="en-US" w:eastAsia="zh-CN" w:bidi="ar-SA"/>
        </w:rPr>
        <w:t>按照学校通知时间按时</w:t>
      </w:r>
      <w:r>
        <w:rPr>
          <w:rFonts w:hint="default" w:ascii="Times New Roman" w:hAnsi="Times New Roman" w:eastAsia="仿宋_GB2312" w:cs="Times New Roman"/>
          <w:color w:val="000000"/>
          <w:kern w:val="2"/>
          <w:sz w:val="32"/>
          <w:szCs w:val="32"/>
          <w:highlight w:val="none"/>
          <w:lang w:val="zh-TW" w:eastAsia="zh-TW" w:bidi="ar-SA"/>
        </w:rPr>
        <w:t>领取入学通知书</w:t>
      </w:r>
      <w:r>
        <w:rPr>
          <w:rFonts w:hint="default" w:ascii="Times New Roman" w:hAnsi="Times New Roman" w:eastAsia="仿宋_GB2312" w:cs="Times New Roman"/>
          <w:color w:val="000000"/>
          <w:kern w:val="2"/>
          <w:sz w:val="32"/>
          <w:szCs w:val="32"/>
          <w:highlight w:val="none"/>
          <w:lang w:val="zh-TW" w:eastAsia="zh-CN" w:bidi="ar-SA"/>
        </w:rPr>
        <w:t>（领取录取通知书时间由</w:t>
      </w:r>
      <w:r>
        <w:rPr>
          <w:rFonts w:hint="default" w:ascii="Times New Roman" w:hAnsi="Times New Roman" w:eastAsia="仿宋_GB2312" w:cs="Times New Roman"/>
          <w:color w:val="000000"/>
          <w:kern w:val="2"/>
          <w:sz w:val="32"/>
          <w:szCs w:val="32"/>
          <w:highlight w:val="none"/>
          <w:lang w:val="en-US" w:eastAsia="zh-CN" w:bidi="ar-SA"/>
        </w:rPr>
        <w:t>学校</w:t>
      </w:r>
      <w:r>
        <w:rPr>
          <w:rFonts w:hint="default" w:ascii="Times New Roman" w:hAnsi="Times New Roman" w:eastAsia="仿宋_GB2312" w:cs="Times New Roman"/>
          <w:color w:val="000000"/>
          <w:kern w:val="2"/>
          <w:sz w:val="32"/>
          <w:szCs w:val="32"/>
          <w:highlight w:val="none"/>
          <w:lang w:val="zh-TW" w:eastAsia="zh-CN" w:bidi="ar-SA"/>
        </w:rPr>
        <w:t>另行通知）</w:t>
      </w:r>
      <w:r>
        <w:rPr>
          <w:rFonts w:hint="default" w:ascii="Times New Roman" w:hAnsi="Times New Roman" w:eastAsia="仿宋_GB2312" w:cs="Times New Roman"/>
          <w:color w:val="000000"/>
          <w:kern w:val="2"/>
          <w:sz w:val="32"/>
          <w:szCs w:val="32"/>
          <w:highlight w:val="none"/>
          <w:lang w:val="zh-TW" w:eastAsia="zh-TW" w:bidi="ar-SA"/>
        </w:rPr>
        <w:t>。</w:t>
      </w:r>
    </w:p>
    <w:p>
      <w:pPr>
        <w:keepNext w:val="0"/>
        <w:keepLines w:val="0"/>
        <w:pageBreakBefore w:val="0"/>
        <w:widowControl w:val="0"/>
        <w:shd w:val="clear"/>
        <w:tabs>
          <w:tab w:val="left" w:pos="420"/>
        </w:tabs>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color w:val="000000"/>
          <w:kern w:val="2"/>
          <w:sz w:val="32"/>
          <w:szCs w:val="32"/>
          <w:highlight w:val="none"/>
          <w:lang w:val="zh-TW" w:eastAsia="zh-TW" w:bidi="ar-SA"/>
        </w:rPr>
      </w:pPr>
      <w:r>
        <w:rPr>
          <w:rFonts w:hint="default" w:ascii="Times New Roman" w:hAnsi="Times New Roman" w:eastAsia="仿宋_GB2312" w:cs="Times New Roman"/>
          <w:kern w:val="2"/>
          <w:sz w:val="32"/>
          <w:szCs w:val="32"/>
          <w:highlight w:val="none"/>
          <w:lang w:val="en-US" w:eastAsia="zh-CN" w:bidi="ar-SA"/>
        </w:rPr>
        <w:t>4.办理入学。学生</w:t>
      </w:r>
      <w:r>
        <w:rPr>
          <w:rFonts w:hint="default" w:ascii="Times New Roman" w:hAnsi="Times New Roman" w:eastAsia="仿宋_GB2312" w:cs="Times New Roman"/>
          <w:color w:val="000000"/>
          <w:kern w:val="2"/>
          <w:sz w:val="32"/>
          <w:szCs w:val="32"/>
          <w:highlight w:val="none"/>
          <w:lang w:val="zh-TW" w:eastAsia="zh-TW" w:bidi="ar-SA"/>
        </w:rPr>
        <w:t>家长自收到录取通知书后，于规定时间内办理入学手续。逾期未办理，视为放弃</w:t>
      </w:r>
      <w:r>
        <w:rPr>
          <w:rFonts w:hint="default" w:ascii="Times New Roman" w:hAnsi="Times New Roman" w:eastAsia="仿宋_GB2312" w:cs="Times New Roman"/>
          <w:color w:val="000000"/>
          <w:kern w:val="2"/>
          <w:sz w:val="32"/>
          <w:szCs w:val="32"/>
          <w:highlight w:val="none"/>
          <w:lang w:val="en-US" w:eastAsia="zh-CN" w:bidi="ar-SA"/>
        </w:rPr>
        <w:t>学位，后期不再办理补录等相关事宜</w:t>
      </w:r>
      <w:r>
        <w:rPr>
          <w:rFonts w:hint="default" w:ascii="Times New Roman" w:hAnsi="Times New Roman" w:eastAsia="仿宋_GB2312" w:cs="Times New Roman"/>
          <w:color w:val="000000"/>
          <w:kern w:val="2"/>
          <w:sz w:val="32"/>
          <w:szCs w:val="32"/>
          <w:highlight w:val="none"/>
          <w:lang w:val="zh-TW" w:eastAsia="zh-TW" w:bidi="ar-SA"/>
        </w:rPr>
        <w:t>。</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0"/>
        <w:jc w:val="both"/>
        <w:textAlignment w:val="auto"/>
        <w:rPr>
          <w:rFonts w:hint="default" w:ascii="Times New Roman" w:hAnsi="Times New Roman" w:eastAsia="黑体" w:cs="Times New Roman"/>
          <w:color w:val="000000"/>
          <w:kern w:val="2"/>
          <w:sz w:val="32"/>
          <w:szCs w:val="32"/>
          <w:highlight w:val="none"/>
          <w:lang w:val="zh-TW" w:eastAsia="zh-TW" w:bidi="ar-SA"/>
        </w:rPr>
      </w:pPr>
      <w:r>
        <w:rPr>
          <w:rFonts w:hint="default" w:ascii="Times New Roman" w:hAnsi="Times New Roman" w:eastAsia="黑体" w:cs="Times New Roman"/>
          <w:color w:val="000000"/>
          <w:kern w:val="2"/>
          <w:sz w:val="32"/>
          <w:szCs w:val="32"/>
          <w:highlight w:val="none"/>
          <w:lang w:val="en-US" w:eastAsia="zh-CN" w:bidi="ar-SA"/>
        </w:rPr>
        <w:t>四</w:t>
      </w:r>
      <w:r>
        <w:rPr>
          <w:rFonts w:hint="default" w:ascii="Times New Roman" w:hAnsi="Times New Roman" w:eastAsia="黑体" w:cs="Times New Roman"/>
          <w:color w:val="000000"/>
          <w:kern w:val="2"/>
          <w:sz w:val="32"/>
          <w:szCs w:val="32"/>
          <w:highlight w:val="none"/>
          <w:lang w:val="zh-TW" w:eastAsia="zh-TW" w:bidi="ar-SA"/>
        </w:rPr>
        <w:t>、工作机构</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0"/>
        <w:jc w:val="both"/>
        <w:textAlignment w:val="auto"/>
        <w:rPr>
          <w:rFonts w:hint="default" w:ascii="Times New Roman" w:hAnsi="Times New Roman" w:eastAsia="Arial Unicode MS" w:cs="Times New Roman"/>
          <w:color w:val="000000"/>
          <w:kern w:val="2"/>
          <w:sz w:val="32"/>
          <w:szCs w:val="32"/>
          <w:highlight w:val="none"/>
          <w:lang w:val="zh-TW" w:eastAsia="zh-TW" w:bidi="ar-SA"/>
        </w:rPr>
      </w:pPr>
      <w:r>
        <w:rPr>
          <w:rFonts w:hint="default" w:ascii="Times New Roman" w:hAnsi="Times New Roman" w:eastAsia="仿宋_GB2312" w:cs="Times New Roman"/>
          <w:color w:val="000000"/>
          <w:kern w:val="2"/>
          <w:sz w:val="32"/>
          <w:szCs w:val="32"/>
          <w:highlight w:val="none"/>
          <w:lang w:val="zh-TW" w:eastAsia="zh-TW" w:bidi="ar-SA"/>
        </w:rPr>
        <w:t>北京四中雄安校区</w:t>
      </w:r>
      <w:r>
        <w:rPr>
          <w:rFonts w:hint="default" w:ascii="Times New Roman" w:hAnsi="Times New Roman" w:eastAsia="仿宋_GB2312" w:cs="Times New Roman"/>
          <w:color w:val="000000"/>
          <w:kern w:val="2"/>
          <w:sz w:val="32"/>
          <w:szCs w:val="32"/>
          <w:highlight w:val="none"/>
          <w:lang w:val="en-US" w:eastAsia="zh-CN" w:bidi="ar-SA"/>
        </w:rPr>
        <w:t>初中部</w:t>
      </w:r>
      <w:r>
        <w:rPr>
          <w:rFonts w:hint="default" w:ascii="Times New Roman" w:hAnsi="Times New Roman" w:eastAsia="仿宋_GB2312" w:cs="Times New Roman"/>
          <w:color w:val="000000"/>
          <w:kern w:val="2"/>
          <w:sz w:val="32"/>
          <w:szCs w:val="32"/>
          <w:highlight w:val="none"/>
          <w:lang w:val="zh-TW" w:eastAsia="zh-TW" w:bidi="ar-SA"/>
        </w:rPr>
        <w:t>设立招生工作办公室，由专人负责招生工作及相关咨询</w:t>
      </w:r>
      <w:r>
        <w:rPr>
          <w:rFonts w:hint="default" w:ascii="Times New Roman" w:hAnsi="Times New Roman" w:eastAsia="仿宋_GB2312" w:cs="Times New Roman"/>
          <w:color w:val="000000"/>
          <w:kern w:val="2"/>
          <w:sz w:val="32"/>
          <w:szCs w:val="32"/>
          <w:highlight w:val="none"/>
          <w:lang w:val="zh-TW" w:eastAsia="zh-CN" w:bidi="ar-SA"/>
        </w:rPr>
        <w:t>，</w:t>
      </w:r>
      <w:r>
        <w:rPr>
          <w:rFonts w:hint="default" w:ascii="Times New Roman" w:hAnsi="Times New Roman" w:eastAsia="仿宋_GB2312" w:cs="Times New Roman"/>
          <w:color w:val="000000"/>
          <w:kern w:val="2"/>
          <w:sz w:val="32"/>
          <w:szCs w:val="32"/>
          <w:highlight w:val="none"/>
          <w:lang w:val="en-US" w:eastAsia="zh-CN" w:bidi="ar-SA"/>
        </w:rPr>
        <w:t>若有不明事宜请于工作时间致电</w:t>
      </w:r>
      <w:r>
        <w:rPr>
          <w:rFonts w:hint="default" w:ascii="Times New Roman" w:hAnsi="Times New Roman" w:eastAsia="仿宋_GB2312" w:cs="Times New Roman"/>
          <w:color w:val="000000"/>
          <w:kern w:val="2"/>
          <w:sz w:val="32"/>
          <w:szCs w:val="32"/>
          <w:highlight w:val="none"/>
          <w:lang w:val="zh-TW" w:eastAsia="zh-TW" w:bidi="ar-SA"/>
        </w:rPr>
        <w:t>。</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0"/>
        <w:jc w:val="both"/>
        <w:textAlignment w:val="auto"/>
        <w:rPr>
          <w:rFonts w:hint="default" w:ascii="Times New Roman" w:hAnsi="Times New Roman" w:eastAsia="仿宋_GB2312" w:cs="Times New Roman"/>
          <w:color w:val="000000"/>
          <w:kern w:val="2"/>
          <w:sz w:val="32"/>
          <w:szCs w:val="36"/>
          <w:highlight w:val="none"/>
          <w:lang w:val="en-US" w:eastAsia="zh-CN" w:bidi="ar-SA"/>
        </w:rPr>
      </w:pPr>
      <w:r>
        <w:rPr>
          <w:rFonts w:hint="default" w:ascii="Times New Roman" w:hAnsi="Times New Roman" w:eastAsia="仿宋_GB2312" w:cs="Times New Roman"/>
          <w:color w:val="000000"/>
          <w:kern w:val="2"/>
          <w:sz w:val="32"/>
          <w:szCs w:val="32"/>
          <w:highlight w:val="none"/>
          <w:lang w:val="zh-TW" w:eastAsia="zh-TW" w:bidi="ar-SA"/>
        </w:rPr>
        <w:t>咨询电话：</w:t>
      </w:r>
      <w:r>
        <w:rPr>
          <w:rFonts w:hint="default" w:ascii="Times New Roman" w:hAnsi="Times New Roman" w:eastAsia="仿宋_GB2312" w:cs="Times New Roman"/>
          <w:color w:val="000000"/>
          <w:kern w:val="2"/>
          <w:sz w:val="32"/>
          <w:szCs w:val="32"/>
          <w:highlight w:val="none"/>
          <w:lang w:val="en-US" w:eastAsia="zh-CN" w:bidi="ar-SA"/>
        </w:rPr>
        <w:t>0312-2436008</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0"/>
        <w:jc w:val="both"/>
        <w:textAlignment w:val="auto"/>
      </w:pPr>
      <w:r>
        <w:rPr>
          <w:rFonts w:hint="default" w:ascii="Times New Roman" w:hAnsi="Times New Roman" w:eastAsia="仿宋_GB2312" w:cs="Times New Roman"/>
          <w:color w:val="000000"/>
          <w:kern w:val="2"/>
          <w:sz w:val="32"/>
          <w:szCs w:val="32"/>
          <w:highlight w:val="none"/>
          <w:lang w:val="zh-TW" w:eastAsia="zh-TW" w:bidi="ar-SA"/>
        </w:rPr>
        <w:t>本</w:t>
      </w:r>
      <w:r>
        <w:rPr>
          <w:rFonts w:hint="default" w:ascii="Times New Roman" w:hAnsi="Times New Roman" w:eastAsia="仿宋_GB2312" w:cs="Times New Roman"/>
          <w:color w:val="000000"/>
          <w:kern w:val="2"/>
          <w:sz w:val="32"/>
          <w:szCs w:val="32"/>
          <w:highlight w:val="none"/>
          <w:lang w:val="en-US" w:eastAsia="zh-CN" w:bidi="ar-SA"/>
        </w:rPr>
        <w:t>方案</w:t>
      </w:r>
      <w:r>
        <w:rPr>
          <w:rFonts w:hint="default" w:ascii="Times New Roman" w:hAnsi="Times New Roman" w:eastAsia="仿宋_GB2312" w:cs="Times New Roman"/>
          <w:color w:val="000000"/>
          <w:kern w:val="2"/>
          <w:sz w:val="32"/>
          <w:szCs w:val="32"/>
          <w:highlight w:val="none"/>
          <w:lang w:val="zh-TW" w:eastAsia="zh-TW" w:bidi="ar-SA"/>
        </w:rPr>
        <w:t>最终解释权由新区公共服务局所有。新区公共服务局投诉邮箱：</w:t>
      </w:r>
      <w:r>
        <w:rPr>
          <w:rFonts w:hint="default" w:ascii="Times New Roman" w:hAnsi="Times New Roman" w:eastAsia="仿宋_GB2312" w:cs="Times New Roman"/>
          <w:color w:val="000000"/>
          <w:kern w:val="2"/>
          <w:sz w:val="32"/>
          <w:szCs w:val="32"/>
          <w:highlight w:val="none"/>
          <w:lang w:val="zh-TW" w:eastAsia="zh-TW" w:bidi="ar-SA"/>
        </w:rPr>
        <w:fldChar w:fldCharType="begin"/>
      </w:r>
      <w:r>
        <w:rPr>
          <w:rFonts w:hint="default" w:ascii="Times New Roman" w:hAnsi="Times New Roman" w:eastAsia="仿宋_GB2312" w:cs="Times New Roman"/>
          <w:color w:val="000000"/>
          <w:kern w:val="2"/>
          <w:sz w:val="32"/>
          <w:szCs w:val="32"/>
          <w:highlight w:val="none"/>
          <w:lang w:val="zh-TW" w:eastAsia="zh-TW" w:bidi="ar-SA"/>
        </w:rPr>
        <w:instrText xml:space="preserve"> HYPERLINK "mailto:ggfwjjyz@163.com。" </w:instrText>
      </w:r>
      <w:r>
        <w:rPr>
          <w:rFonts w:hint="default" w:ascii="Times New Roman" w:hAnsi="Times New Roman" w:eastAsia="仿宋_GB2312" w:cs="Times New Roman"/>
          <w:color w:val="000000"/>
          <w:kern w:val="2"/>
          <w:sz w:val="32"/>
          <w:szCs w:val="32"/>
          <w:highlight w:val="none"/>
          <w:lang w:val="zh-TW" w:eastAsia="zh-TW" w:bidi="ar-SA"/>
        </w:rPr>
        <w:fldChar w:fldCharType="separate"/>
      </w:r>
      <w:r>
        <w:rPr>
          <w:rFonts w:hint="default" w:ascii="Times New Roman" w:hAnsi="Times New Roman" w:eastAsia="仿宋_GB2312" w:cs="Times New Roman"/>
          <w:color w:val="000000"/>
          <w:kern w:val="2"/>
          <w:sz w:val="32"/>
          <w:szCs w:val="32"/>
          <w:highlight w:val="none"/>
          <w:lang w:val="zh-TW" w:eastAsia="zh-TW" w:bidi="ar-SA"/>
        </w:rPr>
        <w:t>ggfwjj</w:t>
      </w:r>
      <w:r>
        <w:rPr>
          <w:rFonts w:hint="default" w:ascii="Times New Roman" w:hAnsi="Times New Roman" w:eastAsia="仿宋_GB2312" w:cs="Times New Roman"/>
          <w:color w:val="000000"/>
          <w:kern w:val="2"/>
          <w:sz w:val="32"/>
          <w:szCs w:val="32"/>
          <w:highlight w:val="none"/>
          <w:lang w:val="en-US" w:eastAsia="zh-CN" w:bidi="ar-SA"/>
        </w:rPr>
        <w:t>y</w:t>
      </w:r>
      <w:r>
        <w:rPr>
          <w:rFonts w:hint="default" w:ascii="Times New Roman" w:hAnsi="Times New Roman" w:eastAsia="仿宋_GB2312" w:cs="Times New Roman"/>
          <w:color w:val="000000"/>
          <w:kern w:val="2"/>
          <w:sz w:val="32"/>
          <w:szCs w:val="32"/>
          <w:highlight w:val="none"/>
          <w:lang w:val="zh-TW" w:eastAsia="zh-TW" w:bidi="ar-SA"/>
        </w:rPr>
        <w:t>z@163.com。</w:t>
      </w:r>
      <w:r>
        <w:rPr>
          <w:rFonts w:hint="default" w:ascii="Times New Roman" w:hAnsi="Times New Roman" w:eastAsia="仿宋_GB2312" w:cs="Times New Roman"/>
          <w:color w:val="000000"/>
          <w:kern w:val="2"/>
          <w:sz w:val="32"/>
          <w:szCs w:val="32"/>
          <w:highlight w:val="none"/>
          <w:lang w:val="zh-TW" w:eastAsia="zh-TW" w:bidi="ar-SA"/>
        </w:rPr>
        <w:fldChar w:fldCharType="end"/>
      </w:r>
      <w:bookmarkStart w:id="0" w:name="_GoBack"/>
      <w:bookmarkEnd w:id="0"/>
    </w:p>
    <w:sectPr>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lZGNmZGQzM2Q0YzMxYjQ1MmVjMDQ3ZjhiMjUwZTIifQ=="/>
    <w:docVar w:name="KSO_WPS_MARK_KEY" w:val="c5ad9cfb-e1c8-46b5-8dba-5ef3e28a5103"/>
  </w:docVars>
  <w:rsids>
    <w:rsidRoot w:val="7CB01E16"/>
    <w:rsid w:val="7CB01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val="0"/>
      <w:jc w:val="both"/>
    </w:pPr>
    <w:rPr>
      <w:rFonts w:ascii="Calibri" w:hAnsi="Calibri" w:eastAsia="宋体" w:cs="Times New Roman"/>
      <w:kern w:val="2"/>
      <w:sz w:val="21"/>
      <w:szCs w:val="24"/>
      <w:lang w:val="en-US" w:eastAsia="zh-CN" w:bidi="ar-SA"/>
    </w:rPr>
  </w:style>
  <w:style w:type="paragraph" w:styleId="3">
    <w:name w:val="Plain Text"/>
    <w:basedOn w:val="1"/>
    <w:next w:val="4"/>
    <w:qFormat/>
    <w:uiPriority w:val="0"/>
    <w:rPr>
      <w:rFonts w:ascii="宋体" w:hAnsi="Courier New" w:cs="Courier New"/>
      <w:szCs w:val="21"/>
    </w:rPr>
  </w:style>
  <w:style w:type="paragraph" w:styleId="4">
    <w:name w:val="index 9"/>
    <w:basedOn w:val="1"/>
    <w:next w:val="1"/>
    <w:qFormat/>
    <w:uiPriority w:val="0"/>
    <w:pPr>
      <w:ind w:left="3360"/>
    </w:pPr>
    <w:rPr>
      <w:rFonts w:cs="等线"/>
    </w:rPr>
  </w:style>
  <w:style w:type="paragraph" w:styleId="5">
    <w:name w:val="Body Text First Indent"/>
    <w:basedOn w:val="2"/>
    <w:next w:val="2"/>
    <w:qFormat/>
    <w:uiPriority w:val="99"/>
    <w:pPr>
      <w:tabs>
        <w:tab w:val="left" w:pos="420"/>
      </w:tabs>
      <w:ind w:firstLine="420" w:firstLineChars="100"/>
    </w:pPr>
    <w:rPr>
      <w:rFonts w:hint="default"/>
      <w:sz w:val="32"/>
      <w:szCs w:val="32"/>
    </w:rPr>
  </w:style>
  <w:style w:type="character" w:styleId="8">
    <w:name w:val="Hyperlink"/>
    <w:basedOn w:val="7"/>
    <w:qFormat/>
    <w:uiPriority w:val="0"/>
    <w:rPr>
      <w:rFonts w:hint="default" w:ascii="Times New Roman"/>
      <w:color w:val="3D3D3D"/>
    </w:rPr>
  </w:style>
  <w:style w:type="paragraph" w:customStyle="1" w:styleId="9">
    <w:name w:val="正文 A"/>
    <w:next w:val="3"/>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2024-06-17T10:47:00Z</dcterms:created>
  <dc:creator>dell</dc:creator>
  <cp:lastModifiedBy>dell</cp:lastModifiedBy>
  <dcterms:modified xsi:type="dcterms:W3CDTF">2024-06-17T10:47:57Z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DBAF4D1D883540439F57B46F9692FEC5_11</vt:lpwstr>
  </property>
</Properties>
</file>