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73CD1">
      <w:pPr>
        <w:spacing w:before="0" w:after="0" w:line="240" w:lineRule="auto"/>
        <w:ind w:firstLine="0"/>
        <w:jc w:val="center"/>
        <w:outlineLvl w:val="0"/>
        <w:rPr>
          <w:rFonts w:cs="Times New Roman"/>
        </w:rPr>
      </w:pPr>
      <w:r>
        <w:rPr>
          <w:rFonts w:ascii="黑体" w:hAnsi="黑体" w:eastAsia="黑体" w:cs="黑体"/>
          <w:b/>
          <w:color w:val="000000"/>
          <w:sz w:val="44"/>
        </w:rPr>
        <w:t>2024年部门预算信息公开目录</w:t>
      </w:r>
    </w:p>
    <w:p w14:paraId="3065477C">
      <w:pPr>
        <w:spacing w:before="0" w:after="0" w:line="240" w:lineRule="auto"/>
        <w:ind w:firstLine="0"/>
        <w:jc w:val="center"/>
        <w:outlineLvl w:val="9"/>
        <w:rPr>
          <w:rFonts w:cs="Times New Roman"/>
        </w:rPr>
      </w:pPr>
      <w:r>
        <w:rPr>
          <w:rFonts w:ascii="黑体" w:hAnsi="黑体" w:eastAsia="黑体" w:cs="黑体"/>
          <w:b/>
          <w:color w:val="000000"/>
          <w:sz w:val="30"/>
        </w:rPr>
        <w:t xml:space="preserve"> </w:t>
      </w:r>
    </w:p>
    <w:p w14:paraId="4F47E68F">
      <w:pPr>
        <w:spacing w:before="0" w:after="0" w:line="240" w:lineRule="auto"/>
        <w:ind w:firstLine="0"/>
        <w:jc w:val="left"/>
        <w:outlineLvl w:val="9"/>
        <w:rPr>
          <w:rFonts w:cs="Times New Roman"/>
        </w:rPr>
      </w:pPr>
      <w:r>
        <w:rPr>
          <w:rFonts w:ascii="方正楷体_GBK" w:hAnsi="方正楷体_GBK" w:eastAsia="方正楷体_GBK" w:cs="方正楷体_GBK"/>
          <w:b/>
          <w:color w:val="000000"/>
          <w:sz w:val="28"/>
        </w:rPr>
        <w:t>部门预算公开表</w:t>
      </w:r>
    </w:p>
    <w:p w14:paraId="05E73F7F">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TOC \o "2-2" \h \z \u</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"_Toc_2_2_0000000001"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部门预算收支总表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_Toc_2_2_0000000001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6AD41872">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"_Toc_2_2_0000000002"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部门预算收入总表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_Toc_2_2_0000000002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0720CE91">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"_Toc_2_2_0000000003"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部门预算支出总表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_Toc_2_2_0000000003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4</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2C6F9874">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"_Toc_2_2_0000000004"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部门预算财政拨款收支总表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_Toc_2_2_0000000004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5</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5DAA6516">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"_Toc_2_2_0000000005"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部门预算一般公共预算财政拨款支出表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_Toc_2_2_0000000005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7</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4AF43B1A">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"_Toc_2_2_0000000006"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部门预算一般公共预算财政拨款基本支出表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_Toc_2_2_0000000006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8</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2B2510EC">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部门预算政府性基金预算财政拨款支出表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_Toc_2_2_0000000007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10</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0EF5C3D4">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"_Toc_2_2_0000000008"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部门预算国有资本经营预算财政拨款支出表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_Toc_2_2_0000000008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11</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71C19C25">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"_Toc_2_2_0000000009"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部门预算财政拨款“三公”经费支出表</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_Toc_2_2_0000000009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12</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4ACA4807">
      <w:pPr>
        <w:rPr>
          <w:rFonts w:cs="Times New Roman"/>
        </w:rPr>
      </w:pPr>
      <w:r>
        <w:rPr>
          <w:rFonts w:cs="Times New Roman"/>
        </w:rPr>
        <w:fldChar w:fldCharType="end"/>
      </w:r>
    </w:p>
    <w:p w14:paraId="1DF219F2">
      <w:pPr>
        <w:spacing w:before="0" w:after="0" w:line="240" w:lineRule="auto"/>
        <w:ind w:firstLine="0"/>
        <w:jc w:val="left"/>
        <w:outlineLvl w:val="9"/>
        <w:rPr>
          <w:rFonts w:cs="Times New Roman"/>
        </w:rPr>
      </w:pPr>
      <w:r>
        <w:rPr>
          <w:rFonts w:ascii="方正楷体_GBK" w:hAnsi="方正楷体_GBK" w:eastAsia="方正楷体_GBK" w:cs="方正楷体_GBK"/>
          <w:b/>
          <w:color w:val="000000"/>
          <w:sz w:val="28"/>
        </w:rPr>
        <w:t>部门预算信息公开情况说明</w:t>
      </w:r>
    </w:p>
    <w:p w14:paraId="05752C6E">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TOC \o "3-3" \h \z \u</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一、部门职责及机构设置情况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_Toc_3_3_0000000010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67CBC333">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"_Toc_3_3_0000000011"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二、部门预算安排的总体情况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_Toc_3_3_0000000011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20107888">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"_Toc_3_3_0000000012"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三、机关运行经费安排情况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_Toc_3_3_0000000012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69A454CB">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"_Toc_3_3_0000000013"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四、财政拨款“三公”经费预算情况及增减变化原因</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_Toc_3_3_0000000013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534DB14B">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"_Toc_3_3_0000000014"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五、部门整体绩效目标</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_Toc_3_3_0000000014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13</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6182C8DC">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"_Toc_3_3_0000000015"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六、部门主管专项资金预算安排情况及绩效目标</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_Toc_3_3_0000000015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15</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1E46D42D">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"_Toc_3_3_0000000016"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七、部门项目预算安排情况及绩效目标</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_Toc_3_3_0000000016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16</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41F3D8BD">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"_Toc_3_3_0000000017"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八、政府采购预算情况</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_Toc_3_3_0000000017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29</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0AB98ACF">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"_Toc_3_3_0000000018"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九、国有资产信息</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_Toc_3_3_0000000018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30</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10D3E96C">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"_Toc_3_3_0000000019"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十、名词解释</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_Toc_3_3_0000000019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31</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1C07CB9A">
      <w:pPr>
        <w:tabs>
          <w:tab w:val="right" w:leader="dot" w:pos="14562"/>
        </w:tabs>
        <w:spacing w:before="120" w:line="240" w:lineRule="auto"/>
        <w:ind w:firstLine="560"/>
        <w:rPr>
          <w:rFonts w:ascii="Times New Roman" w:hAnsi="Times New Roman" w:eastAsia="方正仿宋_GBK" w:cs="Times New Roman"/>
          <w:color w:val="000000"/>
          <w:sz w:val="28"/>
          <w:szCs w:val="24"/>
          <w:lang w:val="en-US" w:eastAsia="uk-UA" w:bidi="ar-SA"/>
        </w:rPr>
      </w:pP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 HYPERLINK \l "_Toc_3_3_0000000020" </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十一、其他需要说明的事项</w:t>
      </w:r>
      <w:r>
        <w:rPr>
          <w:rFonts w:ascii="Times New Roman" w:hAnsi="Times New Roman" w:eastAsia="方正仿宋_GBK" w:cs="Times New Roman"/>
          <w:color w:val="000000"/>
          <w:sz w:val="28"/>
          <w:szCs w:val="24"/>
          <w:lang w:val="en-US" w:eastAsia="uk-UA" w:bidi="ar-SA"/>
        </w:rPr>
        <w:tab/>
      </w:r>
      <w:r>
        <w:rPr>
          <w:rFonts w:ascii="Times New Roman" w:hAnsi="Times New Roman" w:eastAsia="方正仿宋_GBK" w:cs="Times New Roman"/>
          <w:color w:val="000000"/>
          <w:sz w:val="28"/>
          <w:szCs w:val="24"/>
          <w:lang w:val="en-US" w:eastAsia="uk-UA" w:bidi="ar-SA"/>
        </w:rPr>
        <w:fldChar w:fldCharType="begin"/>
      </w:r>
      <w:r>
        <w:rPr>
          <w:rFonts w:ascii="Times New Roman" w:hAnsi="Times New Roman" w:eastAsia="方正仿宋_GBK" w:cs="Times New Roman"/>
          <w:color w:val="000000"/>
          <w:sz w:val="28"/>
          <w:szCs w:val="24"/>
          <w:lang w:val="en-US" w:eastAsia="uk-UA" w:bidi="ar-SA"/>
        </w:rPr>
        <w:instrText xml:space="preserve">PAGEREF _Toc_3_3_0000000020 \h</w:instrText>
      </w:r>
      <w:r>
        <w:rPr>
          <w:rFonts w:ascii="Times New Roman" w:hAnsi="Times New Roman" w:eastAsia="方正仿宋_GBK" w:cs="Times New Roman"/>
          <w:color w:val="000000"/>
          <w:sz w:val="28"/>
          <w:szCs w:val="24"/>
          <w:lang w:val="en-US" w:eastAsia="uk-UA" w:bidi="ar-SA"/>
        </w:rPr>
        <w:fldChar w:fldCharType="separate"/>
      </w:r>
      <w:r>
        <w:rPr>
          <w:rFonts w:ascii="Times New Roman" w:hAnsi="Times New Roman" w:eastAsia="方正仿宋_GBK" w:cs="Times New Roman"/>
          <w:color w:val="000000"/>
          <w:sz w:val="28"/>
          <w:szCs w:val="24"/>
          <w:lang w:val="en-US" w:eastAsia="uk-UA" w:bidi="ar-SA"/>
        </w:rPr>
        <w:t>32</w:t>
      </w:r>
      <w:r>
        <w:rPr>
          <w:rFonts w:ascii="Times New Roman" w:hAnsi="Times New Roman" w:eastAsia="方正仿宋_GBK" w:cs="Times New Roman"/>
          <w:color w:val="000000"/>
          <w:sz w:val="28"/>
          <w:szCs w:val="24"/>
          <w:lang w:val="en-US" w:eastAsia="uk-UA" w:bidi="ar-SA"/>
        </w:rPr>
        <w:fldChar w:fldCharType="end"/>
      </w:r>
      <w:r>
        <w:rPr>
          <w:rFonts w:ascii="Times New Roman" w:hAnsi="Times New Roman" w:eastAsia="方正仿宋_GBK" w:cs="Times New Roman"/>
          <w:color w:val="000000"/>
          <w:sz w:val="28"/>
          <w:szCs w:val="24"/>
          <w:lang w:val="en-US" w:eastAsia="uk-UA" w:bidi="ar-SA"/>
        </w:rPr>
        <w:fldChar w:fldCharType="end"/>
      </w:r>
    </w:p>
    <w:p w14:paraId="0FE11073">
      <w:pPr>
        <w:sectPr>
          <w:pgSz w:w="16840" w:h="11900" w:orient="landscape"/>
          <w:pgMar w:top="1587" w:right="1134" w:bottom="1361" w:left="1134" w:header="720" w:footer="720" w:gutter="0"/>
          <w:pgNumType w:start="1"/>
          <w:cols w:space="720" w:num="1"/>
        </w:sectPr>
      </w:pPr>
      <w:r>
        <w:rPr>
          <w:rFonts w:cs="Times New Roman"/>
        </w:rPr>
        <w:fldChar w:fldCharType="end"/>
      </w:r>
    </w:p>
    <w:p w14:paraId="34140C9C">
      <w:pPr>
        <w:spacing w:before="0" w:after="0" w:line="240" w:lineRule="auto"/>
        <w:ind w:firstLine="0"/>
        <w:jc w:val="center"/>
        <w:outlineLvl w:val="1"/>
        <w:rPr>
          <w:rFonts w:cs="Times New Roman"/>
        </w:rPr>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25966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F6EF65A">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126" w:type="dxa"/>
            <w:tcBorders>
              <w:top w:val="single" w:color="FFFFFF" w:sz="6" w:space="0"/>
              <w:left w:val="single" w:color="FFFFFF" w:sz="6" w:space="0"/>
              <w:right w:val="single" w:color="FFFFFF" w:sz="6" w:space="0"/>
            </w:tcBorders>
            <w:vAlign w:val="center"/>
          </w:tcPr>
          <w:p w14:paraId="7FBFE65E">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6661" w:type="dxa"/>
            <w:gridSpan w:val="2"/>
            <w:tcBorders>
              <w:top w:val="single" w:color="FFFFFF" w:sz="6" w:space="0"/>
              <w:left w:val="single" w:color="FFFFFF" w:sz="6" w:space="0"/>
              <w:right w:val="single" w:color="FFFFFF" w:sz="6" w:space="0"/>
            </w:tcBorders>
            <w:vAlign w:val="center"/>
          </w:tcPr>
          <w:p w14:paraId="241314AE">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29FFA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7B9AF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6661" w:type="dxa"/>
            <w:gridSpan w:val="2"/>
            <w:vAlign w:val="center"/>
          </w:tcPr>
          <w:p w14:paraId="79AA0EC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6661" w:type="dxa"/>
            <w:gridSpan w:val="2"/>
            <w:vAlign w:val="center"/>
          </w:tcPr>
          <w:p w14:paraId="543CB5E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14:paraId="7699E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9ECC21">
            <w:pPr>
              <w:rPr>
                <w:rFonts w:cs="Times New Roman"/>
              </w:rPr>
            </w:pPr>
          </w:p>
        </w:tc>
        <w:tc>
          <w:tcPr>
            <w:tcW w:w="4535" w:type="dxa"/>
            <w:vAlign w:val="center"/>
          </w:tcPr>
          <w:p w14:paraId="598C3CA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126" w:type="dxa"/>
            <w:vAlign w:val="center"/>
          </w:tcPr>
          <w:p w14:paraId="0B329F3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4535" w:type="dxa"/>
            <w:vAlign w:val="center"/>
          </w:tcPr>
          <w:p w14:paraId="6E4B484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2126" w:type="dxa"/>
            <w:vAlign w:val="center"/>
          </w:tcPr>
          <w:p w14:paraId="576866B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r>
      <w:tr w14:paraId="6E6BB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F9671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4535" w:type="dxa"/>
            <w:vAlign w:val="center"/>
          </w:tcPr>
          <w:p w14:paraId="377BEE7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2126" w:type="dxa"/>
            <w:vAlign w:val="center"/>
          </w:tcPr>
          <w:p w14:paraId="5789817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4535" w:type="dxa"/>
            <w:vAlign w:val="center"/>
          </w:tcPr>
          <w:p w14:paraId="15355DD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126" w:type="dxa"/>
            <w:vAlign w:val="center"/>
          </w:tcPr>
          <w:p w14:paraId="1AED418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r>
      <w:tr w14:paraId="430DB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C01E2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4535" w:type="dxa"/>
            <w:vAlign w:val="center"/>
          </w:tcPr>
          <w:p w14:paraId="5697715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一、一般公共预算拨款收入</w:t>
            </w:r>
          </w:p>
        </w:tc>
        <w:tc>
          <w:tcPr>
            <w:tcW w:w="2126" w:type="dxa"/>
            <w:vAlign w:val="center"/>
          </w:tcPr>
          <w:p w14:paraId="68E8F26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highlight w:val="none"/>
                <w:lang w:val="en-US" w:eastAsia="uk-UA" w:bidi="ar-SA"/>
              </w:rPr>
              <w:t>1388.00</w:t>
            </w:r>
          </w:p>
        </w:tc>
        <w:tc>
          <w:tcPr>
            <w:tcW w:w="4535" w:type="dxa"/>
            <w:vAlign w:val="center"/>
          </w:tcPr>
          <w:p w14:paraId="53A22C4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一、一般公共服务支出</w:t>
            </w:r>
          </w:p>
        </w:tc>
        <w:tc>
          <w:tcPr>
            <w:tcW w:w="2126" w:type="dxa"/>
            <w:vAlign w:val="center"/>
          </w:tcPr>
          <w:p w14:paraId="4FEE468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1395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1182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4535" w:type="dxa"/>
            <w:vAlign w:val="center"/>
          </w:tcPr>
          <w:p w14:paraId="21583FE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二、政府性基金预算拨款收入</w:t>
            </w:r>
          </w:p>
        </w:tc>
        <w:tc>
          <w:tcPr>
            <w:tcW w:w="2126" w:type="dxa"/>
            <w:vAlign w:val="center"/>
          </w:tcPr>
          <w:p w14:paraId="3DB9179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1AF73CB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二、外交支出</w:t>
            </w:r>
          </w:p>
        </w:tc>
        <w:tc>
          <w:tcPr>
            <w:tcW w:w="2126" w:type="dxa"/>
            <w:vAlign w:val="center"/>
          </w:tcPr>
          <w:p w14:paraId="3125446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E2EA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F735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4535" w:type="dxa"/>
            <w:vAlign w:val="center"/>
          </w:tcPr>
          <w:p w14:paraId="078D50D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三、国有资本经营预算拨款收入</w:t>
            </w:r>
          </w:p>
        </w:tc>
        <w:tc>
          <w:tcPr>
            <w:tcW w:w="2126" w:type="dxa"/>
            <w:vAlign w:val="center"/>
          </w:tcPr>
          <w:p w14:paraId="5B5CC45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7671113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三、国防支出</w:t>
            </w:r>
          </w:p>
        </w:tc>
        <w:tc>
          <w:tcPr>
            <w:tcW w:w="2126" w:type="dxa"/>
            <w:vAlign w:val="center"/>
          </w:tcPr>
          <w:p w14:paraId="23A8D34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D70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DDDD9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4535" w:type="dxa"/>
            <w:vAlign w:val="center"/>
          </w:tcPr>
          <w:p w14:paraId="2124B65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四、财政专户管理资金收入</w:t>
            </w:r>
          </w:p>
        </w:tc>
        <w:tc>
          <w:tcPr>
            <w:tcW w:w="2126" w:type="dxa"/>
            <w:vAlign w:val="center"/>
          </w:tcPr>
          <w:p w14:paraId="06F20E3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76AAC50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四、公共安全支出</w:t>
            </w:r>
          </w:p>
        </w:tc>
        <w:tc>
          <w:tcPr>
            <w:tcW w:w="2126" w:type="dxa"/>
            <w:vAlign w:val="center"/>
          </w:tcPr>
          <w:p w14:paraId="3E810D1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r>
      <w:tr w14:paraId="18DEF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67A2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4535" w:type="dxa"/>
            <w:vAlign w:val="center"/>
          </w:tcPr>
          <w:p w14:paraId="5AA1116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五、单位资金</w:t>
            </w:r>
          </w:p>
        </w:tc>
        <w:tc>
          <w:tcPr>
            <w:tcW w:w="2126" w:type="dxa"/>
            <w:vAlign w:val="center"/>
          </w:tcPr>
          <w:p w14:paraId="7DB81AC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697900A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五、教育支出</w:t>
            </w:r>
          </w:p>
        </w:tc>
        <w:tc>
          <w:tcPr>
            <w:tcW w:w="2126" w:type="dxa"/>
            <w:vAlign w:val="center"/>
          </w:tcPr>
          <w:p w14:paraId="2AF02C8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7A46C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133D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4535" w:type="dxa"/>
            <w:vAlign w:val="center"/>
          </w:tcPr>
          <w:p w14:paraId="62A18577">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1B69B68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751434C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六、科学技术支出</w:t>
            </w:r>
          </w:p>
        </w:tc>
        <w:tc>
          <w:tcPr>
            <w:tcW w:w="2126" w:type="dxa"/>
            <w:vAlign w:val="center"/>
          </w:tcPr>
          <w:p w14:paraId="1416EAD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6C8B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03BAE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4535" w:type="dxa"/>
            <w:vAlign w:val="center"/>
          </w:tcPr>
          <w:p w14:paraId="317B3F9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4E49CC0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3897C1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七、文化旅游体育与传媒支出</w:t>
            </w:r>
          </w:p>
        </w:tc>
        <w:tc>
          <w:tcPr>
            <w:tcW w:w="2126" w:type="dxa"/>
            <w:vAlign w:val="center"/>
          </w:tcPr>
          <w:p w14:paraId="1394CA6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B2BB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792C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4535" w:type="dxa"/>
            <w:vAlign w:val="center"/>
          </w:tcPr>
          <w:p w14:paraId="56382618">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44D703E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4D86C08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八、社会保障和就业支出</w:t>
            </w:r>
          </w:p>
        </w:tc>
        <w:tc>
          <w:tcPr>
            <w:tcW w:w="2126" w:type="dxa"/>
            <w:vAlign w:val="center"/>
          </w:tcPr>
          <w:p w14:paraId="6B77244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r>
      <w:tr w14:paraId="5C1BC2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CBF7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4535" w:type="dxa"/>
            <w:vAlign w:val="center"/>
          </w:tcPr>
          <w:p w14:paraId="5615FD36">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20AE7F7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2D0929B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九、社会保险基金支出</w:t>
            </w:r>
          </w:p>
        </w:tc>
        <w:tc>
          <w:tcPr>
            <w:tcW w:w="2126" w:type="dxa"/>
            <w:vAlign w:val="center"/>
          </w:tcPr>
          <w:p w14:paraId="438F242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6F1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D873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4535" w:type="dxa"/>
            <w:vAlign w:val="center"/>
          </w:tcPr>
          <w:p w14:paraId="19EE873C">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3483747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12418FB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十、卫生健康支出</w:t>
            </w:r>
          </w:p>
        </w:tc>
        <w:tc>
          <w:tcPr>
            <w:tcW w:w="2126" w:type="dxa"/>
            <w:vAlign w:val="center"/>
          </w:tcPr>
          <w:p w14:paraId="6F7111F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A8B1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19B9F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4535" w:type="dxa"/>
            <w:vAlign w:val="center"/>
          </w:tcPr>
          <w:p w14:paraId="0CC599B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6F2414B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2B84A6E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十一、节能环保支出</w:t>
            </w:r>
          </w:p>
        </w:tc>
        <w:tc>
          <w:tcPr>
            <w:tcW w:w="2126" w:type="dxa"/>
            <w:vAlign w:val="center"/>
          </w:tcPr>
          <w:p w14:paraId="324389A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DED5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536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4535" w:type="dxa"/>
            <w:vAlign w:val="center"/>
          </w:tcPr>
          <w:p w14:paraId="4FED0428">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3BC6F13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3B71476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十二、城乡社区支出</w:t>
            </w:r>
          </w:p>
        </w:tc>
        <w:tc>
          <w:tcPr>
            <w:tcW w:w="2126" w:type="dxa"/>
            <w:vAlign w:val="center"/>
          </w:tcPr>
          <w:p w14:paraId="73627AC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9717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DF55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4535" w:type="dxa"/>
            <w:vAlign w:val="center"/>
          </w:tcPr>
          <w:p w14:paraId="4D8D5713">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51D08D3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26C7B05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十三、农林水支出</w:t>
            </w:r>
          </w:p>
        </w:tc>
        <w:tc>
          <w:tcPr>
            <w:tcW w:w="2126" w:type="dxa"/>
            <w:vAlign w:val="center"/>
          </w:tcPr>
          <w:p w14:paraId="4902A260">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2B7A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62E7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4535" w:type="dxa"/>
            <w:vAlign w:val="center"/>
          </w:tcPr>
          <w:p w14:paraId="10B2B878">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3ABA1B1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3F154CC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十四、交通运输支出</w:t>
            </w:r>
          </w:p>
        </w:tc>
        <w:tc>
          <w:tcPr>
            <w:tcW w:w="2126" w:type="dxa"/>
            <w:vAlign w:val="center"/>
          </w:tcPr>
          <w:p w14:paraId="5EBB653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4FF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6AF2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4535" w:type="dxa"/>
            <w:vAlign w:val="center"/>
          </w:tcPr>
          <w:p w14:paraId="7C0BB821">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3DA9063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06205D1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十五、资源勘探工业信息等支出</w:t>
            </w:r>
          </w:p>
        </w:tc>
        <w:tc>
          <w:tcPr>
            <w:tcW w:w="2126" w:type="dxa"/>
            <w:vAlign w:val="center"/>
          </w:tcPr>
          <w:p w14:paraId="1A60217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74AE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EA0E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4535" w:type="dxa"/>
            <w:vAlign w:val="center"/>
          </w:tcPr>
          <w:p w14:paraId="52FEE516">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1D2C9EC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094903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十六、商业服务业等支出</w:t>
            </w:r>
          </w:p>
        </w:tc>
        <w:tc>
          <w:tcPr>
            <w:tcW w:w="2126" w:type="dxa"/>
            <w:vAlign w:val="center"/>
          </w:tcPr>
          <w:p w14:paraId="211814A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13CE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3A54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4535" w:type="dxa"/>
            <w:vAlign w:val="center"/>
          </w:tcPr>
          <w:p w14:paraId="3575E37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12D00BD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6BF158F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十七、金融支出</w:t>
            </w:r>
          </w:p>
        </w:tc>
        <w:tc>
          <w:tcPr>
            <w:tcW w:w="2126" w:type="dxa"/>
            <w:vAlign w:val="center"/>
          </w:tcPr>
          <w:p w14:paraId="10EA59B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0B4A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0734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w:t>
            </w:r>
          </w:p>
        </w:tc>
        <w:tc>
          <w:tcPr>
            <w:tcW w:w="4535" w:type="dxa"/>
            <w:vAlign w:val="center"/>
          </w:tcPr>
          <w:p w14:paraId="2BE9CDAA">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6C04E56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5198620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十八、援助其他地区支出</w:t>
            </w:r>
          </w:p>
        </w:tc>
        <w:tc>
          <w:tcPr>
            <w:tcW w:w="2126" w:type="dxa"/>
            <w:vAlign w:val="center"/>
          </w:tcPr>
          <w:p w14:paraId="1E6AE31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E2E28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EEDE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w:t>
            </w:r>
          </w:p>
        </w:tc>
        <w:tc>
          <w:tcPr>
            <w:tcW w:w="4535" w:type="dxa"/>
            <w:vAlign w:val="center"/>
          </w:tcPr>
          <w:p w14:paraId="650BE4D5">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5CEDE96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4D12188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十九、自然资源海洋气象等支出</w:t>
            </w:r>
          </w:p>
        </w:tc>
        <w:tc>
          <w:tcPr>
            <w:tcW w:w="2126" w:type="dxa"/>
            <w:vAlign w:val="center"/>
          </w:tcPr>
          <w:p w14:paraId="7869CC90">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3A9A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8E327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w:t>
            </w:r>
          </w:p>
        </w:tc>
        <w:tc>
          <w:tcPr>
            <w:tcW w:w="4535" w:type="dxa"/>
            <w:vAlign w:val="center"/>
          </w:tcPr>
          <w:p w14:paraId="0BD3435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7E13BDF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71423F1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二十、住房保障支出</w:t>
            </w:r>
          </w:p>
        </w:tc>
        <w:tc>
          <w:tcPr>
            <w:tcW w:w="2126" w:type="dxa"/>
            <w:vAlign w:val="center"/>
          </w:tcPr>
          <w:p w14:paraId="03D1922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r>
      <w:tr w14:paraId="0D63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64A7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w:t>
            </w:r>
          </w:p>
        </w:tc>
        <w:tc>
          <w:tcPr>
            <w:tcW w:w="4535" w:type="dxa"/>
            <w:vAlign w:val="center"/>
          </w:tcPr>
          <w:p w14:paraId="1D2FB53E">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02C4337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575004D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二十一、粮油物资储备支出</w:t>
            </w:r>
          </w:p>
        </w:tc>
        <w:tc>
          <w:tcPr>
            <w:tcW w:w="2126" w:type="dxa"/>
            <w:vAlign w:val="center"/>
          </w:tcPr>
          <w:p w14:paraId="6045EC2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0561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1D3D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w:t>
            </w:r>
          </w:p>
        </w:tc>
        <w:tc>
          <w:tcPr>
            <w:tcW w:w="4535" w:type="dxa"/>
            <w:vAlign w:val="center"/>
          </w:tcPr>
          <w:p w14:paraId="42EE700B">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5F7F2C3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10C6048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二十二、国有资本经营预算支出</w:t>
            </w:r>
          </w:p>
        </w:tc>
        <w:tc>
          <w:tcPr>
            <w:tcW w:w="2126" w:type="dxa"/>
            <w:vAlign w:val="center"/>
          </w:tcPr>
          <w:p w14:paraId="47B527C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0DB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8644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w:t>
            </w:r>
          </w:p>
        </w:tc>
        <w:tc>
          <w:tcPr>
            <w:tcW w:w="4535" w:type="dxa"/>
            <w:vAlign w:val="center"/>
          </w:tcPr>
          <w:p w14:paraId="2122CF5E">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1F73520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7D13015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二十三、灾害防治及应急管理支出</w:t>
            </w:r>
          </w:p>
        </w:tc>
        <w:tc>
          <w:tcPr>
            <w:tcW w:w="2126" w:type="dxa"/>
            <w:vAlign w:val="center"/>
          </w:tcPr>
          <w:p w14:paraId="2B55971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5EC4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460E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24</w:t>
            </w:r>
          </w:p>
        </w:tc>
        <w:tc>
          <w:tcPr>
            <w:tcW w:w="4535" w:type="dxa"/>
            <w:vAlign w:val="center"/>
          </w:tcPr>
          <w:p w14:paraId="317C88C6">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01F4D72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1BB52F6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二十四、预备费</w:t>
            </w:r>
          </w:p>
        </w:tc>
        <w:tc>
          <w:tcPr>
            <w:tcW w:w="2126" w:type="dxa"/>
            <w:vAlign w:val="center"/>
          </w:tcPr>
          <w:p w14:paraId="556D0DE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3A78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10DB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25</w:t>
            </w:r>
          </w:p>
        </w:tc>
        <w:tc>
          <w:tcPr>
            <w:tcW w:w="4535" w:type="dxa"/>
            <w:vAlign w:val="center"/>
          </w:tcPr>
          <w:p w14:paraId="51688BE3">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31BBDE6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4A32FDA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二十五、其他支出</w:t>
            </w:r>
          </w:p>
        </w:tc>
        <w:tc>
          <w:tcPr>
            <w:tcW w:w="2126" w:type="dxa"/>
            <w:vAlign w:val="center"/>
          </w:tcPr>
          <w:p w14:paraId="23CE5E3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CE3D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D111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w:t>
            </w:r>
          </w:p>
        </w:tc>
        <w:tc>
          <w:tcPr>
            <w:tcW w:w="4535" w:type="dxa"/>
            <w:vAlign w:val="center"/>
          </w:tcPr>
          <w:p w14:paraId="4CF3FF1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2A4366D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411BBDE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二十六、转移性支出</w:t>
            </w:r>
          </w:p>
        </w:tc>
        <w:tc>
          <w:tcPr>
            <w:tcW w:w="2126" w:type="dxa"/>
            <w:vAlign w:val="center"/>
          </w:tcPr>
          <w:p w14:paraId="73FEF96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5E48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9C74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w:t>
            </w:r>
          </w:p>
        </w:tc>
        <w:tc>
          <w:tcPr>
            <w:tcW w:w="4535" w:type="dxa"/>
            <w:vAlign w:val="center"/>
          </w:tcPr>
          <w:p w14:paraId="2DEA1760">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7FF25A7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247D7D7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二十七、债务还本支出</w:t>
            </w:r>
          </w:p>
        </w:tc>
        <w:tc>
          <w:tcPr>
            <w:tcW w:w="2126" w:type="dxa"/>
            <w:vAlign w:val="center"/>
          </w:tcPr>
          <w:p w14:paraId="5429BC7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F9F1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303C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w:t>
            </w:r>
          </w:p>
        </w:tc>
        <w:tc>
          <w:tcPr>
            <w:tcW w:w="4535" w:type="dxa"/>
            <w:vAlign w:val="center"/>
          </w:tcPr>
          <w:p w14:paraId="31BF44DB">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24EC2E5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4787305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二十八、债务付息支出</w:t>
            </w:r>
          </w:p>
        </w:tc>
        <w:tc>
          <w:tcPr>
            <w:tcW w:w="2126" w:type="dxa"/>
            <w:vAlign w:val="center"/>
          </w:tcPr>
          <w:p w14:paraId="5BB6529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9FD1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9313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w:t>
            </w:r>
          </w:p>
        </w:tc>
        <w:tc>
          <w:tcPr>
            <w:tcW w:w="4535" w:type="dxa"/>
            <w:vAlign w:val="center"/>
          </w:tcPr>
          <w:p w14:paraId="36971F9E">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762D27B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37F24A7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二十九、债务发行费用支出</w:t>
            </w:r>
          </w:p>
        </w:tc>
        <w:tc>
          <w:tcPr>
            <w:tcW w:w="2126" w:type="dxa"/>
            <w:vAlign w:val="center"/>
          </w:tcPr>
          <w:p w14:paraId="662F1C7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776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E997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w:t>
            </w:r>
          </w:p>
        </w:tc>
        <w:tc>
          <w:tcPr>
            <w:tcW w:w="4535" w:type="dxa"/>
            <w:vAlign w:val="center"/>
          </w:tcPr>
          <w:p w14:paraId="490FD73C">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176A79B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3F13C6E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三十、抗疫特别国债安排的支出</w:t>
            </w:r>
          </w:p>
        </w:tc>
        <w:tc>
          <w:tcPr>
            <w:tcW w:w="2126" w:type="dxa"/>
            <w:vAlign w:val="center"/>
          </w:tcPr>
          <w:p w14:paraId="18AC900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0906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9500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31</w:t>
            </w:r>
          </w:p>
        </w:tc>
        <w:tc>
          <w:tcPr>
            <w:tcW w:w="4535" w:type="dxa"/>
            <w:vAlign w:val="center"/>
          </w:tcPr>
          <w:p w14:paraId="1CE34FD9">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126" w:type="dxa"/>
            <w:vAlign w:val="center"/>
          </w:tcPr>
          <w:p w14:paraId="3CA8932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4535" w:type="dxa"/>
            <w:vAlign w:val="center"/>
          </w:tcPr>
          <w:p w14:paraId="1A968DD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三十一、与上级财政地方债往来性支出</w:t>
            </w:r>
          </w:p>
        </w:tc>
        <w:tc>
          <w:tcPr>
            <w:tcW w:w="2126" w:type="dxa"/>
            <w:vAlign w:val="center"/>
          </w:tcPr>
          <w:p w14:paraId="1D1D3C2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C12C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32B7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w:t>
            </w:r>
          </w:p>
        </w:tc>
        <w:tc>
          <w:tcPr>
            <w:tcW w:w="4535" w:type="dxa"/>
            <w:vAlign w:val="center"/>
          </w:tcPr>
          <w:p w14:paraId="44314FB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本年收入合计</w:t>
            </w:r>
          </w:p>
        </w:tc>
        <w:tc>
          <w:tcPr>
            <w:tcW w:w="2126" w:type="dxa"/>
            <w:vAlign w:val="center"/>
          </w:tcPr>
          <w:p w14:paraId="3C092F5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1388.00</w:t>
            </w:r>
          </w:p>
        </w:tc>
        <w:tc>
          <w:tcPr>
            <w:tcW w:w="4535" w:type="dxa"/>
            <w:vAlign w:val="center"/>
          </w:tcPr>
          <w:p w14:paraId="7CBCCEA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本年支出合计</w:t>
            </w:r>
          </w:p>
        </w:tc>
        <w:tc>
          <w:tcPr>
            <w:tcW w:w="2126" w:type="dxa"/>
            <w:vAlign w:val="center"/>
          </w:tcPr>
          <w:p w14:paraId="0EE54109">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r>
      <w:tr w14:paraId="05294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A17D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w:t>
            </w:r>
          </w:p>
        </w:tc>
        <w:tc>
          <w:tcPr>
            <w:tcW w:w="4535" w:type="dxa"/>
            <w:vAlign w:val="center"/>
          </w:tcPr>
          <w:p w14:paraId="6910B28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上年结转结余</w:t>
            </w:r>
          </w:p>
        </w:tc>
        <w:tc>
          <w:tcPr>
            <w:tcW w:w="2126" w:type="dxa"/>
            <w:vAlign w:val="center"/>
          </w:tcPr>
          <w:p w14:paraId="52C02BC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75.63</w:t>
            </w:r>
          </w:p>
        </w:tc>
        <w:tc>
          <w:tcPr>
            <w:tcW w:w="4535" w:type="dxa"/>
            <w:vAlign w:val="center"/>
          </w:tcPr>
          <w:p w14:paraId="5B7F7F8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年终结转结余</w:t>
            </w:r>
          </w:p>
        </w:tc>
        <w:tc>
          <w:tcPr>
            <w:tcW w:w="2126" w:type="dxa"/>
            <w:vAlign w:val="center"/>
          </w:tcPr>
          <w:p w14:paraId="5D75361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225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0D2A3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34</w:t>
            </w:r>
          </w:p>
        </w:tc>
        <w:tc>
          <w:tcPr>
            <w:tcW w:w="4535" w:type="dxa"/>
            <w:vAlign w:val="center"/>
          </w:tcPr>
          <w:p w14:paraId="592E700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收入总计</w:t>
            </w:r>
          </w:p>
        </w:tc>
        <w:tc>
          <w:tcPr>
            <w:tcW w:w="2126" w:type="dxa"/>
            <w:vAlign w:val="center"/>
          </w:tcPr>
          <w:p w14:paraId="41F6E87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4535" w:type="dxa"/>
            <w:vAlign w:val="center"/>
          </w:tcPr>
          <w:p w14:paraId="0C83ADC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支出总计</w:t>
            </w:r>
          </w:p>
        </w:tc>
        <w:tc>
          <w:tcPr>
            <w:tcW w:w="2126" w:type="dxa"/>
            <w:vAlign w:val="center"/>
          </w:tcPr>
          <w:p w14:paraId="2D2DFFD8">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r>
    </w:tbl>
    <w:p w14:paraId="11574156">
      <w:pPr>
        <w:sectPr>
          <w:footerReference r:id="rId3" w:type="default"/>
          <w:footerReference r:id="rId4" w:type="even"/>
          <w:pgSz w:w="16840" w:h="11900" w:orient="landscape"/>
          <w:pgMar w:top="1361" w:right="1020" w:bottom="1134" w:left="1020" w:header="720" w:footer="720" w:gutter="0"/>
          <w:pgNumType w:start="1"/>
          <w:cols w:space="720" w:num="1"/>
        </w:sectPr>
      </w:pPr>
    </w:p>
    <w:p w14:paraId="29733345">
      <w:pPr>
        <w:spacing w:before="0" w:after="0" w:line="240" w:lineRule="auto"/>
        <w:ind w:firstLine="0"/>
        <w:jc w:val="center"/>
        <w:outlineLvl w:val="1"/>
        <w:rPr>
          <w:rFonts w:cs="Times New Roman"/>
        </w:rPr>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6D6CD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33237C">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3402" w:type="dxa"/>
            <w:gridSpan w:val="3"/>
            <w:tcBorders>
              <w:top w:val="single" w:color="FFFFFF" w:sz="6" w:space="0"/>
              <w:left w:val="single" w:color="FFFFFF" w:sz="6" w:space="0"/>
              <w:right w:val="single" w:color="FFFFFF" w:sz="6" w:space="0"/>
            </w:tcBorders>
            <w:vAlign w:val="center"/>
          </w:tcPr>
          <w:p w14:paraId="7870CF62">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669" w:type="dxa"/>
            <w:gridSpan w:val="5"/>
            <w:tcBorders>
              <w:top w:val="single" w:color="FFFFFF" w:sz="6" w:space="0"/>
              <w:left w:val="single" w:color="FFFFFF" w:sz="6" w:space="0"/>
              <w:right w:val="single" w:color="FFFFFF" w:sz="6" w:space="0"/>
            </w:tcBorders>
            <w:vAlign w:val="center"/>
          </w:tcPr>
          <w:p w14:paraId="7E800130">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05E4F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CF49D6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2551" w:type="dxa"/>
            <w:gridSpan w:val="2"/>
            <w:vAlign w:val="center"/>
          </w:tcPr>
          <w:p w14:paraId="4B9E33E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134" w:type="dxa"/>
            <w:vMerge w:val="restart"/>
            <w:vAlign w:val="center"/>
          </w:tcPr>
          <w:p w14:paraId="422044D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9071" w:type="dxa"/>
            <w:gridSpan w:val="8"/>
            <w:vAlign w:val="center"/>
          </w:tcPr>
          <w:p w14:paraId="3E57E45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w:t>
            </w:r>
          </w:p>
        </w:tc>
        <w:tc>
          <w:tcPr>
            <w:tcW w:w="1134" w:type="dxa"/>
            <w:vMerge w:val="restart"/>
            <w:vAlign w:val="center"/>
          </w:tcPr>
          <w:p w14:paraId="3E4D978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上年结转</w:t>
            </w:r>
          </w:p>
        </w:tc>
      </w:tr>
      <w:tr w14:paraId="21467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341EA42">
            <w:pPr>
              <w:rPr>
                <w:rFonts w:cs="Times New Roman"/>
              </w:rPr>
            </w:pPr>
          </w:p>
        </w:tc>
        <w:tc>
          <w:tcPr>
            <w:tcW w:w="992" w:type="dxa"/>
            <w:vAlign w:val="center"/>
          </w:tcPr>
          <w:p w14:paraId="0FEAD1E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1559" w:type="dxa"/>
            <w:vAlign w:val="center"/>
          </w:tcPr>
          <w:p w14:paraId="7A8CB73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134" w:type="dxa"/>
            <w:vMerge w:val="continue"/>
          </w:tcPr>
          <w:p w14:paraId="5AB9B846">
            <w:pPr>
              <w:rPr>
                <w:rFonts w:cs="Times New Roman"/>
              </w:rPr>
            </w:pPr>
          </w:p>
        </w:tc>
        <w:tc>
          <w:tcPr>
            <w:tcW w:w="1134" w:type="dxa"/>
            <w:vAlign w:val="center"/>
          </w:tcPr>
          <w:p w14:paraId="69F0CC4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小计</w:t>
            </w:r>
          </w:p>
        </w:tc>
        <w:tc>
          <w:tcPr>
            <w:tcW w:w="1134" w:type="dxa"/>
            <w:vAlign w:val="center"/>
          </w:tcPr>
          <w:p w14:paraId="104EE5C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财政拨款 收入</w:t>
            </w:r>
          </w:p>
        </w:tc>
        <w:tc>
          <w:tcPr>
            <w:tcW w:w="1134" w:type="dxa"/>
            <w:vAlign w:val="center"/>
          </w:tcPr>
          <w:p w14:paraId="64BB26C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 收入</w:t>
            </w:r>
          </w:p>
        </w:tc>
        <w:tc>
          <w:tcPr>
            <w:tcW w:w="1134" w:type="dxa"/>
            <w:vAlign w:val="center"/>
          </w:tcPr>
          <w:p w14:paraId="526AFBA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事业收入</w:t>
            </w:r>
          </w:p>
        </w:tc>
        <w:tc>
          <w:tcPr>
            <w:tcW w:w="1134" w:type="dxa"/>
            <w:vAlign w:val="center"/>
          </w:tcPr>
          <w:p w14:paraId="1A300E6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经营收入</w:t>
            </w:r>
          </w:p>
        </w:tc>
        <w:tc>
          <w:tcPr>
            <w:tcW w:w="1134" w:type="dxa"/>
            <w:vAlign w:val="center"/>
          </w:tcPr>
          <w:p w14:paraId="7FBA433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上级补助收入</w:t>
            </w:r>
          </w:p>
        </w:tc>
        <w:tc>
          <w:tcPr>
            <w:tcW w:w="1134" w:type="dxa"/>
            <w:vAlign w:val="center"/>
          </w:tcPr>
          <w:p w14:paraId="2C0ACFE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附属单位上缴收入</w:t>
            </w:r>
          </w:p>
        </w:tc>
        <w:tc>
          <w:tcPr>
            <w:tcW w:w="1134" w:type="dxa"/>
            <w:vAlign w:val="center"/>
          </w:tcPr>
          <w:p w14:paraId="5FA36C2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其他收入</w:t>
            </w:r>
          </w:p>
        </w:tc>
        <w:tc>
          <w:tcPr>
            <w:tcW w:w="1134" w:type="dxa"/>
            <w:vMerge w:val="continue"/>
          </w:tcPr>
          <w:p w14:paraId="5351421D">
            <w:pPr>
              <w:rPr>
                <w:rFonts w:cs="Times New Roman"/>
              </w:rPr>
            </w:pPr>
          </w:p>
        </w:tc>
      </w:tr>
      <w:tr w14:paraId="17E72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34C4D3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992" w:type="dxa"/>
            <w:vAlign w:val="center"/>
          </w:tcPr>
          <w:p w14:paraId="008C46A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1559" w:type="dxa"/>
            <w:vAlign w:val="center"/>
          </w:tcPr>
          <w:p w14:paraId="4825900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1134" w:type="dxa"/>
            <w:vAlign w:val="center"/>
          </w:tcPr>
          <w:p w14:paraId="7586F6C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1134" w:type="dxa"/>
            <w:vAlign w:val="center"/>
          </w:tcPr>
          <w:p w14:paraId="7513E7C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1134" w:type="dxa"/>
            <w:vAlign w:val="center"/>
          </w:tcPr>
          <w:p w14:paraId="274AD05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c>
          <w:tcPr>
            <w:tcW w:w="1134" w:type="dxa"/>
            <w:vAlign w:val="center"/>
          </w:tcPr>
          <w:p w14:paraId="1D5B2F0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w:t>
            </w:r>
          </w:p>
        </w:tc>
        <w:tc>
          <w:tcPr>
            <w:tcW w:w="1134" w:type="dxa"/>
            <w:vAlign w:val="center"/>
          </w:tcPr>
          <w:p w14:paraId="7196FF3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w:t>
            </w:r>
          </w:p>
        </w:tc>
        <w:tc>
          <w:tcPr>
            <w:tcW w:w="1134" w:type="dxa"/>
            <w:vAlign w:val="center"/>
          </w:tcPr>
          <w:p w14:paraId="4899F7D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8</w:t>
            </w:r>
          </w:p>
        </w:tc>
        <w:tc>
          <w:tcPr>
            <w:tcW w:w="1134" w:type="dxa"/>
            <w:vAlign w:val="center"/>
          </w:tcPr>
          <w:p w14:paraId="3E283A2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9</w:t>
            </w:r>
          </w:p>
        </w:tc>
        <w:tc>
          <w:tcPr>
            <w:tcW w:w="1134" w:type="dxa"/>
            <w:vAlign w:val="center"/>
          </w:tcPr>
          <w:p w14:paraId="0822C7F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w:t>
            </w:r>
          </w:p>
        </w:tc>
        <w:tc>
          <w:tcPr>
            <w:tcW w:w="1134" w:type="dxa"/>
            <w:vAlign w:val="center"/>
          </w:tcPr>
          <w:p w14:paraId="61017F1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11</w:t>
            </w:r>
          </w:p>
        </w:tc>
        <w:tc>
          <w:tcPr>
            <w:tcW w:w="1134" w:type="dxa"/>
            <w:vAlign w:val="center"/>
          </w:tcPr>
          <w:p w14:paraId="0A6338E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w:t>
            </w:r>
          </w:p>
        </w:tc>
      </w:tr>
      <w:tr w14:paraId="078AC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EF97C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992" w:type="dxa"/>
            <w:vAlign w:val="center"/>
          </w:tcPr>
          <w:p w14:paraId="50582E42">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1559" w:type="dxa"/>
            <w:vAlign w:val="center"/>
          </w:tcPr>
          <w:p w14:paraId="690CFB3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134" w:type="dxa"/>
            <w:vAlign w:val="center"/>
          </w:tcPr>
          <w:p w14:paraId="4283BD45">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1134" w:type="dxa"/>
            <w:vAlign w:val="center"/>
          </w:tcPr>
          <w:p w14:paraId="2181F987">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1388.00</w:t>
            </w:r>
          </w:p>
        </w:tc>
        <w:tc>
          <w:tcPr>
            <w:tcW w:w="1134" w:type="dxa"/>
            <w:vAlign w:val="center"/>
          </w:tcPr>
          <w:p w14:paraId="60997AB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1388.00</w:t>
            </w:r>
          </w:p>
        </w:tc>
        <w:tc>
          <w:tcPr>
            <w:tcW w:w="1134" w:type="dxa"/>
            <w:vAlign w:val="center"/>
          </w:tcPr>
          <w:p w14:paraId="3C6056B6">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4A78F9AE">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5F285B3F">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1B1AFA77">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570F788E">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133DBBAF">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3FFEA6F9">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75.63</w:t>
            </w:r>
          </w:p>
        </w:tc>
      </w:tr>
      <w:tr w14:paraId="5479F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537B7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992" w:type="dxa"/>
            <w:vAlign w:val="center"/>
          </w:tcPr>
          <w:p w14:paraId="10E0E0C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w:t>
            </w:r>
          </w:p>
        </w:tc>
        <w:tc>
          <w:tcPr>
            <w:tcW w:w="1559" w:type="dxa"/>
            <w:vAlign w:val="center"/>
          </w:tcPr>
          <w:p w14:paraId="5983FFD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公共安全支出</w:t>
            </w:r>
          </w:p>
        </w:tc>
        <w:tc>
          <w:tcPr>
            <w:tcW w:w="1134" w:type="dxa"/>
            <w:vAlign w:val="center"/>
          </w:tcPr>
          <w:p w14:paraId="1E1663A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1134" w:type="dxa"/>
            <w:vAlign w:val="center"/>
          </w:tcPr>
          <w:p w14:paraId="342A090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1075.00</w:t>
            </w:r>
          </w:p>
        </w:tc>
        <w:tc>
          <w:tcPr>
            <w:tcW w:w="1134" w:type="dxa"/>
            <w:vAlign w:val="center"/>
          </w:tcPr>
          <w:p w14:paraId="7F473FE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1075.00</w:t>
            </w:r>
          </w:p>
        </w:tc>
        <w:tc>
          <w:tcPr>
            <w:tcW w:w="1134" w:type="dxa"/>
            <w:vAlign w:val="center"/>
          </w:tcPr>
          <w:p w14:paraId="2A0DE8F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26B055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A5B981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E4075C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20F5C6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E86430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908B68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75.63</w:t>
            </w:r>
          </w:p>
        </w:tc>
      </w:tr>
      <w:tr w14:paraId="76968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91487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992" w:type="dxa"/>
            <w:vAlign w:val="center"/>
          </w:tcPr>
          <w:p w14:paraId="2D8FCA8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w:t>
            </w:r>
          </w:p>
        </w:tc>
        <w:tc>
          <w:tcPr>
            <w:tcW w:w="1559" w:type="dxa"/>
            <w:vAlign w:val="center"/>
          </w:tcPr>
          <w:p w14:paraId="1F97026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w:t>
            </w:r>
          </w:p>
        </w:tc>
        <w:tc>
          <w:tcPr>
            <w:tcW w:w="1134" w:type="dxa"/>
            <w:vAlign w:val="center"/>
          </w:tcPr>
          <w:p w14:paraId="5A6B75B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1134" w:type="dxa"/>
            <w:vAlign w:val="center"/>
          </w:tcPr>
          <w:p w14:paraId="04E28B6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1075.00</w:t>
            </w:r>
          </w:p>
        </w:tc>
        <w:tc>
          <w:tcPr>
            <w:tcW w:w="1134" w:type="dxa"/>
            <w:vAlign w:val="center"/>
          </w:tcPr>
          <w:p w14:paraId="1773623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1075.00</w:t>
            </w:r>
          </w:p>
        </w:tc>
        <w:tc>
          <w:tcPr>
            <w:tcW w:w="1134" w:type="dxa"/>
            <w:vAlign w:val="center"/>
          </w:tcPr>
          <w:p w14:paraId="2922EBD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732F5E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08F516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A71015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88EA2D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D03057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62C829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75.63</w:t>
            </w:r>
          </w:p>
        </w:tc>
      </w:tr>
      <w:tr w14:paraId="642BD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03011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992" w:type="dxa"/>
            <w:vAlign w:val="center"/>
          </w:tcPr>
          <w:p w14:paraId="53806934">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2040401</w:t>
            </w:r>
          </w:p>
        </w:tc>
        <w:tc>
          <w:tcPr>
            <w:tcW w:w="1559" w:type="dxa"/>
            <w:vAlign w:val="center"/>
          </w:tcPr>
          <w:p w14:paraId="1DB94FB2">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行政运行</w:t>
            </w:r>
          </w:p>
        </w:tc>
        <w:tc>
          <w:tcPr>
            <w:tcW w:w="1134" w:type="dxa"/>
            <w:vAlign w:val="center"/>
          </w:tcPr>
          <w:p w14:paraId="258C27D5">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557.00</w:t>
            </w:r>
          </w:p>
        </w:tc>
        <w:tc>
          <w:tcPr>
            <w:tcW w:w="1134" w:type="dxa"/>
            <w:vAlign w:val="center"/>
          </w:tcPr>
          <w:p w14:paraId="7F1B99D9">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557.00</w:t>
            </w:r>
          </w:p>
        </w:tc>
        <w:tc>
          <w:tcPr>
            <w:tcW w:w="1134" w:type="dxa"/>
            <w:vAlign w:val="center"/>
          </w:tcPr>
          <w:p w14:paraId="30B9005D">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557.00</w:t>
            </w:r>
          </w:p>
        </w:tc>
        <w:tc>
          <w:tcPr>
            <w:tcW w:w="1134" w:type="dxa"/>
            <w:vAlign w:val="center"/>
          </w:tcPr>
          <w:p w14:paraId="7ACDE4F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E7B0ED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AC5F8D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101AFD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1339FF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68774B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65AAEA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2D4A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0D3B6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992" w:type="dxa"/>
            <w:vAlign w:val="center"/>
          </w:tcPr>
          <w:p w14:paraId="6E741CF5">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2040402</w:t>
            </w:r>
          </w:p>
        </w:tc>
        <w:tc>
          <w:tcPr>
            <w:tcW w:w="1559" w:type="dxa"/>
            <w:vAlign w:val="center"/>
          </w:tcPr>
          <w:p w14:paraId="12BA97CC">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一般行政管理事务</w:t>
            </w:r>
          </w:p>
        </w:tc>
        <w:tc>
          <w:tcPr>
            <w:tcW w:w="1134" w:type="dxa"/>
            <w:vAlign w:val="center"/>
          </w:tcPr>
          <w:p w14:paraId="24C79DF5">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103.00</w:t>
            </w:r>
          </w:p>
        </w:tc>
        <w:tc>
          <w:tcPr>
            <w:tcW w:w="1134" w:type="dxa"/>
            <w:vAlign w:val="center"/>
          </w:tcPr>
          <w:p w14:paraId="3B059832">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103.00</w:t>
            </w:r>
          </w:p>
        </w:tc>
        <w:tc>
          <w:tcPr>
            <w:tcW w:w="1134" w:type="dxa"/>
            <w:vAlign w:val="center"/>
          </w:tcPr>
          <w:p w14:paraId="6B728F40">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103.00</w:t>
            </w:r>
          </w:p>
        </w:tc>
        <w:tc>
          <w:tcPr>
            <w:tcW w:w="1134" w:type="dxa"/>
            <w:vAlign w:val="center"/>
          </w:tcPr>
          <w:p w14:paraId="3AB8BC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5A8E90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EA6DA3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70B2BC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A9BBC1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7156E1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6E7F4E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E4A7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9BEF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992" w:type="dxa"/>
            <w:vAlign w:val="center"/>
          </w:tcPr>
          <w:p w14:paraId="5FB7B2AD">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2040410</w:t>
            </w:r>
          </w:p>
        </w:tc>
        <w:tc>
          <w:tcPr>
            <w:tcW w:w="1559" w:type="dxa"/>
            <w:vAlign w:val="center"/>
          </w:tcPr>
          <w:p w14:paraId="1FD113E8">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检察监督</w:t>
            </w:r>
          </w:p>
        </w:tc>
        <w:tc>
          <w:tcPr>
            <w:tcW w:w="1134" w:type="dxa"/>
            <w:vAlign w:val="center"/>
          </w:tcPr>
          <w:p w14:paraId="4F19CDDC">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286.61</w:t>
            </w:r>
          </w:p>
        </w:tc>
        <w:tc>
          <w:tcPr>
            <w:tcW w:w="1134" w:type="dxa"/>
            <w:vAlign w:val="center"/>
          </w:tcPr>
          <w:p w14:paraId="0823807E">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216.00</w:t>
            </w:r>
          </w:p>
        </w:tc>
        <w:tc>
          <w:tcPr>
            <w:tcW w:w="1134" w:type="dxa"/>
            <w:vAlign w:val="center"/>
          </w:tcPr>
          <w:p w14:paraId="1496CA7D">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216.00</w:t>
            </w:r>
          </w:p>
        </w:tc>
        <w:tc>
          <w:tcPr>
            <w:tcW w:w="1134" w:type="dxa"/>
            <w:vAlign w:val="center"/>
          </w:tcPr>
          <w:p w14:paraId="5820672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716A46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F5DC1E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3D31E8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E61275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376A99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168268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70.61</w:t>
            </w:r>
          </w:p>
        </w:tc>
      </w:tr>
      <w:tr w14:paraId="53DC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CECFE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992" w:type="dxa"/>
            <w:vAlign w:val="center"/>
          </w:tcPr>
          <w:p w14:paraId="15328148">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2040499</w:t>
            </w:r>
          </w:p>
        </w:tc>
        <w:tc>
          <w:tcPr>
            <w:tcW w:w="1559" w:type="dxa"/>
            <w:vAlign w:val="center"/>
          </w:tcPr>
          <w:p w14:paraId="63B9024C">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其他检察支出</w:t>
            </w:r>
          </w:p>
        </w:tc>
        <w:tc>
          <w:tcPr>
            <w:tcW w:w="1134" w:type="dxa"/>
            <w:vAlign w:val="center"/>
          </w:tcPr>
          <w:p w14:paraId="26E15358">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204.02</w:t>
            </w:r>
          </w:p>
        </w:tc>
        <w:tc>
          <w:tcPr>
            <w:tcW w:w="1134" w:type="dxa"/>
            <w:vAlign w:val="center"/>
          </w:tcPr>
          <w:p w14:paraId="556BC850">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199.00</w:t>
            </w:r>
          </w:p>
        </w:tc>
        <w:tc>
          <w:tcPr>
            <w:tcW w:w="1134" w:type="dxa"/>
            <w:vAlign w:val="center"/>
          </w:tcPr>
          <w:p w14:paraId="07284ADF">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199.00</w:t>
            </w:r>
          </w:p>
        </w:tc>
        <w:tc>
          <w:tcPr>
            <w:tcW w:w="1134" w:type="dxa"/>
            <w:vAlign w:val="center"/>
          </w:tcPr>
          <w:p w14:paraId="635FEFA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6ED640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1F8A50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513423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1C67DB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7AA9CB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2938B3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5.02</w:t>
            </w:r>
          </w:p>
        </w:tc>
      </w:tr>
      <w:tr w14:paraId="0989D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6DD41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992" w:type="dxa"/>
            <w:vAlign w:val="center"/>
          </w:tcPr>
          <w:p w14:paraId="5A5AAB75">
            <w:pPr>
              <w:spacing w:before="0" w:after="0"/>
              <w:ind w:firstLine="0"/>
              <w:jc w:val="left"/>
              <w:outlineLvl w:val="9"/>
              <w:rPr>
                <w:rFonts w:hint="default" w:ascii="方正书宋_GBK" w:hAnsi="方正书宋_GBK" w:eastAsia="方正书宋_GBK" w:cs="方正书宋_GBK"/>
                <w:sz w:val="21"/>
                <w:szCs w:val="24"/>
                <w:highlight w:val="none"/>
                <w:lang w:val="en-US" w:eastAsia="zh-CN" w:bidi="ar-SA"/>
              </w:rPr>
            </w:pPr>
            <w:r>
              <w:rPr>
                <w:rFonts w:hint="eastAsia" w:ascii="方正书宋_GBK" w:hAnsi="方正书宋_GBK" w:eastAsia="方正书宋_GBK" w:cs="方正书宋_GBK"/>
                <w:sz w:val="21"/>
                <w:szCs w:val="24"/>
                <w:highlight w:val="none"/>
                <w:lang w:val="en-US" w:eastAsia="zh-CN" w:bidi="ar-SA"/>
              </w:rPr>
              <w:t xml:space="preserve">     </w:t>
            </w:r>
          </w:p>
        </w:tc>
        <w:tc>
          <w:tcPr>
            <w:tcW w:w="1559" w:type="dxa"/>
            <w:vAlign w:val="center"/>
          </w:tcPr>
          <w:p w14:paraId="72C7A135">
            <w:pPr>
              <w:spacing w:before="0" w:after="0"/>
              <w:ind w:firstLine="0"/>
              <w:jc w:val="left"/>
              <w:outlineLvl w:val="9"/>
              <w:rPr>
                <w:rFonts w:hint="default" w:ascii="方正书宋_GBK" w:hAnsi="方正书宋_GBK" w:eastAsia="方正书宋_GBK" w:cs="方正书宋_GBK"/>
                <w:sz w:val="21"/>
                <w:szCs w:val="24"/>
                <w:highlight w:val="none"/>
                <w:lang w:val="en-US" w:eastAsia="uk-UA" w:bidi="ar-SA"/>
              </w:rPr>
            </w:pPr>
          </w:p>
        </w:tc>
        <w:tc>
          <w:tcPr>
            <w:tcW w:w="1134" w:type="dxa"/>
            <w:vAlign w:val="center"/>
          </w:tcPr>
          <w:p w14:paraId="4B4BC49A">
            <w:pPr>
              <w:spacing w:before="0" w:after="0"/>
              <w:ind w:firstLine="0"/>
              <w:jc w:val="right"/>
              <w:outlineLvl w:val="9"/>
              <w:rPr>
                <w:rFonts w:hint="default" w:ascii="方正书宋_GBK" w:hAnsi="方正书宋_GBK" w:eastAsia="方正书宋_GBK" w:cs="方正书宋_GBK"/>
                <w:sz w:val="21"/>
                <w:szCs w:val="24"/>
                <w:highlight w:val="none"/>
                <w:lang w:val="en-US" w:eastAsia="uk-UA" w:bidi="ar-SA"/>
              </w:rPr>
            </w:pPr>
          </w:p>
        </w:tc>
        <w:tc>
          <w:tcPr>
            <w:tcW w:w="1134" w:type="dxa"/>
            <w:vAlign w:val="center"/>
          </w:tcPr>
          <w:p w14:paraId="0806D979">
            <w:pPr>
              <w:spacing w:before="0" w:after="0"/>
              <w:ind w:firstLine="0"/>
              <w:jc w:val="right"/>
              <w:outlineLvl w:val="9"/>
              <w:rPr>
                <w:rFonts w:hint="default" w:ascii="方正书宋_GBK" w:hAnsi="方正书宋_GBK" w:eastAsia="方正书宋_GBK" w:cs="方正书宋_GBK"/>
                <w:sz w:val="21"/>
                <w:szCs w:val="24"/>
                <w:highlight w:val="none"/>
                <w:lang w:val="en-US" w:eastAsia="uk-UA" w:bidi="ar-SA"/>
              </w:rPr>
            </w:pPr>
          </w:p>
        </w:tc>
        <w:tc>
          <w:tcPr>
            <w:tcW w:w="1134" w:type="dxa"/>
            <w:vAlign w:val="center"/>
          </w:tcPr>
          <w:p w14:paraId="7C4F481A">
            <w:pPr>
              <w:spacing w:before="0" w:after="0"/>
              <w:ind w:firstLine="0"/>
              <w:jc w:val="right"/>
              <w:outlineLvl w:val="9"/>
              <w:rPr>
                <w:rFonts w:hint="default" w:ascii="方正书宋_GBK" w:hAnsi="方正书宋_GBK" w:eastAsia="方正书宋_GBK" w:cs="方正书宋_GBK"/>
                <w:sz w:val="21"/>
                <w:szCs w:val="24"/>
                <w:highlight w:val="none"/>
                <w:lang w:val="en-US" w:eastAsia="uk-UA" w:bidi="ar-SA"/>
              </w:rPr>
            </w:pPr>
          </w:p>
        </w:tc>
        <w:tc>
          <w:tcPr>
            <w:tcW w:w="1134" w:type="dxa"/>
            <w:vAlign w:val="center"/>
          </w:tcPr>
          <w:p w14:paraId="1EA53DB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0328F9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496473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507FED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896AF7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5F61A7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F56269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36C8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3111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992" w:type="dxa"/>
            <w:vAlign w:val="center"/>
          </w:tcPr>
          <w:p w14:paraId="3F783786">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20805</w:t>
            </w:r>
          </w:p>
        </w:tc>
        <w:tc>
          <w:tcPr>
            <w:tcW w:w="1559" w:type="dxa"/>
            <w:vAlign w:val="center"/>
          </w:tcPr>
          <w:p w14:paraId="045DAA14">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行政事业单位养老支出</w:t>
            </w:r>
          </w:p>
        </w:tc>
        <w:tc>
          <w:tcPr>
            <w:tcW w:w="1134" w:type="dxa"/>
            <w:vAlign w:val="center"/>
          </w:tcPr>
          <w:p w14:paraId="00D093F3">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211.00</w:t>
            </w:r>
          </w:p>
        </w:tc>
        <w:tc>
          <w:tcPr>
            <w:tcW w:w="1134" w:type="dxa"/>
            <w:vAlign w:val="center"/>
          </w:tcPr>
          <w:p w14:paraId="67A1C797">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211.00</w:t>
            </w:r>
          </w:p>
        </w:tc>
        <w:tc>
          <w:tcPr>
            <w:tcW w:w="1134" w:type="dxa"/>
            <w:vAlign w:val="center"/>
          </w:tcPr>
          <w:p w14:paraId="4FCF4F36">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211.00</w:t>
            </w:r>
          </w:p>
        </w:tc>
        <w:tc>
          <w:tcPr>
            <w:tcW w:w="1134" w:type="dxa"/>
            <w:vAlign w:val="center"/>
          </w:tcPr>
          <w:p w14:paraId="1277E16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4B7B2A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690CD2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F6E131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192EF3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37F084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00A824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AB7A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A8D2F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992" w:type="dxa"/>
            <w:vAlign w:val="center"/>
          </w:tcPr>
          <w:p w14:paraId="149EEC2F">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2080501</w:t>
            </w:r>
          </w:p>
        </w:tc>
        <w:tc>
          <w:tcPr>
            <w:tcW w:w="1559" w:type="dxa"/>
            <w:vAlign w:val="center"/>
          </w:tcPr>
          <w:p w14:paraId="042E4A31">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行政单位离退休</w:t>
            </w:r>
          </w:p>
        </w:tc>
        <w:tc>
          <w:tcPr>
            <w:tcW w:w="1134" w:type="dxa"/>
            <w:vAlign w:val="center"/>
          </w:tcPr>
          <w:p w14:paraId="105E4E17">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162.00</w:t>
            </w:r>
          </w:p>
        </w:tc>
        <w:tc>
          <w:tcPr>
            <w:tcW w:w="1134" w:type="dxa"/>
            <w:vAlign w:val="center"/>
          </w:tcPr>
          <w:p w14:paraId="0BFC8686">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162.00</w:t>
            </w:r>
          </w:p>
        </w:tc>
        <w:tc>
          <w:tcPr>
            <w:tcW w:w="1134" w:type="dxa"/>
            <w:vAlign w:val="center"/>
          </w:tcPr>
          <w:p w14:paraId="0561697D">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162.00</w:t>
            </w:r>
          </w:p>
        </w:tc>
        <w:tc>
          <w:tcPr>
            <w:tcW w:w="1134" w:type="dxa"/>
            <w:vAlign w:val="center"/>
          </w:tcPr>
          <w:p w14:paraId="6000368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05EFA6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160D25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4EC84F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6E7576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C26722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6A5027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A53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A596A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992" w:type="dxa"/>
            <w:vAlign w:val="center"/>
          </w:tcPr>
          <w:p w14:paraId="56FD9924">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2080505</w:t>
            </w:r>
          </w:p>
        </w:tc>
        <w:tc>
          <w:tcPr>
            <w:tcW w:w="1559" w:type="dxa"/>
            <w:vAlign w:val="center"/>
          </w:tcPr>
          <w:p w14:paraId="1A30C2DB">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机关事业单位基本养老保险缴费支出</w:t>
            </w:r>
          </w:p>
        </w:tc>
        <w:tc>
          <w:tcPr>
            <w:tcW w:w="1134" w:type="dxa"/>
            <w:vAlign w:val="center"/>
          </w:tcPr>
          <w:p w14:paraId="52389B3D">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33.00</w:t>
            </w:r>
          </w:p>
        </w:tc>
        <w:tc>
          <w:tcPr>
            <w:tcW w:w="1134" w:type="dxa"/>
            <w:vAlign w:val="center"/>
          </w:tcPr>
          <w:p w14:paraId="7E2776A8">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33.00</w:t>
            </w:r>
          </w:p>
        </w:tc>
        <w:tc>
          <w:tcPr>
            <w:tcW w:w="1134" w:type="dxa"/>
            <w:vAlign w:val="center"/>
          </w:tcPr>
          <w:p w14:paraId="2337F201">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33.00</w:t>
            </w:r>
          </w:p>
        </w:tc>
        <w:tc>
          <w:tcPr>
            <w:tcW w:w="1134" w:type="dxa"/>
            <w:vAlign w:val="center"/>
          </w:tcPr>
          <w:p w14:paraId="3397719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CE3771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38DF24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056059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CA08D6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51D466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E93EA3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F51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739A4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992" w:type="dxa"/>
            <w:vAlign w:val="center"/>
          </w:tcPr>
          <w:p w14:paraId="766C55A9">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2080506</w:t>
            </w:r>
          </w:p>
        </w:tc>
        <w:tc>
          <w:tcPr>
            <w:tcW w:w="1559" w:type="dxa"/>
            <w:vAlign w:val="center"/>
          </w:tcPr>
          <w:p w14:paraId="36D33E14">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机关事业单位职业年金缴费支出</w:t>
            </w:r>
          </w:p>
        </w:tc>
        <w:tc>
          <w:tcPr>
            <w:tcW w:w="1134" w:type="dxa"/>
            <w:vAlign w:val="center"/>
          </w:tcPr>
          <w:p w14:paraId="008A4185">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16.00</w:t>
            </w:r>
          </w:p>
        </w:tc>
        <w:tc>
          <w:tcPr>
            <w:tcW w:w="1134" w:type="dxa"/>
            <w:vAlign w:val="center"/>
          </w:tcPr>
          <w:p w14:paraId="07800A75">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16.00</w:t>
            </w:r>
          </w:p>
        </w:tc>
        <w:tc>
          <w:tcPr>
            <w:tcW w:w="1134" w:type="dxa"/>
            <w:vAlign w:val="center"/>
          </w:tcPr>
          <w:p w14:paraId="6EEB1752">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16.00</w:t>
            </w:r>
          </w:p>
        </w:tc>
        <w:tc>
          <w:tcPr>
            <w:tcW w:w="1134" w:type="dxa"/>
            <w:vAlign w:val="center"/>
          </w:tcPr>
          <w:p w14:paraId="7EC1278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04CF13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990055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5225FC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70F9B5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720C79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CBE879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D52F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51CD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992" w:type="dxa"/>
            <w:vAlign w:val="center"/>
          </w:tcPr>
          <w:p w14:paraId="2F41DB13">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20808</w:t>
            </w:r>
          </w:p>
        </w:tc>
        <w:tc>
          <w:tcPr>
            <w:tcW w:w="1559" w:type="dxa"/>
            <w:vAlign w:val="center"/>
          </w:tcPr>
          <w:p w14:paraId="35CB7F20">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抚恤</w:t>
            </w:r>
          </w:p>
        </w:tc>
        <w:tc>
          <w:tcPr>
            <w:tcW w:w="1134" w:type="dxa"/>
            <w:vAlign w:val="center"/>
          </w:tcPr>
          <w:p w14:paraId="4CC9BBB0">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75.00</w:t>
            </w:r>
          </w:p>
        </w:tc>
        <w:tc>
          <w:tcPr>
            <w:tcW w:w="1134" w:type="dxa"/>
            <w:vAlign w:val="center"/>
          </w:tcPr>
          <w:p w14:paraId="2BAD90C3">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75.00</w:t>
            </w:r>
          </w:p>
        </w:tc>
        <w:tc>
          <w:tcPr>
            <w:tcW w:w="1134" w:type="dxa"/>
            <w:vAlign w:val="center"/>
          </w:tcPr>
          <w:p w14:paraId="30E9269F">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75.00</w:t>
            </w:r>
          </w:p>
        </w:tc>
        <w:tc>
          <w:tcPr>
            <w:tcW w:w="1134" w:type="dxa"/>
            <w:vAlign w:val="center"/>
          </w:tcPr>
          <w:p w14:paraId="1D5E491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8C07BC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F7EF79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3D80C0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868563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366DAF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AA1F9A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F8A0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FFA9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992" w:type="dxa"/>
            <w:vAlign w:val="center"/>
          </w:tcPr>
          <w:p w14:paraId="70E713A1">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2080801</w:t>
            </w:r>
          </w:p>
        </w:tc>
        <w:tc>
          <w:tcPr>
            <w:tcW w:w="1559" w:type="dxa"/>
            <w:vAlign w:val="center"/>
          </w:tcPr>
          <w:p w14:paraId="202A7DC1">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死亡抚恤</w:t>
            </w:r>
          </w:p>
        </w:tc>
        <w:tc>
          <w:tcPr>
            <w:tcW w:w="1134" w:type="dxa"/>
            <w:vAlign w:val="center"/>
          </w:tcPr>
          <w:p w14:paraId="26290D9F">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75.00</w:t>
            </w:r>
          </w:p>
        </w:tc>
        <w:tc>
          <w:tcPr>
            <w:tcW w:w="1134" w:type="dxa"/>
            <w:vAlign w:val="center"/>
          </w:tcPr>
          <w:p w14:paraId="7E5C6793">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75.00</w:t>
            </w:r>
          </w:p>
        </w:tc>
        <w:tc>
          <w:tcPr>
            <w:tcW w:w="1134" w:type="dxa"/>
            <w:vAlign w:val="center"/>
          </w:tcPr>
          <w:p w14:paraId="3C0E217E">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75.00</w:t>
            </w:r>
          </w:p>
        </w:tc>
        <w:tc>
          <w:tcPr>
            <w:tcW w:w="1134" w:type="dxa"/>
            <w:vAlign w:val="center"/>
          </w:tcPr>
          <w:p w14:paraId="2D85919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77F96A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8CAD86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8C79E2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F4F172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19AE135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A804960">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56B6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C43B7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992" w:type="dxa"/>
            <w:vAlign w:val="center"/>
          </w:tcPr>
          <w:p w14:paraId="23DEBF79">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221</w:t>
            </w:r>
          </w:p>
        </w:tc>
        <w:tc>
          <w:tcPr>
            <w:tcW w:w="1559" w:type="dxa"/>
            <w:vAlign w:val="center"/>
          </w:tcPr>
          <w:p w14:paraId="5B24F72D">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住房保障支出</w:t>
            </w:r>
          </w:p>
        </w:tc>
        <w:tc>
          <w:tcPr>
            <w:tcW w:w="1134" w:type="dxa"/>
            <w:vAlign w:val="center"/>
          </w:tcPr>
          <w:p w14:paraId="1DBEDDC5">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50A37FF1">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7A8C1F58">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2DF12F8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9B573F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4EEFA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829AFE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51D6DD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976ACD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561E94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B98D1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2EF1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992" w:type="dxa"/>
            <w:vAlign w:val="center"/>
          </w:tcPr>
          <w:p w14:paraId="029F6155">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22102</w:t>
            </w:r>
          </w:p>
        </w:tc>
        <w:tc>
          <w:tcPr>
            <w:tcW w:w="1559" w:type="dxa"/>
            <w:vAlign w:val="center"/>
          </w:tcPr>
          <w:p w14:paraId="2C9EE8DD">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住房改革支出</w:t>
            </w:r>
          </w:p>
        </w:tc>
        <w:tc>
          <w:tcPr>
            <w:tcW w:w="1134" w:type="dxa"/>
            <w:vAlign w:val="center"/>
          </w:tcPr>
          <w:p w14:paraId="3EAE6C70">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481CCF9A">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1617AD58">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361B265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DFFB39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25F3CC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4C3FE2F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3C4873B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00D68B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8555CF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A448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5FB95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992" w:type="dxa"/>
            <w:vAlign w:val="center"/>
          </w:tcPr>
          <w:p w14:paraId="0234D911">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2210201</w:t>
            </w:r>
          </w:p>
        </w:tc>
        <w:tc>
          <w:tcPr>
            <w:tcW w:w="1559" w:type="dxa"/>
            <w:vAlign w:val="center"/>
          </w:tcPr>
          <w:p w14:paraId="4293FE3F">
            <w:pPr>
              <w:spacing w:before="0" w:after="0"/>
              <w:ind w:firstLine="0"/>
              <w:jc w:val="lef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住房公积金</w:t>
            </w:r>
          </w:p>
        </w:tc>
        <w:tc>
          <w:tcPr>
            <w:tcW w:w="1134" w:type="dxa"/>
            <w:vAlign w:val="center"/>
          </w:tcPr>
          <w:p w14:paraId="7883824F">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369A0BD9">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6D342A20">
            <w:pPr>
              <w:spacing w:before="0" w:after="0"/>
              <w:ind w:firstLine="0"/>
              <w:jc w:val="right"/>
              <w:outlineLvl w:val="9"/>
              <w:rPr>
                <w:rFonts w:ascii="方正书宋_GBK" w:hAnsi="方正书宋_GBK" w:eastAsia="方正书宋_GBK" w:cs="方正书宋_GBK"/>
                <w:sz w:val="21"/>
                <w:szCs w:val="24"/>
                <w:highlight w:val="none"/>
                <w:lang w:val="en-US" w:eastAsia="uk-UA" w:bidi="ar-SA"/>
              </w:rPr>
            </w:pPr>
            <w:r>
              <w:rPr>
                <w:rFonts w:ascii="方正书宋_GBK" w:hAnsi="方正书宋_GBK" w:eastAsia="方正书宋_GBK" w:cs="方正书宋_GBK"/>
                <w:sz w:val="21"/>
                <w:szCs w:val="24"/>
                <w:highlight w:val="none"/>
                <w:lang w:val="en-US" w:eastAsia="uk-UA" w:bidi="ar-SA"/>
              </w:rPr>
              <w:t>27.00</w:t>
            </w:r>
          </w:p>
        </w:tc>
        <w:tc>
          <w:tcPr>
            <w:tcW w:w="1134" w:type="dxa"/>
            <w:vAlign w:val="center"/>
          </w:tcPr>
          <w:p w14:paraId="58BE76A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2DF9CBC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C508C6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5181516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0C2BFE5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7AD08B3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134" w:type="dxa"/>
            <w:vAlign w:val="center"/>
          </w:tcPr>
          <w:p w14:paraId="6E4EBBFB">
            <w:pPr>
              <w:spacing w:before="0" w:after="0"/>
              <w:ind w:firstLine="0"/>
              <w:jc w:val="right"/>
              <w:outlineLvl w:val="9"/>
              <w:rPr>
                <w:rFonts w:ascii="方正书宋_GBK" w:hAnsi="方正书宋_GBK" w:eastAsia="方正书宋_GBK" w:cs="方正书宋_GBK"/>
                <w:sz w:val="21"/>
                <w:szCs w:val="24"/>
                <w:lang w:val="en-US" w:eastAsia="uk-UA" w:bidi="ar-SA"/>
              </w:rPr>
            </w:pPr>
          </w:p>
        </w:tc>
      </w:tr>
    </w:tbl>
    <w:p w14:paraId="4B918848">
      <w:pPr>
        <w:sectPr>
          <w:pgSz w:w="16840" w:h="11900" w:orient="landscape"/>
          <w:pgMar w:top="1361" w:right="1020" w:bottom="1134" w:left="1020" w:header="720" w:footer="720" w:gutter="0"/>
          <w:cols w:space="720" w:num="1"/>
        </w:sectPr>
      </w:pPr>
    </w:p>
    <w:p w14:paraId="39A62F8D">
      <w:pPr>
        <w:spacing w:before="0" w:after="0" w:line="240" w:lineRule="auto"/>
        <w:ind w:firstLine="0"/>
        <w:jc w:val="center"/>
        <w:outlineLvl w:val="1"/>
        <w:rPr>
          <w:rFonts w:cs="Times New Roman"/>
        </w:rPr>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3046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5E9C475C">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721" w:type="dxa"/>
            <w:gridSpan w:val="2"/>
            <w:tcBorders>
              <w:top w:val="single" w:color="FFFFFF" w:sz="6" w:space="0"/>
              <w:left w:val="single" w:color="FFFFFF" w:sz="6" w:space="0"/>
              <w:right w:val="single" w:color="FFFFFF" w:sz="6" w:space="0"/>
            </w:tcBorders>
            <w:vAlign w:val="center"/>
          </w:tcPr>
          <w:p w14:paraId="5C49DD93">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443" w:type="dxa"/>
            <w:gridSpan w:val="4"/>
            <w:tcBorders>
              <w:top w:val="single" w:color="FFFFFF" w:sz="6" w:space="0"/>
              <w:left w:val="single" w:color="FFFFFF" w:sz="6" w:space="0"/>
              <w:right w:val="single" w:color="FFFFFF" w:sz="6" w:space="0"/>
            </w:tcBorders>
            <w:vAlign w:val="center"/>
          </w:tcPr>
          <w:p w14:paraId="3700122A">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4CF0C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2D473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5528" w:type="dxa"/>
            <w:gridSpan w:val="2"/>
            <w:vAlign w:val="center"/>
          </w:tcPr>
          <w:p w14:paraId="47AE866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1361" w:type="dxa"/>
            <w:vMerge w:val="restart"/>
            <w:vAlign w:val="center"/>
          </w:tcPr>
          <w:p w14:paraId="4E652B4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361" w:type="dxa"/>
            <w:vMerge w:val="restart"/>
            <w:vAlign w:val="center"/>
          </w:tcPr>
          <w:p w14:paraId="1296F85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基本支出</w:t>
            </w:r>
          </w:p>
        </w:tc>
        <w:tc>
          <w:tcPr>
            <w:tcW w:w="1361" w:type="dxa"/>
            <w:vMerge w:val="restart"/>
            <w:vAlign w:val="center"/>
          </w:tcPr>
          <w:p w14:paraId="1CEF605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项目支出</w:t>
            </w:r>
          </w:p>
        </w:tc>
        <w:tc>
          <w:tcPr>
            <w:tcW w:w="1361" w:type="dxa"/>
            <w:vMerge w:val="restart"/>
            <w:vAlign w:val="center"/>
          </w:tcPr>
          <w:p w14:paraId="0D86379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经营支出</w:t>
            </w:r>
          </w:p>
        </w:tc>
        <w:tc>
          <w:tcPr>
            <w:tcW w:w="1361" w:type="dxa"/>
            <w:vMerge w:val="restart"/>
            <w:vAlign w:val="center"/>
          </w:tcPr>
          <w:p w14:paraId="762F1B7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上解上级     支出</w:t>
            </w:r>
          </w:p>
        </w:tc>
        <w:tc>
          <w:tcPr>
            <w:tcW w:w="1361" w:type="dxa"/>
            <w:vMerge w:val="restart"/>
            <w:vAlign w:val="center"/>
          </w:tcPr>
          <w:p w14:paraId="5DF74A3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对附属单位补助支出</w:t>
            </w:r>
          </w:p>
        </w:tc>
      </w:tr>
      <w:tr w14:paraId="2EE48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4E0037">
            <w:pPr>
              <w:rPr>
                <w:rFonts w:cs="Times New Roman"/>
              </w:rPr>
            </w:pPr>
          </w:p>
        </w:tc>
        <w:tc>
          <w:tcPr>
            <w:tcW w:w="992" w:type="dxa"/>
            <w:vAlign w:val="center"/>
          </w:tcPr>
          <w:p w14:paraId="7CAB5CD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    编码</w:t>
            </w:r>
          </w:p>
        </w:tc>
        <w:tc>
          <w:tcPr>
            <w:tcW w:w="4535" w:type="dxa"/>
            <w:vAlign w:val="center"/>
          </w:tcPr>
          <w:p w14:paraId="46F134F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1361" w:type="dxa"/>
            <w:vMerge w:val="continue"/>
          </w:tcPr>
          <w:p w14:paraId="3CDA3A7B">
            <w:pPr>
              <w:rPr>
                <w:rFonts w:cs="Times New Roman"/>
              </w:rPr>
            </w:pPr>
          </w:p>
        </w:tc>
        <w:tc>
          <w:tcPr>
            <w:tcW w:w="1361" w:type="dxa"/>
            <w:vMerge w:val="continue"/>
          </w:tcPr>
          <w:p w14:paraId="5E4E4824">
            <w:pPr>
              <w:rPr>
                <w:rFonts w:cs="Times New Roman"/>
              </w:rPr>
            </w:pPr>
          </w:p>
        </w:tc>
        <w:tc>
          <w:tcPr>
            <w:tcW w:w="1361" w:type="dxa"/>
            <w:vMerge w:val="continue"/>
          </w:tcPr>
          <w:p w14:paraId="1BB24F3F">
            <w:pPr>
              <w:rPr>
                <w:rFonts w:cs="Times New Roman"/>
              </w:rPr>
            </w:pPr>
          </w:p>
        </w:tc>
        <w:tc>
          <w:tcPr>
            <w:tcW w:w="1361" w:type="dxa"/>
            <w:vMerge w:val="continue"/>
          </w:tcPr>
          <w:p w14:paraId="3E9D9D97">
            <w:pPr>
              <w:rPr>
                <w:rFonts w:cs="Times New Roman"/>
              </w:rPr>
            </w:pPr>
          </w:p>
        </w:tc>
        <w:tc>
          <w:tcPr>
            <w:tcW w:w="1361" w:type="dxa"/>
            <w:vMerge w:val="continue"/>
          </w:tcPr>
          <w:p w14:paraId="73D548F7">
            <w:pPr>
              <w:rPr>
                <w:rFonts w:cs="Times New Roman"/>
              </w:rPr>
            </w:pPr>
          </w:p>
        </w:tc>
        <w:tc>
          <w:tcPr>
            <w:tcW w:w="1361" w:type="dxa"/>
            <w:vMerge w:val="continue"/>
          </w:tcPr>
          <w:p w14:paraId="12B21417">
            <w:pPr>
              <w:rPr>
                <w:rFonts w:cs="Times New Roman"/>
              </w:rPr>
            </w:pPr>
          </w:p>
        </w:tc>
      </w:tr>
      <w:tr w14:paraId="76B67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0406E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992" w:type="dxa"/>
            <w:vAlign w:val="center"/>
          </w:tcPr>
          <w:p w14:paraId="17D7072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4535" w:type="dxa"/>
            <w:vAlign w:val="center"/>
          </w:tcPr>
          <w:p w14:paraId="5444B3B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1361" w:type="dxa"/>
            <w:vAlign w:val="center"/>
          </w:tcPr>
          <w:p w14:paraId="1CA8209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1361" w:type="dxa"/>
            <w:vAlign w:val="center"/>
          </w:tcPr>
          <w:p w14:paraId="71DD101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1361" w:type="dxa"/>
            <w:vAlign w:val="center"/>
          </w:tcPr>
          <w:p w14:paraId="69F2D75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c>
          <w:tcPr>
            <w:tcW w:w="1361" w:type="dxa"/>
            <w:vAlign w:val="center"/>
          </w:tcPr>
          <w:p w14:paraId="359472C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w:t>
            </w:r>
          </w:p>
        </w:tc>
        <w:tc>
          <w:tcPr>
            <w:tcW w:w="1361" w:type="dxa"/>
            <w:vAlign w:val="center"/>
          </w:tcPr>
          <w:p w14:paraId="1BDED1E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w:t>
            </w:r>
          </w:p>
        </w:tc>
        <w:tc>
          <w:tcPr>
            <w:tcW w:w="1361" w:type="dxa"/>
            <w:vAlign w:val="center"/>
          </w:tcPr>
          <w:p w14:paraId="4420AF3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8</w:t>
            </w:r>
          </w:p>
        </w:tc>
      </w:tr>
      <w:tr w14:paraId="5C6CA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4049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992" w:type="dxa"/>
            <w:vAlign w:val="center"/>
          </w:tcPr>
          <w:p w14:paraId="58E9C28A">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4535" w:type="dxa"/>
            <w:vAlign w:val="center"/>
          </w:tcPr>
          <w:p w14:paraId="2247360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361" w:type="dxa"/>
            <w:vAlign w:val="center"/>
          </w:tcPr>
          <w:p w14:paraId="7CB78202">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1361" w:type="dxa"/>
            <w:vAlign w:val="center"/>
          </w:tcPr>
          <w:p w14:paraId="7FB36430">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870.00</w:t>
            </w:r>
          </w:p>
        </w:tc>
        <w:tc>
          <w:tcPr>
            <w:tcW w:w="1361" w:type="dxa"/>
            <w:vAlign w:val="center"/>
          </w:tcPr>
          <w:p w14:paraId="74E7536F">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593.63</w:t>
            </w:r>
          </w:p>
        </w:tc>
        <w:tc>
          <w:tcPr>
            <w:tcW w:w="1361" w:type="dxa"/>
            <w:vAlign w:val="center"/>
          </w:tcPr>
          <w:p w14:paraId="37591EF6">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361" w:type="dxa"/>
            <w:vAlign w:val="center"/>
          </w:tcPr>
          <w:p w14:paraId="6355B883">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361" w:type="dxa"/>
            <w:vAlign w:val="center"/>
          </w:tcPr>
          <w:p w14:paraId="49178805">
            <w:pPr>
              <w:spacing w:before="0" w:after="0"/>
              <w:ind w:firstLine="0"/>
              <w:jc w:val="right"/>
              <w:outlineLvl w:val="9"/>
              <w:rPr>
                <w:rFonts w:ascii="方正书宋_GBK" w:hAnsi="方正书宋_GBK" w:eastAsia="方正书宋_GBK" w:cs="方正书宋_GBK"/>
                <w:b/>
                <w:sz w:val="21"/>
                <w:szCs w:val="24"/>
                <w:lang w:val="en-US" w:eastAsia="uk-UA" w:bidi="ar-SA"/>
              </w:rPr>
            </w:pPr>
          </w:p>
        </w:tc>
      </w:tr>
      <w:tr w14:paraId="6CA8A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77B7E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992" w:type="dxa"/>
            <w:vAlign w:val="center"/>
          </w:tcPr>
          <w:p w14:paraId="0A19460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w:t>
            </w:r>
          </w:p>
        </w:tc>
        <w:tc>
          <w:tcPr>
            <w:tcW w:w="4535" w:type="dxa"/>
            <w:vAlign w:val="center"/>
          </w:tcPr>
          <w:p w14:paraId="6AE4B0E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公共安全支出</w:t>
            </w:r>
          </w:p>
        </w:tc>
        <w:tc>
          <w:tcPr>
            <w:tcW w:w="1361" w:type="dxa"/>
            <w:vAlign w:val="center"/>
          </w:tcPr>
          <w:p w14:paraId="2D41439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1361" w:type="dxa"/>
            <w:vAlign w:val="center"/>
          </w:tcPr>
          <w:p w14:paraId="566E132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1361" w:type="dxa"/>
            <w:vAlign w:val="center"/>
          </w:tcPr>
          <w:p w14:paraId="335B324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593.63</w:t>
            </w:r>
          </w:p>
        </w:tc>
        <w:tc>
          <w:tcPr>
            <w:tcW w:w="1361" w:type="dxa"/>
            <w:vAlign w:val="center"/>
          </w:tcPr>
          <w:p w14:paraId="3DBBCB6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491616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9794D60">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1B16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EDC5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992" w:type="dxa"/>
            <w:vAlign w:val="center"/>
          </w:tcPr>
          <w:p w14:paraId="633104B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w:t>
            </w:r>
          </w:p>
        </w:tc>
        <w:tc>
          <w:tcPr>
            <w:tcW w:w="4535" w:type="dxa"/>
            <w:vAlign w:val="center"/>
          </w:tcPr>
          <w:p w14:paraId="4CD4833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w:t>
            </w:r>
          </w:p>
        </w:tc>
        <w:tc>
          <w:tcPr>
            <w:tcW w:w="1361" w:type="dxa"/>
            <w:vAlign w:val="center"/>
          </w:tcPr>
          <w:p w14:paraId="56DFC6B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1361" w:type="dxa"/>
            <w:vAlign w:val="center"/>
          </w:tcPr>
          <w:p w14:paraId="1D0A994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1361" w:type="dxa"/>
            <w:vAlign w:val="center"/>
          </w:tcPr>
          <w:p w14:paraId="37E346F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593.63</w:t>
            </w:r>
          </w:p>
        </w:tc>
        <w:tc>
          <w:tcPr>
            <w:tcW w:w="1361" w:type="dxa"/>
            <w:vAlign w:val="center"/>
          </w:tcPr>
          <w:p w14:paraId="23A6DEF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D70A8B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3CB0CC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7D02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C3533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992" w:type="dxa"/>
            <w:vAlign w:val="center"/>
          </w:tcPr>
          <w:p w14:paraId="322D3E3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2040401</w:t>
            </w:r>
          </w:p>
        </w:tc>
        <w:tc>
          <w:tcPr>
            <w:tcW w:w="4535" w:type="dxa"/>
            <w:vAlign w:val="center"/>
          </w:tcPr>
          <w:p w14:paraId="768233D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行政运行</w:t>
            </w:r>
          </w:p>
        </w:tc>
        <w:tc>
          <w:tcPr>
            <w:tcW w:w="1361" w:type="dxa"/>
            <w:vAlign w:val="center"/>
          </w:tcPr>
          <w:p w14:paraId="3434DFA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1361" w:type="dxa"/>
            <w:vAlign w:val="center"/>
          </w:tcPr>
          <w:p w14:paraId="36B88C0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1361" w:type="dxa"/>
            <w:vAlign w:val="center"/>
          </w:tcPr>
          <w:p w14:paraId="3D66744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6E49CF2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DF7C12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597CE4B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2DC8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FDEBE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992" w:type="dxa"/>
            <w:vAlign w:val="center"/>
          </w:tcPr>
          <w:p w14:paraId="12596C3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2040402</w:t>
            </w:r>
          </w:p>
        </w:tc>
        <w:tc>
          <w:tcPr>
            <w:tcW w:w="4535" w:type="dxa"/>
            <w:vAlign w:val="center"/>
          </w:tcPr>
          <w:p w14:paraId="2D39D6E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一般行政管理事务</w:t>
            </w:r>
          </w:p>
        </w:tc>
        <w:tc>
          <w:tcPr>
            <w:tcW w:w="1361" w:type="dxa"/>
            <w:vAlign w:val="center"/>
          </w:tcPr>
          <w:p w14:paraId="00118BE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103.00</w:t>
            </w:r>
          </w:p>
        </w:tc>
        <w:tc>
          <w:tcPr>
            <w:tcW w:w="1361" w:type="dxa"/>
            <w:vAlign w:val="center"/>
          </w:tcPr>
          <w:p w14:paraId="457C196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D854B1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103.00</w:t>
            </w:r>
          </w:p>
        </w:tc>
        <w:tc>
          <w:tcPr>
            <w:tcW w:w="1361" w:type="dxa"/>
            <w:vAlign w:val="center"/>
          </w:tcPr>
          <w:p w14:paraId="2D4981C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020490D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932162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9122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D521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992" w:type="dxa"/>
            <w:vAlign w:val="center"/>
          </w:tcPr>
          <w:p w14:paraId="7547C4C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2040410</w:t>
            </w:r>
          </w:p>
        </w:tc>
        <w:tc>
          <w:tcPr>
            <w:tcW w:w="4535" w:type="dxa"/>
            <w:vAlign w:val="center"/>
          </w:tcPr>
          <w:p w14:paraId="0C845D8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检察监督</w:t>
            </w:r>
          </w:p>
        </w:tc>
        <w:tc>
          <w:tcPr>
            <w:tcW w:w="1361" w:type="dxa"/>
            <w:vAlign w:val="center"/>
          </w:tcPr>
          <w:p w14:paraId="5D8327E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286.61</w:t>
            </w:r>
          </w:p>
        </w:tc>
        <w:tc>
          <w:tcPr>
            <w:tcW w:w="1361" w:type="dxa"/>
            <w:vAlign w:val="center"/>
          </w:tcPr>
          <w:p w14:paraId="51EC4AA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D4C2D3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286.61</w:t>
            </w:r>
          </w:p>
        </w:tc>
        <w:tc>
          <w:tcPr>
            <w:tcW w:w="1361" w:type="dxa"/>
            <w:vAlign w:val="center"/>
          </w:tcPr>
          <w:p w14:paraId="4D624AB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253887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3B22F1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85F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04C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992" w:type="dxa"/>
            <w:vAlign w:val="center"/>
          </w:tcPr>
          <w:p w14:paraId="5E10230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2040499</w:t>
            </w:r>
          </w:p>
        </w:tc>
        <w:tc>
          <w:tcPr>
            <w:tcW w:w="4535" w:type="dxa"/>
            <w:vAlign w:val="center"/>
          </w:tcPr>
          <w:p w14:paraId="6B41F1D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其他检察支出</w:t>
            </w:r>
          </w:p>
        </w:tc>
        <w:tc>
          <w:tcPr>
            <w:tcW w:w="1361" w:type="dxa"/>
            <w:vAlign w:val="center"/>
          </w:tcPr>
          <w:p w14:paraId="1375D10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204.02</w:t>
            </w:r>
          </w:p>
        </w:tc>
        <w:tc>
          <w:tcPr>
            <w:tcW w:w="1361" w:type="dxa"/>
            <w:vAlign w:val="center"/>
          </w:tcPr>
          <w:p w14:paraId="4512BCE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F85546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204.02</w:t>
            </w:r>
          </w:p>
        </w:tc>
        <w:tc>
          <w:tcPr>
            <w:tcW w:w="1361" w:type="dxa"/>
            <w:vAlign w:val="center"/>
          </w:tcPr>
          <w:p w14:paraId="584B51D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6D6AF9A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F258FB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AC08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D4E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992" w:type="dxa"/>
            <w:vAlign w:val="center"/>
          </w:tcPr>
          <w:p w14:paraId="0B24522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w:t>
            </w:r>
          </w:p>
        </w:tc>
        <w:tc>
          <w:tcPr>
            <w:tcW w:w="4535" w:type="dxa"/>
            <w:vAlign w:val="center"/>
          </w:tcPr>
          <w:p w14:paraId="6109490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社会保障和就业支出</w:t>
            </w:r>
          </w:p>
        </w:tc>
        <w:tc>
          <w:tcPr>
            <w:tcW w:w="1361" w:type="dxa"/>
            <w:vAlign w:val="center"/>
          </w:tcPr>
          <w:p w14:paraId="0AB2B16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c>
          <w:tcPr>
            <w:tcW w:w="1361" w:type="dxa"/>
            <w:vAlign w:val="center"/>
          </w:tcPr>
          <w:p w14:paraId="048DF8B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c>
          <w:tcPr>
            <w:tcW w:w="1361" w:type="dxa"/>
            <w:vAlign w:val="center"/>
          </w:tcPr>
          <w:p w14:paraId="7365F2F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D075CB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1A4C35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B04A3D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AC0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4D1F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992" w:type="dxa"/>
            <w:vAlign w:val="center"/>
          </w:tcPr>
          <w:p w14:paraId="4865A5F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w:t>
            </w:r>
          </w:p>
        </w:tc>
        <w:tc>
          <w:tcPr>
            <w:tcW w:w="4535" w:type="dxa"/>
            <w:vAlign w:val="center"/>
          </w:tcPr>
          <w:p w14:paraId="2C17CE8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行政事业单位养老支出</w:t>
            </w:r>
          </w:p>
        </w:tc>
        <w:tc>
          <w:tcPr>
            <w:tcW w:w="1361" w:type="dxa"/>
            <w:vAlign w:val="center"/>
          </w:tcPr>
          <w:p w14:paraId="3408936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211.00</w:t>
            </w:r>
          </w:p>
        </w:tc>
        <w:tc>
          <w:tcPr>
            <w:tcW w:w="1361" w:type="dxa"/>
            <w:vAlign w:val="center"/>
          </w:tcPr>
          <w:p w14:paraId="0DE4505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211.00</w:t>
            </w:r>
          </w:p>
        </w:tc>
        <w:tc>
          <w:tcPr>
            <w:tcW w:w="1361" w:type="dxa"/>
            <w:vAlign w:val="center"/>
          </w:tcPr>
          <w:p w14:paraId="7811DFF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6B166A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B35CB2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16F32F7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E585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C9F4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992" w:type="dxa"/>
            <w:vAlign w:val="center"/>
          </w:tcPr>
          <w:p w14:paraId="389A174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2080501</w:t>
            </w:r>
          </w:p>
        </w:tc>
        <w:tc>
          <w:tcPr>
            <w:tcW w:w="4535" w:type="dxa"/>
            <w:vAlign w:val="center"/>
          </w:tcPr>
          <w:p w14:paraId="053FFF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行政单位离退休</w:t>
            </w:r>
          </w:p>
        </w:tc>
        <w:tc>
          <w:tcPr>
            <w:tcW w:w="1361" w:type="dxa"/>
            <w:vAlign w:val="center"/>
          </w:tcPr>
          <w:p w14:paraId="7772BC0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1361" w:type="dxa"/>
            <w:vAlign w:val="center"/>
          </w:tcPr>
          <w:p w14:paraId="1631A2B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1361" w:type="dxa"/>
            <w:vAlign w:val="center"/>
          </w:tcPr>
          <w:p w14:paraId="5F0C2BE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5CC18F7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5C64F7F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C4FEBF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BD76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A9C00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992" w:type="dxa"/>
            <w:vAlign w:val="center"/>
          </w:tcPr>
          <w:p w14:paraId="1CCDC7A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2080505</w:t>
            </w:r>
          </w:p>
        </w:tc>
        <w:tc>
          <w:tcPr>
            <w:tcW w:w="4535" w:type="dxa"/>
            <w:vAlign w:val="center"/>
          </w:tcPr>
          <w:p w14:paraId="0D964EA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机关事业单位基本养老保险缴费支出</w:t>
            </w:r>
          </w:p>
        </w:tc>
        <w:tc>
          <w:tcPr>
            <w:tcW w:w="1361" w:type="dxa"/>
            <w:vAlign w:val="center"/>
          </w:tcPr>
          <w:p w14:paraId="0E99486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33.00</w:t>
            </w:r>
          </w:p>
        </w:tc>
        <w:tc>
          <w:tcPr>
            <w:tcW w:w="1361" w:type="dxa"/>
            <w:vAlign w:val="center"/>
          </w:tcPr>
          <w:p w14:paraId="60379A7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33.00</w:t>
            </w:r>
          </w:p>
        </w:tc>
        <w:tc>
          <w:tcPr>
            <w:tcW w:w="1361" w:type="dxa"/>
            <w:vAlign w:val="center"/>
          </w:tcPr>
          <w:p w14:paraId="2E3509B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3905B4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E07362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32AC4B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B26A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EE7E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992" w:type="dxa"/>
            <w:vAlign w:val="center"/>
          </w:tcPr>
          <w:p w14:paraId="589B491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2080506</w:t>
            </w:r>
          </w:p>
        </w:tc>
        <w:tc>
          <w:tcPr>
            <w:tcW w:w="4535" w:type="dxa"/>
            <w:vAlign w:val="center"/>
          </w:tcPr>
          <w:p w14:paraId="54AF000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机关事业单位职业年金缴费支出</w:t>
            </w:r>
          </w:p>
        </w:tc>
        <w:tc>
          <w:tcPr>
            <w:tcW w:w="1361" w:type="dxa"/>
            <w:vAlign w:val="center"/>
          </w:tcPr>
          <w:p w14:paraId="2C69B88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w:t>
            </w:r>
          </w:p>
        </w:tc>
        <w:tc>
          <w:tcPr>
            <w:tcW w:w="1361" w:type="dxa"/>
            <w:vAlign w:val="center"/>
          </w:tcPr>
          <w:p w14:paraId="673C5D4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w:t>
            </w:r>
          </w:p>
        </w:tc>
        <w:tc>
          <w:tcPr>
            <w:tcW w:w="1361" w:type="dxa"/>
            <w:vAlign w:val="center"/>
          </w:tcPr>
          <w:p w14:paraId="69FC2CF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3CF8CC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01DCD13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60AF40A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660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251F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992" w:type="dxa"/>
            <w:vAlign w:val="center"/>
          </w:tcPr>
          <w:p w14:paraId="244F76A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20808</w:t>
            </w:r>
          </w:p>
        </w:tc>
        <w:tc>
          <w:tcPr>
            <w:tcW w:w="4535" w:type="dxa"/>
            <w:vAlign w:val="center"/>
          </w:tcPr>
          <w:p w14:paraId="4ECD221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抚恤</w:t>
            </w:r>
          </w:p>
        </w:tc>
        <w:tc>
          <w:tcPr>
            <w:tcW w:w="1361" w:type="dxa"/>
            <w:vAlign w:val="center"/>
          </w:tcPr>
          <w:p w14:paraId="2AEDA4A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1361" w:type="dxa"/>
            <w:vAlign w:val="center"/>
          </w:tcPr>
          <w:p w14:paraId="3586553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1361" w:type="dxa"/>
            <w:vAlign w:val="center"/>
          </w:tcPr>
          <w:p w14:paraId="55FA96B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92A155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090C66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589ABFB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F7E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F6394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992" w:type="dxa"/>
            <w:vAlign w:val="center"/>
          </w:tcPr>
          <w:p w14:paraId="70C4AB2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2080801</w:t>
            </w:r>
          </w:p>
        </w:tc>
        <w:tc>
          <w:tcPr>
            <w:tcW w:w="4535" w:type="dxa"/>
            <w:vAlign w:val="center"/>
          </w:tcPr>
          <w:p w14:paraId="05729F1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死亡抚恤</w:t>
            </w:r>
          </w:p>
        </w:tc>
        <w:tc>
          <w:tcPr>
            <w:tcW w:w="1361" w:type="dxa"/>
            <w:vAlign w:val="center"/>
          </w:tcPr>
          <w:p w14:paraId="79DCE62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1361" w:type="dxa"/>
            <w:vAlign w:val="center"/>
          </w:tcPr>
          <w:p w14:paraId="0D289D0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1361" w:type="dxa"/>
            <w:vAlign w:val="center"/>
          </w:tcPr>
          <w:p w14:paraId="248E54D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1533905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CAE5DF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19769AE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967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C876C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992" w:type="dxa"/>
            <w:vAlign w:val="center"/>
          </w:tcPr>
          <w:p w14:paraId="5303A7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221</w:t>
            </w:r>
          </w:p>
        </w:tc>
        <w:tc>
          <w:tcPr>
            <w:tcW w:w="4535" w:type="dxa"/>
            <w:vAlign w:val="center"/>
          </w:tcPr>
          <w:p w14:paraId="5962E25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住房保障支出</w:t>
            </w:r>
          </w:p>
        </w:tc>
        <w:tc>
          <w:tcPr>
            <w:tcW w:w="1361" w:type="dxa"/>
            <w:vAlign w:val="center"/>
          </w:tcPr>
          <w:p w14:paraId="16FB49F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361" w:type="dxa"/>
            <w:vAlign w:val="center"/>
          </w:tcPr>
          <w:p w14:paraId="6415928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361" w:type="dxa"/>
            <w:vAlign w:val="center"/>
          </w:tcPr>
          <w:p w14:paraId="6DAFAB5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7B06486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31861C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078102B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BB2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668B5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992" w:type="dxa"/>
            <w:vAlign w:val="center"/>
          </w:tcPr>
          <w:p w14:paraId="5B45441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22102</w:t>
            </w:r>
          </w:p>
        </w:tc>
        <w:tc>
          <w:tcPr>
            <w:tcW w:w="4535" w:type="dxa"/>
            <w:vAlign w:val="center"/>
          </w:tcPr>
          <w:p w14:paraId="484A94A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住房改革支出</w:t>
            </w:r>
          </w:p>
        </w:tc>
        <w:tc>
          <w:tcPr>
            <w:tcW w:w="1361" w:type="dxa"/>
            <w:vAlign w:val="center"/>
          </w:tcPr>
          <w:p w14:paraId="2FEB183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361" w:type="dxa"/>
            <w:vAlign w:val="center"/>
          </w:tcPr>
          <w:p w14:paraId="3833301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361" w:type="dxa"/>
            <w:vAlign w:val="center"/>
          </w:tcPr>
          <w:p w14:paraId="68FFAD3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6C789BF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3F4900B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28F5C0F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6CE8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A9A3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992" w:type="dxa"/>
            <w:vAlign w:val="center"/>
          </w:tcPr>
          <w:p w14:paraId="1CE7BB6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2210201</w:t>
            </w:r>
          </w:p>
        </w:tc>
        <w:tc>
          <w:tcPr>
            <w:tcW w:w="4535" w:type="dxa"/>
            <w:vAlign w:val="center"/>
          </w:tcPr>
          <w:p w14:paraId="3BEE2CE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住房公积金</w:t>
            </w:r>
          </w:p>
        </w:tc>
        <w:tc>
          <w:tcPr>
            <w:tcW w:w="1361" w:type="dxa"/>
            <w:vAlign w:val="center"/>
          </w:tcPr>
          <w:p w14:paraId="692DD1B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361" w:type="dxa"/>
            <w:vAlign w:val="center"/>
          </w:tcPr>
          <w:p w14:paraId="3426247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361" w:type="dxa"/>
            <w:vAlign w:val="center"/>
          </w:tcPr>
          <w:p w14:paraId="12B91A8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525E88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4B591C5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361" w:type="dxa"/>
            <w:vAlign w:val="center"/>
          </w:tcPr>
          <w:p w14:paraId="5FE76C4D">
            <w:pPr>
              <w:spacing w:before="0" w:after="0"/>
              <w:ind w:firstLine="0"/>
              <w:jc w:val="right"/>
              <w:outlineLvl w:val="9"/>
              <w:rPr>
                <w:rFonts w:ascii="方正书宋_GBK" w:hAnsi="方正书宋_GBK" w:eastAsia="方正书宋_GBK" w:cs="方正书宋_GBK"/>
                <w:sz w:val="21"/>
                <w:szCs w:val="24"/>
                <w:lang w:val="en-US" w:eastAsia="uk-UA" w:bidi="ar-SA"/>
              </w:rPr>
            </w:pPr>
          </w:p>
        </w:tc>
      </w:tr>
    </w:tbl>
    <w:p w14:paraId="6415EA02">
      <w:pPr>
        <w:sectPr>
          <w:pgSz w:w="16840" w:h="11900" w:orient="landscape"/>
          <w:pgMar w:top="1361" w:right="1020" w:bottom="1134" w:left="1020" w:header="720" w:footer="720" w:gutter="0"/>
          <w:cols w:space="720" w:num="1"/>
        </w:sectPr>
      </w:pPr>
    </w:p>
    <w:p w14:paraId="624D0EC7">
      <w:pPr>
        <w:spacing w:before="0" w:after="0" w:line="240" w:lineRule="auto"/>
        <w:ind w:firstLine="0"/>
        <w:jc w:val="center"/>
        <w:outlineLvl w:val="1"/>
        <w:rPr>
          <w:rFonts w:cs="Times New Roman"/>
        </w:rPr>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17D8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250E60D">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3402" w:type="dxa"/>
            <w:tcBorders>
              <w:top w:val="single" w:color="FFFFFF" w:sz="6" w:space="0"/>
              <w:left w:val="single" w:color="FFFFFF" w:sz="6" w:space="0"/>
              <w:right w:val="single" w:color="FFFFFF" w:sz="6" w:space="0"/>
            </w:tcBorders>
            <w:vAlign w:val="center"/>
          </w:tcPr>
          <w:p w14:paraId="1ACA56A0">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896" w:type="dxa"/>
            <w:gridSpan w:val="4"/>
            <w:tcBorders>
              <w:top w:val="single" w:color="FFFFFF" w:sz="6" w:space="0"/>
              <w:left w:val="single" w:color="FFFFFF" w:sz="6" w:space="0"/>
              <w:right w:val="single" w:color="FFFFFF" w:sz="6" w:space="0"/>
            </w:tcBorders>
            <w:vAlign w:val="center"/>
          </w:tcPr>
          <w:p w14:paraId="2825ABA3">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40D45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7F1C3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4876" w:type="dxa"/>
            <w:gridSpan w:val="2"/>
            <w:vAlign w:val="center"/>
          </w:tcPr>
          <w:p w14:paraId="2BE694B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w:t>
            </w:r>
          </w:p>
        </w:tc>
        <w:tc>
          <w:tcPr>
            <w:tcW w:w="9298" w:type="dxa"/>
            <w:gridSpan w:val="5"/>
            <w:vAlign w:val="center"/>
          </w:tcPr>
          <w:p w14:paraId="50764E5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w:t>
            </w:r>
          </w:p>
        </w:tc>
      </w:tr>
      <w:tr w14:paraId="3740A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69BE6">
            <w:pPr>
              <w:rPr>
                <w:rFonts w:cs="Times New Roman"/>
              </w:rPr>
            </w:pPr>
          </w:p>
        </w:tc>
        <w:tc>
          <w:tcPr>
            <w:tcW w:w="3402" w:type="dxa"/>
            <w:vAlign w:val="center"/>
          </w:tcPr>
          <w:p w14:paraId="1A9EF90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474" w:type="dxa"/>
            <w:vAlign w:val="center"/>
          </w:tcPr>
          <w:p w14:paraId="0C44CAD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金额</w:t>
            </w:r>
          </w:p>
        </w:tc>
        <w:tc>
          <w:tcPr>
            <w:tcW w:w="3402" w:type="dxa"/>
            <w:vAlign w:val="center"/>
          </w:tcPr>
          <w:p w14:paraId="5B27A9E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1474" w:type="dxa"/>
            <w:vAlign w:val="center"/>
          </w:tcPr>
          <w:p w14:paraId="1A4A8CB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1474" w:type="dxa"/>
            <w:vAlign w:val="center"/>
          </w:tcPr>
          <w:p w14:paraId="1C6D708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一般公共预算财政拨款</w:t>
            </w:r>
          </w:p>
        </w:tc>
        <w:tc>
          <w:tcPr>
            <w:tcW w:w="1474" w:type="dxa"/>
            <w:vAlign w:val="center"/>
          </w:tcPr>
          <w:p w14:paraId="2B61142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政府性基金预算财政    拨款</w:t>
            </w:r>
          </w:p>
        </w:tc>
        <w:tc>
          <w:tcPr>
            <w:tcW w:w="1474" w:type="dxa"/>
            <w:vAlign w:val="center"/>
          </w:tcPr>
          <w:p w14:paraId="7F9F7BA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国有资本经营预算财政拨款</w:t>
            </w:r>
          </w:p>
        </w:tc>
      </w:tr>
      <w:tr w14:paraId="03374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C069B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3402" w:type="dxa"/>
            <w:vAlign w:val="center"/>
          </w:tcPr>
          <w:p w14:paraId="5056D35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1474" w:type="dxa"/>
            <w:vAlign w:val="center"/>
          </w:tcPr>
          <w:p w14:paraId="064B391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3402" w:type="dxa"/>
            <w:vAlign w:val="center"/>
          </w:tcPr>
          <w:p w14:paraId="11F83BC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1474" w:type="dxa"/>
            <w:vAlign w:val="center"/>
          </w:tcPr>
          <w:p w14:paraId="6FCAAAE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1474" w:type="dxa"/>
            <w:vAlign w:val="center"/>
          </w:tcPr>
          <w:p w14:paraId="08A35FB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c>
          <w:tcPr>
            <w:tcW w:w="1474" w:type="dxa"/>
            <w:vAlign w:val="center"/>
          </w:tcPr>
          <w:p w14:paraId="09AF54C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w:t>
            </w:r>
          </w:p>
        </w:tc>
        <w:tc>
          <w:tcPr>
            <w:tcW w:w="1474" w:type="dxa"/>
            <w:vAlign w:val="center"/>
          </w:tcPr>
          <w:p w14:paraId="6B70AFB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w:t>
            </w:r>
          </w:p>
        </w:tc>
      </w:tr>
      <w:tr w14:paraId="01806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DAF1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402" w:type="dxa"/>
            <w:vAlign w:val="center"/>
          </w:tcPr>
          <w:p w14:paraId="46A4F20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一、一般公共预算拨款</w:t>
            </w:r>
          </w:p>
        </w:tc>
        <w:tc>
          <w:tcPr>
            <w:tcW w:w="1474" w:type="dxa"/>
            <w:vAlign w:val="center"/>
          </w:tcPr>
          <w:p w14:paraId="45EACC7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1388.00</w:t>
            </w:r>
          </w:p>
        </w:tc>
        <w:tc>
          <w:tcPr>
            <w:tcW w:w="3402" w:type="dxa"/>
            <w:vAlign w:val="center"/>
          </w:tcPr>
          <w:p w14:paraId="222B9B3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一、一般公共服务支出</w:t>
            </w:r>
          </w:p>
        </w:tc>
        <w:tc>
          <w:tcPr>
            <w:tcW w:w="1474" w:type="dxa"/>
            <w:vAlign w:val="center"/>
          </w:tcPr>
          <w:p w14:paraId="2EE079F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D9F50D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F53E61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CDFB7B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2E3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540E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3402" w:type="dxa"/>
            <w:vAlign w:val="center"/>
          </w:tcPr>
          <w:p w14:paraId="28545CD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二、政府性基金预算拨款</w:t>
            </w:r>
          </w:p>
        </w:tc>
        <w:tc>
          <w:tcPr>
            <w:tcW w:w="1474" w:type="dxa"/>
            <w:vAlign w:val="center"/>
          </w:tcPr>
          <w:p w14:paraId="5ACE436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69E3650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二、外交支出</w:t>
            </w:r>
          </w:p>
        </w:tc>
        <w:tc>
          <w:tcPr>
            <w:tcW w:w="1474" w:type="dxa"/>
            <w:vAlign w:val="center"/>
          </w:tcPr>
          <w:p w14:paraId="7D783E3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7563C0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D7697F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9D25D8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B6A0583">
        <w:tblPrEx>
          <w:tblCellMar>
            <w:top w:w="0" w:type="dxa"/>
            <w:left w:w="108" w:type="dxa"/>
            <w:bottom w:w="0" w:type="dxa"/>
            <w:right w:w="108" w:type="dxa"/>
          </w:tblCellMar>
        </w:tblPrEx>
        <w:trPr>
          <w:trHeight w:val="369" w:hRule="atLeast"/>
          <w:jc w:val="center"/>
        </w:trPr>
        <w:tc>
          <w:tcPr>
            <w:tcW w:w="850" w:type="dxa"/>
            <w:vAlign w:val="center"/>
          </w:tcPr>
          <w:p w14:paraId="1661F1E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3402" w:type="dxa"/>
            <w:vAlign w:val="center"/>
          </w:tcPr>
          <w:p w14:paraId="2F272A9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三、国有资本经营预算拨款</w:t>
            </w:r>
          </w:p>
        </w:tc>
        <w:tc>
          <w:tcPr>
            <w:tcW w:w="1474" w:type="dxa"/>
            <w:vAlign w:val="center"/>
          </w:tcPr>
          <w:p w14:paraId="28D8BAD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34D4369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三、国防支出</w:t>
            </w:r>
          </w:p>
        </w:tc>
        <w:tc>
          <w:tcPr>
            <w:tcW w:w="1474" w:type="dxa"/>
            <w:vAlign w:val="center"/>
          </w:tcPr>
          <w:p w14:paraId="4295B46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8D07D2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86243C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C31677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B359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E09D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3402" w:type="dxa"/>
            <w:vAlign w:val="center"/>
          </w:tcPr>
          <w:p w14:paraId="3A88120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49C33FA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6F8AAE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四、公共安全支出</w:t>
            </w:r>
          </w:p>
        </w:tc>
        <w:tc>
          <w:tcPr>
            <w:tcW w:w="1474" w:type="dxa"/>
            <w:vAlign w:val="center"/>
          </w:tcPr>
          <w:p w14:paraId="50D9D59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1474" w:type="dxa"/>
            <w:vAlign w:val="center"/>
          </w:tcPr>
          <w:p w14:paraId="405D1B2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1474" w:type="dxa"/>
            <w:vAlign w:val="center"/>
          </w:tcPr>
          <w:p w14:paraId="7A1B258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7C2F09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2D22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15C9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3402" w:type="dxa"/>
            <w:vAlign w:val="center"/>
          </w:tcPr>
          <w:p w14:paraId="66F5BE3F">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473C116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6C7A10D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五、教育支出</w:t>
            </w:r>
          </w:p>
        </w:tc>
        <w:tc>
          <w:tcPr>
            <w:tcW w:w="1474" w:type="dxa"/>
            <w:vAlign w:val="center"/>
          </w:tcPr>
          <w:p w14:paraId="47DDFE3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EAA3A9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14C3DC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C19E9B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5673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31244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3402" w:type="dxa"/>
            <w:vAlign w:val="center"/>
          </w:tcPr>
          <w:p w14:paraId="55308715">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2AD789F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259464C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六、科学技术支出</w:t>
            </w:r>
          </w:p>
        </w:tc>
        <w:tc>
          <w:tcPr>
            <w:tcW w:w="1474" w:type="dxa"/>
            <w:vAlign w:val="center"/>
          </w:tcPr>
          <w:p w14:paraId="0D4DF0F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E3AD12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CC4DD9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245B3D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18F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5CFE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3402" w:type="dxa"/>
            <w:vAlign w:val="center"/>
          </w:tcPr>
          <w:p w14:paraId="610C8237">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3E6723B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2D2FF72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七、文化旅游体育与传媒支出</w:t>
            </w:r>
          </w:p>
        </w:tc>
        <w:tc>
          <w:tcPr>
            <w:tcW w:w="1474" w:type="dxa"/>
            <w:vAlign w:val="center"/>
          </w:tcPr>
          <w:p w14:paraId="3C06929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0CC905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F3D7CB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50C031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88F2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7D7D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3402" w:type="dxa"/>
            <w:vAlign w:val="center"/>
          </w:tcPr>
          <w:p w14:paraId="79BA7AAE">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2FE9CC4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5393C17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八、社会保障和就业支出</w:t>
            </w:r>
          </w:p>
        </w:tc>
        <w:tc>
          <w:tcPr>
            <w:tcW w:w="1474" w:type="dxa"/>
            <w:vAlign w:val="center"/>
          </w:tcPr>
          <w:p w14:paraId="749F776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c>
          <w:tcPr>
            <w:tcW w:w="1474" w:type="dxa"/>
            <w:vAlign w:val="center"/>
          </w:tcPr>
          <w:p w14:paraId="2070340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c>
          <w:tcPr>
            <w:tcW w:w="1474" w:type="dxa"/>
            <w:vAlign w:val="center"/>
          </w:tcPr>
          <w:p w14:paraId="63E7A51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D5653A0">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1E13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79FA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3402" w:type="dxa"/>
            <w:vAlign w:val="center"/>
          </w:tcPr>
          <w:p w14:paraId="438AD1D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512951E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52473A0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九、社会保险基金支出</w:t>
            </w:r>
          </w:p>
        </w:tc>
        <w:tc>
          <w:tcPr>
            <w:tcW w:w="1474" w:type="dxa"/>
            <w:vAlign w:val="center"/>
          </w:tcPr>
          <w:p w14:paraId="67071B8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2E6AD5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5C6664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6126C2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47FD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3AC64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3402" w:type="dxa"/>
            <w:vAlign w:val="center"/>
          </w:tcPr>
          <w:p w14:paraId="4EF1760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5C4DFEE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A11188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十、卫生健康支出</w:t>
            </w:r>
          </w:p>
        </w:tc>
        <w:tc>
          <w:tcPr>
            <w:tcW w:w="1474" w:type="dxa"/>
            <w:vAlign w:val="center"/>
          </w:tcPr>
          <w:p w14:paraId="0835F1D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B70915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6567D6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FD7391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5D25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988B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3402" w:type="dxa"/>
            <w:vAlign w:val="center"/>
          </w:tcPr>
          <w:p w14:paraId="6FC407BF">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49A1DD9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6F0D9F1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十一、节能环保支出</w:t>
            </w:r>
          </w:p>
        </w:tc>
        <w:tc>
          <w:tcPr>
            <w:tcW w:w="1474" w:type="dxa"/>
            <w:vAlign w:val="center"/>
          </w:tcPr>
          <w:p w14:paraId="5F23B64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2BDDD1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83D5E0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3C7FEC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5274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5E23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3402" w:type="dxa"/>
            <w:vAlign w:val="center"/>
          </w:tcPr>
          <w:p w14:paraId="58BAB2D4">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77D28EC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0D0E8A4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十二、城乡社区支出</w:t>
            </w:r>
          </w:p>
        </w:tc>
        <w:tc>
          <w:tcPr>
            <w:tcW w:w="1474" w:type="dxa"/>
            <w:vAlign w:val="center"/>
          </w:tcPr>
          <w:p w14:paraId="74067CD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2BB335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51E3A8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65AB59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9B22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95E7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3402" w:type="dxa"/>
            <w:vAlign w:val="center"/>
          </w:tcPr>
          <w:p w14:paraId="3F4C962B">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065609E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3758C60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十三、农林水支出</w:t>
            </w:r>
          </w:p>
        </w:tc>
        <w:tc>
          <w:tcPr>
            <w:tcW w:w="1474" w:type="dxa"/>
            <w:vAlign w:val="center"/>
          </w:tcPr>
          <w:p w14:paraId="76DE6CA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7843C9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E7ECA9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7ADFBF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4901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FE4BB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3402" w:type="dxa"/>
            <w:vAlign w:val="center"/>
          </w:tcPr>
          <w:p w14:paraId="7D21DC8F">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1ABC911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288F02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十四、交通运输支出</w:t>
            </w:r>
          </w:p>
        </w:tc>
        <w:tc>
          <w:tcPr>
            <w:tcW w:w="1474" w:type="dxa"/>
            <w:vAlign w:val="center"/>
          </w:tcPr>
          <w:p w14:paraId="346B46A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596346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E39E7E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5C2F44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E10C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246B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3402" w:type="dxa"/>
            <w:vAlign w:val="center"/>
          </w:tcPr>
          <w:p w14:paraId="18A2628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55BCD5D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1D7FCDE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十五、资源勘探工业信息等支出</w:t>
            </w:r>
          </w:p>
        </w:tc>
        <w:tc>
          <w:tcPr>
            <w:tcW w:w="1474" w:type="dxa"/>
            <w:vAlign w:val="center"/>
          </w:tcPr>
          <w:p w14:paraId="67E1592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C82EDA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7C599A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FAB6E2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AEB5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6A2F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3402" w:type="dxa"/>
            <w:vAlign w:val="center"/>
          </w:tcPr>
          <w:p w14:paraId="6E939C27">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76CB1D4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119233B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十六、商业服务业等支出</w:t>
            </w:r>
          </w:p>
        </w:tc>
        <w:tc>
          <w:tcPr>
            <w:tcW w:w="1474" w:type="dxa"/>
            <w:vAlign w:val="center"/>
          </w:tcPr>
          <w:p w14:paraId="71ABC1A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81C89D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EC6449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F2DECC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A4C2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E3EF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3402" w:type="dxa"/>
            <w:vAlign w:val="center"/>
          </w:tcPr>
          <w:p w14:paraId="3859C6D1">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3EDCEA4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0300BA4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十七、金融支出</w:t>
            </w:r>
          </w:p>
        </w:tc>
        <w:tc>
          <w:tcPr>
            <w:tcW w:w="1474" w:type="dxa"/>
            <w:vAlign w:val="center"/>
          </w:tcPr>
          <w:p w14:paraId="2E1BCB1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E370C4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C2762D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231E40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8782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017F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w:t>
            </w:r>
          </w:p>
        </w:tc>
        <w:tc>
          <w:tcPr>
            <w:tcW w:w="3402" w:type="dxa"/>
            <w:vAlign w:val="center"/>
          </w:tcPr>
          <w:p w14:paraId="1A6F33E8">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6D1CE57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00DC8E7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十八、援助其他地区支出</w:t>
            </w:r>
          </w:p>
        </w:tc>
        <w:tc>
          <w:tcPr>
            <w:tcW w:w="1474" w:type="dxa"/>
            <w:vAlign w:val="center"/>
          </w:tcPr>
          <w:p w14:paraId="2F9B031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93F10E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937B0E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5226D2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A3C4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ABF5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w:t>
            </w:r>
          </w:p>
        </w:tc>
        <w:tc>
          <w:tcPr>
            <w:tcW w:w="3402" w:type="dxa"/>
            <w:vAlign w:val="center"/>
          </w:tcPr>
          <w:p w14:paraId="2DDDE419">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19A7985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4487D64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十九、自然资源海洋气象等支出</w:t>
            </w:r>
          </w:p>
        </w:tc>
        <w:tc>
          <w:tcPr>
            <w:tcW w:w="1474" w:type="dxa"/>
            <w:vAlign w:val="center"/>
          </w:tcPr>
          <w:p w14:paraId="037A606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4FB0AD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F13951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9B65C6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4E9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2BFE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w:t>
            </w:r>
          </w:p>
        </w:tc>
        <w:tc>
          <w:tcPr>
            <w:tcW w:w="3402" w:type="dxa"/>
            <w:vAlign w:val="center"/>
          </w:tcPr>
          <w:p w14:paraId="10BC4D30">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203CE1A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471F56B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二十、住房保障支出</w:t>
            </w:r>
          </w:p>
        </w:tc>
        <w:tc>
          <w:tcPr>
            <w:tcW w:w="1474" w:type="dxa"/>
            <w:vAlign w:val="center"/>
          </w:tcPr>
          <w:p w14:paraId="525F376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474" w:type="dxa"/>
            <w:vAlign w:val="center"/>
          </w:tcPr>
          <w:p w14:paraId="0592504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1474" w:type="dxa"/>
            <w:vAlign w:val="center"/>
          </w:tcPr>
          <w:p w14:paraId="283C574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8C1435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A257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820D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w:t>
            </w:r>
          </w:p>
        </w:tc>
        <w:tc>
          <w:tcPr>
            <w:tcW w:w="3402" w:type="dxa"/>
            <w:vAlign w:val="center"/>
          </w:tcPr>
          <w:p w14:paraId="07381A08">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6BF0B63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295F284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二十一、粮油物资储备支出</w:t>
            </w:r>
          </w:p>
        </w:tc>
        <w:tc>
          <w:tcPr>
            <w:tcW w:w="1474" w:type="dxa"/>
            <w:vAlign w:val="center"/>
          </w:tcPr>
          <w:p w14:paraId="494ADE0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C1D3E9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158ACA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0870E0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955A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8032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w:t>
            </w:r>
          </w:p>
        </w:tc>
        <w:tc>
          <w:tcPr>
            <w:tcW w:w="3402" w:type="dxa"/>
            <w:vAlign w:val="center"/>
          </w:tcPr>
          <w:p w14:paraId="4022ED2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6B84377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1B4FBEB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二十二、国有资本经营预算支出</w:t>
            </w:r>
          </w:p>
        </w:tc>
        <w:tc>
          <w:tcPr>
            <w:tcW w:w="1474" w:type="dxa"/>
            <w:vAlign w:val="center"/>
          </w:tcPr>
          <w:p w14:paraId="6FD41A6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437B10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497D55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73977C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921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3E94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w:t>
            </w:r>
          </w:p>
        </w:tc>
        <w:tc>
          <w:tcPr>
            <w:tcW w:w="3402" w:type="dxa"/>
            <w:vAlign w:val="center"/>
          </w:tcPr>
          <w:p w14:paraId="07F247C5">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52BD458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0B53FEC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二十三、灾害防治及应急管理支出</w:t>
            </w:r>
          </w:p>
        </w:tc>
        <w:tc>
          <w:tcPr>
            <w:tcW w:w="1474" w:type="dxa"/>
            <w:vAlign w:val="center"/>
          </w:tcPr>
          <w:p w14:paraId="531689A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73A43D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1C2787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46E85A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FC34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9889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24</w:t>
            </w:r>
          </w:p>
        </w:tc>
        <w:tc>
          <w:tcPr>
            <w:tcW w:w="3402" w:type="dxa"/>
            <w:vAlign w:val="center"/>
          </w:tcPr>
          <w:p w14:paraId="30ECA9F7">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1A57235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369DEDB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二十四、预备费</w:t>
            </w:r>
          </w:p>
        </w:tc>
        <w:tc>
          <w:tcPr>
            <w:tcW w:w="1474" w:type="dxa"/>
            <w:vAlign w:val="center"/>
          </w:tcPr>
          <w:p w14:paraId="0342323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56822E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6A47B0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665C45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8D6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2B518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25</w:t>
            </w:r>
          </w:p>
        </w:tc>
        <w:tc>
          <w:tcPr>
            <w:tcW w:w="3402" w:type="dxa"/>
            <w:vAlign w:val="center"/>
          </w:tcPr>
          <w:p w14:paraId="6DFDEDAE">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2844F07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4C9640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二十五、其他支出</w:t>
            </w:r>
          </w:p>
        </w:tc>
        <w:tc>
          <w:tcPr>
            <w:tcW w:w="1474" w:type="dxa"/>
            <w:vAlign w:val="center"/>
          </w:tcPr>
          <w:p w14:paraId="3792E00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41A02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70D610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1BD9A5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D4D4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1B97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w:t>
            </w:r>
          </w:p>
        </w:tc>
        <w:tc>
          <w:tcPr>
            <w:tcW w:w="3402" w:type="dxa"/>
            <w:vAlign w:val="center"/>
          </w:tcPr>
          <w:p w14:paraId="6954877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797E1BA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A2CCC3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二十六、转移性支出</w:t>
            </w:r>
          </w:p>
        </w:tc>
        <w:tc>
          <w:tcPr>
            <w:tcW w:w="1474" w:type="dxa"/>
            <w:vAlign w:val="center"/>
          </w:tcPr>
          <w:p w14:paraId="6847A3C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C56459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577075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B16322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959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F699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w:t>
            </w:r>
          </w:p>
        </w:tc>
        <w:tc>
          <w:tcPr>
            <w:tcW w:w="3402" w:type="dxa"/>
            <w:vAlign w:val="center"/>
          </w:tcPr>
          <w:p w14:paraId="356E6F2D">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0EA35FB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8109BB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二十七、债务还本支出</w:t>
            </w:r>
          </w:p>
        </w:tc>
        <w:tc>
          <w:tcPr>
            <w:tcW w:w="1474" w:type="dxa"/>
            <w:vAlign w:val="center"/>
          </w:tcPr>
          <w:p w14:paraId="4BF7F31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9ECB8F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309E3A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0090CF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A651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D2E0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w:t>
            </w:r>
          </w:p>
        </w:tc>
        <w:tc>
          <w:tcPr>
            <w:tcW w:w="3402" w:type="dxa"/>
            <w:vAlign w:val="center"/>
          </w:tcPr>
          <w:p w14:paraId="15BD013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31256F3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647EEE8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二十八、债务付息支出</w:t>
            </w:r>
          </w:p>
        </w:tc>
        <w:tc>
          <w:tcPr>
            <w:tcW w:w="1474" w:type="dxa"/>
            <w:vAlign w:val="center"/>
          </w:tcPr>
          <w:p w14:paraId="761B27E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2CE2A60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EE4EF3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410E2D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7F0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D4F0F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w:t>
            </w:r>
          </w:p>
        </w:tc>
        <w:tc>
          <w:tcPr>
            <w:tcW w:w="3402" w:type="dxa"/>
            <w:vAlign w:val="center"/>
          </w:tcPr>
          <w:p w14:paraId="07E4F3C4">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40C193C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4C23462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二十九、债务发行费用支出</w:t>
            </w:r>
          </w:p>
        </w:tc>
        <w:tc>
          <w:tcPr>
            <w:tcW w:w="1474" w:type="dxa"/>
            <w:vAlign w:val="center"/>
          </w:tcPr>
          <w:p w14:paraId="2BCBEAC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A047F0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5363AD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4183D4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2FD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BF0B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w:t>
            </w:r>
          </w:p>
        </w:tc>
        <w:tc>
          <w:tcPr>
            <w:tcW w:w="3402" w:type="dxa"/>
            <w:vAlign w:val="center"/>
          </w:tcPr>
          <w:p w14:paraId="4F0EAFF8">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724F38C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B5FDAE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三十、抗疫特别国债安排的支出</w:t>
            </w:r>
          </w:p>
        </w:tc>
        <w:tc>
          <w:tcPr>
            <w:tcW w:w="1474" w:type="dxa"/>
            <w:vAlign w:val="center"/>
          </w:tcPr>
          <w:p w14:paraId="732F953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534843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B0116F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AE6DB0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0D70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A481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31</w:t>
            </w:r>
          </w:p>
        </w:tc>
        <w:tc>
          <w:tcPr>
            <w:tcW w:w="3402" w:type="dxa"/>
            <w:vAlign w:val="center"/>
          </w:tcPr>
          <w:p w14:paraId="6CC835E9">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5750FE4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6310FDA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三十一、与上级财政地方债往来性支出</w:t>
            </w:r>
          </w:p>
        </w:tc>
        <w:tc>
          <w:tcPr>
            <w:tcW w:w="1474" w:type="dxa"/>
            <w:vAlign w:val="center"/>
          </w:tcPr>
          <w:p w14:paraId="71B1AE0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652A96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9D9CB8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1DCA246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8D74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6775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w:t>
            </w:r>
          </w:p>
        </w:tc>
        <w:tc>
          <w:tcPr>
            <w:tcW w:w="3402" w:type="dxa"/>
            <w:vAlign w:val="center"/>
          </w:tcPr>
          <w:p w14:paraId="344F74A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本年收入合计</w:t>
            </w:r>
          </w:p>
        </w:tc>
        <w:tc>
          <w:tcPr>
            <w:tcW w:w="1474" w:type="dxa"/>
            <w:vAlign w:val="center"/>
          </w:tcPr>
          <w:p w14:paraId="1D106D3F">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1388.00</w:t>
            </w:r>
          </w:p>
        </w:tc>
        <w:tc>
          <w:tcPr>
            <w:tcW w:w="3402" w:type="dxa"/>
            <w:vAlign w:val="center"/>
          </w:tcPr>
          <w:p w14:paraId="4B1FFAC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本年支出合计</w:t>
            </w:r>
          </w:p>
        </w:tc>
        <w:tc>
          <w:tcPr>
            <w:tcW w:w="1474" w:type="dxa"/>
            <w:vAlign w:val="center"/>
          </w:tcPr>
          <w:p w14:paraId="10A3CD9C">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1474" w:type="dxa"/>
            <w:vAlign w:val="center"/>
          </w:tcPr>
          <w:p w14:paraId="52A2EB87">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1474" w:type="dxa"/>
            <w:vAlign w:val="center"/>
          </w:tcPr>
          <w:p w14:paraId="4FA82FDF">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474" w:type="dxa"/>
            <w:vAlign w:val="center"/>
          </w:tcPr>
          <w:p w14:paraId="0FE54A20">
            <w:pPr>
              <w:spacing w:before="0" w:after="0"/>
              <w:ind w:firstLine="0"/>
              <w:jc w:val="right"/>
              <w:outlineLvl w:val="9"/>
              <w:rPr>
                <w:rFonts w:ascii="方正书宋_GBK" w:hAnsi="方正书宋_GBK" w:eastAsia="方正书宋_GBK" w:cs="方正书宋_GBK"/>
                <w:b/>
                <w:sz w:val="21"/>
                <w:szCs w:val="24"/>
                <w:lang w:val="en-US" w:eastAsia="uk-UA" w:bidi="ar-SA"/>
              </w:rPr>
            </w:pPr>
          </w:p>
        </w:tc>
      </w:tr>
      <w:tr w14:paraId="4AC4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127B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w:t>
            </w:r>
          </w:p>
        </w:tc>
        <w:tc>
          <w:tcPr>
            <w:tcW w:w="3402" w:type="dxa"/>
            <w:vAlign w:val="center"/>
          </w:tcPr>
          <w:p w14:paraId="66182E8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年初财政拨款结转和结余</w:t>
            </w:r>
          </w:p>
        </w:tc>
        <w:tc>
          <w:tcPr>
            <w:tcW w:w="1474" w:type="dxa"/>
            <w:vAlign w:val="center"/>
          </w:tcPr>
          <w:p w14:paraId="51BF548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75.63</w:t>
            </w:r>
          </w:p>
        </w:tc>
        <w:tc>
          <w:tcPr>
            <w:tcW w:w="3402" w:type="dxa"/>
            <w:vAlign w:val="center"/>
          </w:tcPr>
          <w:p w14:paraId="6CD29FF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年末财政拨款结转和结余</w:t>
            </w:r>
          </w:p>
        </w:tc>
        <w:tc>
          <w:tcPr>
            <w:tcW w:w="1474" w:type="dxa"/>
            <w:vAlign w:val="center"/>
          </w:tcPr>
          <w:p w14:paraId="6561BF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A69019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278107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61E4FF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112F9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BAB8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34</w:t>
            </w:r>
          </w:p>
        </w:tc>
        <w:tc>
          <w:tcPr>
            <w:tcW w:w="3402" w:type="dxa"/>
            <w:vAlign w:val="center"/>
          </w:tcPr>
          <w:p w14:paraId="287907E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一、一般公共预算拨款</w:t>
            </w:r>
          </w:p>
        </w:tc>
        <w:tc>
          <w:tcPr>
            <w:tcW w:w="1474" w:type="dxa"/>
            <w:vAlign w:val="center"/>
          </w:tcPr>
          <w:p w14:paraId="3E87623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75.63</w:t>
            </w:r>
          </w:p>
        </w:tc>
        <w:tc>
          <w:tcPr>
            <w:tcW w:w="3402" w:type="dxa"/>
            <w:vAlign w:val="center"/>
          </w:tcPr>
          <w:p w14:paraId="5C04D265">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5927ACF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399445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04B2E64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EF1F3F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1FBC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09283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35</w:t>
            </w:r>
          </w:p>
        </w:tc>
        <w:tc>
          <w:tcPr>
            <w:tcW w:w="3402" w:type="dxa"/>
            <w:vAlign w:val="center"/>
          </w:tcPr>
          <w:p w14:paraId="06BF386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二、政府性基金预算拨款</w:t>
            </w:r>
          </w:p>
        </w:tc>
        <w:tc>
          <w:tcPr>
            <w:tcW w:w="1474" w:type="dxa"/>
            <w:vAlign w:val="center"/>
          </w:tcPr>
          <w:p w14:paraId="72F37DA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57BCFC4E">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09B7468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6F06BFA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7454E9A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CD67FB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92F6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94D3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36</w:t>
            </w:r>
          </w:p>
        </w:tc>
        <w:tc>
          <w:tcPr>
            <w:tcW w:w="3402" w:type="dxa"/>
            <w:vAlign w:val="center"/>
          </w:tcPr>
          <w:p w14:paraId="10023CC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三、国有资本经营预算拨款</w:t>
            </w:r>
          </w:p>
        </w:tc>
        <w:tc>
          <w:tcPr>
            <w:tcW w:w="1474" w:type="dxa"/>
            <w:vAlign w:val="center"/>
          </w:tcPr>
          <w:p w14:paraId="25A5FAB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402" w:type="dxa"/>
            <w:vAlign w:val="center"/>
          </w:tcPr>
          <w:p w14:paraId="77F4A91B">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474" w:type="dxa"/>
            <w:vAlign w:val="center"/>
          </w:tcPr>
          <w:p w14:paraId="130AB78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49B8D0F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553FCDA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1474" w:type="dxa"/>
            <w:vAlign w:val="center"/>
          </w:tcPr>
          <w:p w14:paraId="3F480B8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F095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1417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37</w:t>
            </w:r>
          </w:p>
        </w:tc>
        <w:tc>
          <w:tcPr>
            <w:tcW w:w="3402" w:type="dxa"/>
            <w:vAlign w:val="center"/>
          </w:tcPr>
          <w:p w14:paraId="071C4A6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收入总计</w:t>
            </w:r>
          </w:p>
        </w:tc>
        <w:tc>
          <w:tcPr>
            <w:tcW w:w="1474" w:type="dxa"/>
            <w:vAlign w:val="center"/>
          </w:tcPr>
          <w:p w14:paraId="2BA839BE">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3402" w:type="dxa"/>
            <w:vAlign w:val="center"/>
          </w:tcPr>
          <w:p w14:paraId="678226F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支出总计</w:t>
            </w:r>
          </w:p>
        </w:tc>
        <w:tc>
          <w:tcPr>
            <w:tcW w:w="1474" w:type="dxa"/>
            <w:vAlign w:val="center"/>
          </w:tcPr>
          <w:p w14:paraId="15D99EB6">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1474" w:type="dxa"/>
            <w:vAlign w:val="center"/>
          </w:tcPr>
          <w:p w14:paraId="18DD4D82">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1474" w:type="dxa"/>
            <w:vAlign w:val="center"/>
          </w:tcPr>
          <w:p w14:paraId="3DEB0322">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474" w:type="dxa"/>
            <w:vAlign w:val="center"/>
          </w:tcPr>
          <w:p w14:paraId="74AEDACA">
            <w:pPr>
              <w:spacing w:before="0" w:after="0"/>
              <w:ind w:firstLine="0"/>
              <w:jc w:val="right"/>
              <w:outlineLvl w:val="9"/>
              <w:rPr>
                <w:rFonts w:ascii="方正书宋_GBK" w:hAnsi="方正书宋_GBK" w:eastAsia="方正书宋_GBK" w:cs="方正书宋_GBK"/>
                <w:b/>
                <w:sz w:val="21"/>
                <w:szCs w:val="24"/>
                <w:lang w:val="en-US" w:eastAsia="uk-UA" w:bidi="ar-SA"/>
              </w:rPr>
            </w:pPr>
          </w:p>
        </w:tc>
      </w:tr>
    </w:tbl>
    <w:p w14:paraId="398FFABE">
      <w:pPr>
        <w:sectPr>
          <w:pgSz w:w="16840" w:h="11900" w:orient="landscape"/>
          <w:pgMar w:top="1361" w:right="1020" w:bottom="1134" w:left="1020" w:header="720" w:footer="720" w:gutter="0"/>
          <w:cols w:space="720" w:num="1"/>
        </w:sectPr>
      </w:pPr>
    </w:p>
    <w:p w14:paraId="613C275F">
      <w:pPr>
        <w:spacing w:before="0" w:after="0" w:line="240" w:lineRule="auto"/>
        <w:ind w:firstLine="0"/>
        <w:jc w:val="center"/>
        <w:outlineLvl w:val="1"/>
        <w:rPr>
          <w:rFonts w:cs="Times New Roman"/>
        </w:rPr>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1F84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35EE29">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551" w:type="dxa"/>
            <w:tcBorders>
              <w:top w:val="single" w:color="FFFFFF" w:sz="6" w:space="0"/>
              <w:left w:val="single" w:color="FFFFFF" w:sz="6" w:space="0"/>
              <w:right w:val="single" w:color="FFFFFF" w:sz="6" w:space="0"/>
            </w:tcBorders>
            <w:vAlign w:val="center"/>
          </w:tcPr>
          <w:p w14:paraId="42300534">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102" w:type="dxa"/>
            <w:gridSpan w:val="2"/>
            <w:tcBorders>
              <w:top w:val="single" w:color="FFFFFF" w:sz="6" w:space="0"/>
              <w:left w:val="single" w:color="FFFFFF" w:sz="6" w:space="0"/>
              <w:right w:val="single" w:color="FFFFFF" w:sz="6" w:space="0"/>
            </w:tcBorders>
            <w:vAlign w:val="center"/>
          </w:tcPr>
          <w:p w14:paraId="7A0B63E3">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3C4B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5711F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5726" w:type="dxa"/>
            <w:gridSpan w:val="2"/>
            <w:vAlign w:val="center"/>
          </w:tcPr>
          <w:p w14:paraId="22D319D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551" w:type="dxa"/>
            <w:vMerge w:val="restart"/>
            <w:vAlign w:val="center"/>
          </w:tcPr>
          <w:p w14:paraId="762273C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51" w:type="dxa"/>
            <w:vMerge w:val="restart"/>
            <w:vAlign w:val="center"/>
          </w:tcPr>
          <w:p w14:paraId="25F1F86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基本支出</w:t>
            </w:r>
          </w:p>
        </w:tc>
        <w:tc>
          <w:tcPr>
            <w:tcW w:w="2551" w:type="dxa"/>
            <w:vMerge w:val="restart"/>
            <w:vAlign w:val="center"/>
          </w:tcPr>
          <w:p w14:paraId="1C9058F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项目支出</w:t>
            </w:r>
          </w:p>
        </w:tc>
      </w:tr>
      <w:tr w14:paraId="0B7FB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A00784">
            <w:pPr>
              <w:rPr>
                <w:rFonts w:cs="Times New Roman"/>
              </w:rPr>
            </w:pPr>
          </w:p>
        </w:tc>
        <w:tc>
          <w:tcPr>
            <w:tcW w:w="1191" w:type="dxa"/>
            <w:vAlign w:val="center"/>
          </w:tcPr>
          <w:p w14:paraId="728026F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535" w:type="dxa"/>
            <w:vAlign w:val="center"/>
          </w:tcPr>
          <w:p w14:paraId="04FAE15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551" w:type="dxa"/>
            <w:vMerge w:val="continue"/>
          </w:tcPr>
          <w:p w14:paraId="37C6AE70">
            <w:pPr>
              <w:rPr>
                <w:rFonts w:cs="Times New Roman"/>
              </w:rPr>
            </w:pPr>
          </w:p>
        </w:tc>
        <w:tc>
          <w:tcPr>
            <w:tcW w:w="2551" w:type="dxa"/>
            <w:vMerge w:val="continue"/>
          </w:tcPr>
          <w:p w14:paraId="65B65360">
            <w:pPr>
              <w:rPr>
                <w:rFonts w:cs="Times New Roman"/>
              </w:rPr>
            </w:pPr>
          </w:p>
        </w:tc>
        <w:tc>
          <w:tcPr>
            <w:tcW w:w="2551" w:type="dxa"/>
            <w:vMerge w:val="continue"/>
          </w:tcPr>
          <w:p w14:paraId="50A1CC1A">
            <w:pPr>
              <w:rPr>
                <w:rFonts w:cs="Times New Roman"/>
              </w:rPr>
            </w:pPr>
          </w:p>
        </w:tc>
      </w:tr>
      <w:tr w14:paraId="72BB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E4D8C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1191" w:type="dxa"/>
            <w:vAlign w:val="center"/>
          </w:tcPr>
          <w:p w14:paraId="4A539DD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4535" w:type="dxa"/>
            <w:vAlign w:val="center"/>
          </w:tcPr>
          <w:p w14:paraId="1B2CDF8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2551" w:type="dxa"/>
            <w:vAlign w:val="center"/>
          </w:tcPr>
          <w:p w14:paraId="2264575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551" w:type="dxa"/>
            <w:vAlign w:val="center"/>
          </w:tcPr>
          <w:p w14:paraId="7A9E658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2551" w:type="dxa"/>
            <w:vAlign w:val="center"/>
          </w:tcPr>
          <w:p w14:paraId="1D7B065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r>
      <w:tr w14:paraId="39611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8090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1191" w:type="dxa"/>
            <w:vAlign w:val="center"/>
          </w:tcPr>
          <w:p w14:paraId="543960A9">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4535" w:type="dxa"/>
            <w:vAlign w:val="center"/>
          </w:tcPr>
          <w:p w14:paraId="5B8D0A7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51" w:type="dxa"/>
            <w:vAlign w:val="center"/>
          </w:tcPr>
          <w:p w14:paraId="26CDCEB9">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1463.63</w:t>
            </w:r>
          </w:p>
        </w:tc>
        <w:tc>
          <w:tcPr>
            <w:tcW w:w="2551" w:type="dxa"/>
            <w:vAlign w:val="center"/>
          </w:tcPr>
          <w:p w14:paraId="0145C7AF">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870.00</w:t>
            </w:r>
          </w:p>
        </w:tc>
        <w:tc>
          <w:tcPr>
            <w:tcW w:w="2551" w:type="dxa"/>
            <w:vAlign w:val="center"/>
          </w:tcPr>
          <w:p w14:paraId="4FC7193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593.63</w:t>
            </w:r>
          </w:p>
        </w:tc>
      </w:tr>
      <w:tr w14:paraId="3BA33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24F9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1191" w:type="dxa"/>
            <w:vAlign w:val="center"/>
          </w:tcPr>
          <w:p w14:paraId="7191482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w:t>
            </w:r>
          </w:p>
        </w:tc>
        <w:tc>
          <w:tcPr>
            <w:tcW w:w="4535" w:type="dxa"/>
            <w:vAlign w:val="center"/>
          </w:tcPr>
          <w:p w14:paraId="793BBFF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公共安全支出</w:t>
            </w:r>
          </w:p>
        </w:tc>
        <w:tc>
          <w:tcPr>
            <w:tcW w:w="2551" w:type="dxa"/>
            <w:vAlign w:val="center"/>
          </w:tcPr>
          <w:p w14:paraId="0D9B549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2551" w:type="dxa"/>
            <w:vAlign w:val="center"/>
          </w:tcPr>
          <w:p w14:paraId="1C28E07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2551" w:type="dxa"/>
            <w:vAlign w:val="center"/>
          </w:tcPr>
          <w:p w14:paraId="128FA03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593.63</w:t>
            </w:r>
          </w:p>
        </w:tc>
      </w:tr>
      <w:tr w14:paraId="0B058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386F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1191" w:type="dxa"/>
            <w:vAlign w:val="center"/>
          </w:tcPr>
          <w:p w14:paraId="1283BDD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w:t>
            </w:r>
          </w:p>
        </w:tc>
        <w:tc>
          <w:tcPr>
            <w:tcW w:w="4535" w:type="dxa"/>
            <w:vAlign w:val="center"/>
          </w:tcPr>
          <w:p w14:paraId="67075DC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w:t>
            </w:r>
          </w:p>
        </w:tc>
        <w:tc>
          <w:tcPr>
            <w:tcW w:w="2551" w:type="dxa"/>
            <w:vAlign w:val="center"/>
          </w:tcPr>
          <w:p w14:paraId="16FA5FC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1150.63</w:t>
            </w:r>
          </w:p>
        </w:tc>
        <w:tc>
          <w:tcPr>
            <w:tcW w:w="2551" w:type="dxa"/>
            <w:vAlign w:val="center"/>
          </w:tcPr>
          <w:p w14:paraId="03F4882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2551" w:type="dxa"/>
            <w:vAlign w:val="center"/>
          </w:tcPr>
          <w:p w14:paraId="11907BD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593.63</w:t>
            </w:r>
          </w:p>
        </w:tc>
      </w:tr>
      <w:tr w14:paraId="0F86E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FBD9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1191" w:type="dxa"/>
            <w:vAlign w:val="center"/>
          </w:tcPr>
          <w:p w14:paraId="44189AA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2040401</w:t>
            </w:r>
          </w:p>
        </w:tc>
        <w:tc>
          <w:tcPr>
            <w:tcW w:w="4535" w:type="dxa"/>
            <w:vAlign w:val="center"/>
          </w:tcPr>
          <w:p w14:paraId="2E0B8E5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行政运行</w:t>
            </w:r>
          </w:p>
        </w:tc>
        <w:tc>
          <w:tcPr>
            <w:tcW w:w="2551" w:type="dxa"/>
            <w:vAlign w:val="center"/>
          </w:tcPr>
          <w:p w14:paraId="41CCB75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2551" w:type="dxa"/>
            <w:vAlign w:val="center"/>
          </w:tcPr>
          <w:p w14:paraId="48493E2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557.00</w:t>
            </w:r>
          </w:p>
        </w:tc>
        <w:tc>
          <w:tcPr>
            <w:tcW w:w="2551" w:type="dxa"/>
            <w:vAlign w:val="center"/>
          </w:tcPr>
          <w:p w14:paraId="45BF05F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A914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14AE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1191" w:type="dxa"/>
            <w:vAlign w:val="center"/>
          </w:tcPr>
          <w:p w14:paraId="0F81C15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2040402</w:t>
            </w:r>
          </w:p>
        </w:tc>
        <w:tc>
          <w:tcPr>
            <w:tcW w:w="4535" w:type="dxa"/>
            <w:vAlign w:val="center"/>
          </w:tcPr>
          <w:p w14:paraId="33F5F5A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一般行政管理事务</w:t>
            </w:r>
          </w:p>
        </w:tc>
        <w:tc>
          <w:tcPr>
            <w:tcW w:w="2551" w:type="dxa"/>
            <w:vAlign w:val="center"/>
          </w:tcPr>
          <w:p w14:paraId="1BB441A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103.00</w:t>
            </w:r>
          </w:p>
        </w:tc>
        <w:tc>
          <w:tcPr>
            <w:tcW w:w="2551" w:type="dxa"/>
            <w:vAlign w:val="center"/>
          </w:tcPr>
          <w:p w14:paraId="7BAC7CE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667156D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103.00</w:t>
            </w:r>
          </w:p>
        </w:tc>
      </w:tr>
      <w:tr w14:paraId="15EA5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B59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1191" w:type="dxa"/>
            <w:vAlign w:val="center"/>
          </w:tcPr>
          <w:p w14:paraId="0F4B642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2040410</w:t>
            </w:r>
          </w:p>
        </w:tc>
        <w:tc>
          <w:tcPr>
            <w:tcW w:w="4535" w:type="dxa"/>
            <w:vAlign w:val="center"/>
          </w:tcPr>
          <w:p w14:paraId="48CF88B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检察监督</w:t>
            </w:r>
          </w:p>
        </w:tc>
        <w:tc>
          <w:tcPr>
            <w:tcW w:w="2551" w:type="dxa"/>
            <w:vAlign w:val="center"/>
          </w:tcPr>
          <w:p w14:paraId="6537F37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286.61</w:t>
            </w:r>
          </w:p>
        </w:tc>
        <w:tc>
          <w:tcPr>
            <w:tcW w:w="2551" w:type="dxa"/>
            <w:vAlign w:val="center"/>
          </w:tcPr>
          <w:p w14:paraId="4991097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57E2BEC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286.61</w:t>
            </w:r>
          </w:p>
        </w:tc>
      </w:tr>
      <w:tr w14:paraId="26748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8E9E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1191" w:type="dxa"/>
            <w:vAlign w:val="center"/>
          </w:tcPr>
          <w:p w14:paraId="3620275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2040499</w:t>
            </w:r>
          </w:p>
        </w:tc>
        <w:tc>
          <w:tcPr>
            <w:tcW w:w="4535" w:type="dxa"/>
            <w:vAlign w:val="center"/>
          </w:tcPr>
          <w:p w14:paraId="3A39503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其他检察支出</w:t>
            </w:r>
          </w:p>
        </w:tc>
        <w:tc>
          <w:tcPr>
            <w:tcW w:w="2551" w:type="dxa"/>
            <w:vAlign w:val="center"/>
          </w:tcPr>
          <w:p w14:paraId="64350B8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204.02</w:t>
            </w:r>
          </w:p>
        </w:tc>
        <w:tc>
          <w:tcPr>
            <w:tcW w:w="2551" w:type="dxa"/>
            <w:vAlign w:val="center"/>
          </w:tcPr>
          <w:p w14:paraId="6BF4492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3D90738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204.02</w:t>
            </w:r>
          </w:p>
        </w:tc>
      </w:tr>
      <w:tr w14:paraId="4493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50A7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1191" w:type="dxa"/>
            <w:vAlign w:val="center"/>
          </w:tcPr>
          <w:p w14:paraId="0EF24F1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w:t>
            </w:r>
          </w:p>
        </w:tc>
        <w:tc>
          <w:tcPr>
            <w:tcW w:w="4535" w:type="dxa"/>
            <w:vAlign w:val="center"/>
          </w:tcPr>
          <w:p w14:paraId="70DFC63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社会保障和就业支出</w:t>
            </w:r>
          </w:p>
        </w:tc>
        <w:tc>
          <w:tcPr>
            <w:tcW w:w="2551" w:type="dxa"/>
            <w:vAlign w:val="center"/>
          </w:tcPr>
          <w:p w14:paraId="7834E32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c>
          <w:tcPr>
            <w:tcW w:w="2551" w:type="dxa"/>
            <w:vAlign w:val="center"/>
          </w:tcPr>
          <w:p w14:paraId="78CA78A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286.00</w:t>
            </w:r>
          </w:p>
        </w:tc>
        <w:tc>
          <w:tcPr>
            <w:tcW w:w="2551" w:type="dxa"/>
            <w:vAlign w:val="center"/>
          </w:tcPr>
          <w:p w14:paraId="4C43E16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B6D3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C2E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1191" w:type="dxa"/>
            <w:vAlign w:val="center"/>
          </w:tcPr>
          <w:p w14:paraId="73E9172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w:t>
            </w:r>
          </w:p>
        </w:tc>
        <w:tc>
          <w:tcPr>
            <w:tcW w:w="4535" w:type="dxa"/>
            <w:vAlign w:val="center"/>
          </w:tcPr>
          <w:p w14:paraId="3DD0DA9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行政事业单位养老支出</w:t>
            </w:r>
          </w:p>
        </w:tc>
        <w:tc>
          <w:tcPr>
            <w:tcW w:w="2551" w:type="dxa"/>
            <w:vAlign w:val="center"/>
          </w:tcPr>
          <w:p w14:paraId="205CFC7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211.00</w:t>
            </w:r>
          </w:p>
        </w:tc>
        <w:tc>
          <w:tcPr>
            <w:tcW w:w="2551" w:type="dxa"/>
            <w:vAlign w:val="center"/>
          </w:tcPr>
          <w:p w14:paraId="522D428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211.00</w:t>
            </w:r>
          </w:p>
        </w:tc>
        <w:tc>
          <w:tcPr>
            <w:tcW w:w="2551" w:type="dxa"/>
            <w:vAlign w:val="center"/>
          </w:tcPr>
          <w:p w14:paraId="5457EF8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7EE2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08496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1191" w:type="dxa"/>
            <w:vAlign w:val="center"/>
          </w:tcPr>
          <w:p w14:paraId="32AC187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2080501</w:t>
            </w:r>
          </w:p>
        </w:tc>
        <w:tc>
          <w:tcPr>
            <w:tcW w:w="4535" w:type="dxa"/>
            <w:vAlign w:val="center"/>
          </w:tcPr>
          <w:p w14:paraId="7C9DD63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行政单位离退休</w:t>
            </w:r>
          </w:p>
        </w:tc>
        <w:tc>
          <w:tcPr>
            <w:tcW w:w="2551" w:type="dxa"/>
            <w:vAlign w:val="center"/>
          </w:tcPr>
          <w:p w14:paraId="1CB3343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2551" w:type="dxa"/>
            <w:vAlign w:val="center"/>
          </w:tcPr>
          <w:p w14:paraId="50AF4F9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2551" w:type="dxa"/>
            <w:vAlign w:val="center"/>
          </w:tcPr>
          <w:p w14:paraId="1F556B2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7211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D735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1191" w:type="dxa"/>
            <w:vAlign w:val="center"/>
          </w:tcPr>
          <w:p w14:paraId="12A83FB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2080505</w:t>
            </w:r>
          </w:p>
        </w:tc>
        <w:tc>
          <w:tcPr>
            <w:tcW w:w="4535" w:type="dxa"/>
            <w:vAlign w:val="center"/>
          </w:tcPr>
          <w:p w14:paraId="5E7FF68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机关事业单位基本养老保险缴费支出</w:t>
            </w:r>
          </w:p>
        </w:tc>
        <w:tc>
          <w:tcPr>
            <w:tcW w:w="2551" w:type="dxa"/>
            <w:vAlign w:val="center"/>
          </w:tcPr>
          <w:p w14:paraId="50D5E76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33.00</w:t>
            </w:r>
          </w:p>
        </w:tc>
        <w:tc>
          <w:tcPr>
            <w:tcW w:w="2551" w:type="dxa"/>
            <w:vAlign w:val="center"/>
          </w:tcPr>
          <w:p w14:paraId="00F65F3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33.00</w:t>
            </w:r>
          </w:p>
        </w:tc>
        <w:tc>
          <w:tcPr>
            <w:tcW w:w="2551" w:type="dxa"/>
            <w:vAlign w:val="center"/>
          </w:tcPr>
          <w:p w14:paraId="055152F7">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766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82D5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1191" w:type="dxa"/>
            <w:vAlign w:val="center"/>
          </w:tcPr>
          <w:p w14:paraId="5ED3C5F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2080506</w:t>
            </w:r>
          </w:p>
        </w:tc>
        <w:tc>
          <w:tcPr>
            <w:tcW w:w="4535" w:type="dxa"/>
            <w:vAlign w:val="center"/>
          </w:tcPr>
          <w:p w14:paraId="0CD5060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机关事业单位职业年金缴费支出</w:t>
            </w:r>
          </w:p>
        </w:tc>
        <w:tc>
          <w:tcPr>
            <w:tcW w:w="2551" w:type="dxa"/>
            <w:vAlign w:val="center"/>
          </w:tcPr>
          <w:p w14:paraId="7CAE6E3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w:t>
            </w:r>
          </w:p>
        </w:tc>
        <w:tc>
          <w:tcPr>
            <w:tcW w:w="2551" w:type="dxa"/>
            <w:vAlign w:val="center"/>
          </w:tcPr>
          <w:p w14:paraId="05B56AE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w:t>
            </w:r>
          </w:p>
        </w:tc>
        <w:tc>
          <w:tcPr>
            <w:tcW w:w="2551" w:type="dxa"/>
            <w:vAlign w:val="center"/>
          </w:tcPr>
          <w:p w14:paraId="3AB5146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B528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0CEF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1191" w:type="dxa"/>
            <w:vAlign w:val="center"/>
          </w:tcPr>
          <w:p w14:paraId="76AFEBA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20808</w:t>
            </w:r>
          </w:p>
        </w:tc>
        <w:tc>
          <w:tcPr>
            <w:tcW w:w="4535" w:type="dxa"/>
            <w:vAlign w:val="center"/>
          </w:tcPr>
          <w:p w14:paraId="728702E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抚恤</w:t>
            </w:r>
          </w:p>
        </w:tc>
        <w:tc>
          <w:tcPr>
            <w:tcW w:w="2551" w:type="dxa"/>
            <w:vAlign w:val="center"/>
          </w:tcPr>
          <w:p w14:paraId="44A9E23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2551" w:type="dxa"/>
            <w:vAlign w:val="center"/>
          </w:tcPr>
          <w:p w14:paraId="4083360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2551" w:type="dxa"/>
            <w:vAlign w:val="center"/>
          </w:tcPr>
          <w:p w14:paraId="02D4923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8419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A918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1191" w:type="dxa"/>
            <w:vAlign w:val="center"/>
          </w:tcPr>
          <w:p w14:paraId="7C0E3C2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2080801</w:t>
            </w:r>
          </w:p>
        </w:tc>
        <w:tc>
          <w:tcPr>
            <w:tcW w:w="4535" w:type="dxa"/>
            <w:vAlign w:val="center"/>
          </w:tcPr>
          <w:p w14:paraId="103316B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死亡抚恤</w:t>
            </w:r>
          </w:p>
        </w:tc>
        <w:tc>
          <w:tcPr>
            <w:tcW w:w="2551" w:type="dxa"/>
            <w:vAlign w:val="center"/>
          </w:tcPr>
          <w:p w14:paraId="31152D2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2551" w:type="dxa"/>
            <w:vAlign w:val="center"/>
          </w:tcPr>
          <w:p w14:paraId="24EE048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2551" w:type="dxa"/>
            <w:vAlign w:val="center"/>
          </w:tcPr>
          <w:p w14:paraId="51F2192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FF22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BCC6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1191" w:type="dxa"/>
            <w:vAlign w:val="center"/>
          </w:tcPr>
          <w:p w14:paraId="3F9DA74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221</w:t>
            </w:r>
          </w:p>
        </w:tc>
        <w:tc>
          <w:tcPr>
            <w:tcW w:w="4535" w:type="dxa"/>
            <w:vAlign w:val="center"/>
          </w:tcPr>
          <w:p w14:paraId="6BBE68A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住房保障支出</w:t>
            </w:r>
          </w:p>
        </w:tc>
        <w:tc>
          <w:tcPr>
            <w:tcW w:w="2551" w:type="dxa"/>
            <w:vAlign w:val="center"/>
          </w:tcPr>
          <w:p w14:paraId="14374D6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77E0633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5B46AC8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E97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9F83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1191" w:type="dxa"/>
            <w:vAlign w:val="center"/>
          </w:tcPr>
          <w:p w14:paraId="511EC4F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22102</w:t>
            </w:r>
          </w:p>
        </w:tc>
        <w:tc>
          <w:tcPr>
            <w:tcW w:w="4535" w:type="dxa"/>
            <w:vAlign w:val="center"/>
          </w:tcPr>
          <w:p w14:paraId="2B7D3AA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住房改革支出</w:t>
            </w:r>
          </w:p>
        </w:tc>
        <w:tc>
          <w:tcPr>
            <w:tcW w:w="2551" w:type="dxa"/>
            <w:vAlign w:val="center"/>
          </w:tcPr>
          <w:p w14:paraId="2044510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5289063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2C3D416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6ED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ADCD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1191" w:type="dxa"/>
            <w:vAlign w:val="center"/>
          </w:tcPr>
          <w:p w14:paraId="1D787E0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2210201</w:t>
            </w:r>
          </w:p>
        </w:tc>
        <w:tc>
          <w:tcPr>
            <w:tcW w:w="4535" w:type="dxa"/>
            <w:vAlign w:val="center"/>
          </w:tcPr>
          <w:p w14:paraId="313C8FF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住房公积金</w:t>
            </w:r>
          </w:p>
        </w:tc>
        <w:tc>
          <w:tcPr>
            <w:tcW w:w="2551" w:type="dxa"/>
            <w:vAlign w:val="center"/>
          </w:tcPr>
          <w:p w14:paraId="61B5525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119ACAC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65DA8A51">
            <w:pPr>
              <w:spacing w:before="0" w:after="0"/>
              <w:ind w:firstLine="0"/>
              <w:jc w:val="right"/>
              <w:outlineLvl w:val="9"/>
              <w:rPr>
                <w:rFonts w:ascii="方正书宋_GBK" w:hAnsi="方正书宋_GBK" w:eastAsia="方正书宋_GBK" w:cs="方正书宋_GBK"/>
                <w:sz w:val="21"/>
                <w:szCs w:val="24"/>
                <w:lang w:val="en-US" w:eastAsia="uk-UA" w:bidi="ar-SA"/>
              </w:rPr>
            </w:pPr>
          </w:p>
        </w:tc>
      </w:tr>
    </w:tbl>
    <w:p w14:paraId="6A0C823C">
      <w:pPr>
        <w:sectPr>
          <w:pgSz w:w="16840" w:h="11900" w:orient="landscape"/>
          <w:pgMar w:top="1361" w:right="1020" w:bottom="1134" w:left="1020" w:header="720" w:footer="720" w:gutter="0"/>
          <w:cols w:space="720" w:num="1"/>
        </w:sectPr>
      </w:pPr>
    </w:p>
    <w:p w14:paraId="224E5530">
      <w:pPr>
        <w:spacing w:before="0" w:after="0" w:line="240" w:lineRule="auto"/>
        <w:ind w:firstLine="0"/>
        <w:jc w:val="center"/>
        <w:outlineLvl w:val="1"/>
        <w:rPr>
          <w:rFonts w:cs="Times New Roman"/>
        </w:rPr>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2653B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4DCA45">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551" w:type="dxa"/>
            <w:tcBorders>
              <w:top w:val="single" w:color="FFFFFF" w:sz="6" w:space="0"/>
              <w:left w:val="single" w:color="FFFFFF" w:sz="6" w:space="0"/>
              <w:right w:val="single" w:color="FFFFFF" w:sz="6" w:space="0"/>
            </w:tcBorders>
            <w:vAlign w:val="center"/>
          </w:tcPr>
          <w:p w14:paraId="15AB7B36">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102" w:type="dxa"/>
            <w:gridSpan w:val="2"/>
            <w:tcBorders>
              <w:top w:val="single" w:color="FFFFFF" w:sz="6" w:space="0"/>
              <w:left w:val="single" w:color="FFFFFF" w:sz="6" w:space="0"/>
              <w:right w:val="single" w:color="FFFFFF" w:sz="6" w:space="0"/>
            </w:tcBorders>
            <w:vAlign w:val="center"/>
          </w:tcPr>
          <w:p w14:paraId="685758EF">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36F6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01890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5726" w:type="dxa"/>
            <w:gridSpan w:val="2"/>
            <w:vAlign w:val="center"/>
          </w:tcPr>
          <w:p w14:paraId="3890D7A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支出部门经济分类科目</w:t>
            </w:r>
          </w:p>
        </w:tc>
        <w:tc>
          <w:tcPr>
            <w:tcW w:w="7654" w:type="dxa"/>
            <w:gridSpan w:val="3"/>
            <w:vAlign w:val="center"/>
          </w:tcPr>
          <w:p w14:paraId="546C372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一般公共预算基本支出</w:t>
            </w:r>
          </w:p>
        </w:tc>
      </w:tr>
      <w:tr w14:paraId="424C8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CC087">
            <w:pPr>
              <w:rPr>
                <w:rFonts w:cs="Times New Roman"/>
              </w:rPr>
            </w:pPr>
          </w:p>
        </w:tc>
        <w:tc>
          <w:tcPr>
            <w:tcW w:w="1191" w:type="dxa"/>
            <w:vAlign w:val="center"/>
          </w:tcPr>
          <w:p w14:paraId="53BC82E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535" w:type="dxa"/>
            <w:vAlign w:val="center"/>
          </w:tcPr>
          <w:p w14:paraId="73ED63B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551" w:type="dxa"/>
            <w:vAlign w:val="center"/>
          </w:tcPr>
          <w:p w14:paraId="712497D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51" w:type="dxa"/>
            <w:vAlign w:val="center"/>
          </w:tcPr>
          <w:p w14:paraId="3504028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人员经费</w:t>
            </w:r>
          </w:p>
        </w:tc>
        <w:tc>
          <w:tcPr>
            <w:tcW w:w="2551" w:type="dxa"/>
            <w:vAlign w:val="center"/>
          </w:tcPr>
          <w:p w14:paraId="5A333CB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公用经费</w:t>
            </w:r>
          </w:p>
        </w:tc>
      </w:tr>
      <w:tr w14:paraId="1261F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D43AA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1191" w:type="dxa"/>
            <w:vAlign w:val="center"/>
          </w:tcPr>
          <w:p w14:paraId="31B0E47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4535" w:type="dxa"/>
            <w:vAlign w:val="center"/>
          </w:tcPr>
          <w:p w14:paraId="2268F91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2551" w:type="dxa"/>
            <w:vAlign w:val="center"/>
          </w:tcPr>
          <w:p w14:paraId="05BFA21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551" w:type="dxa"/>
            <w:vAlign w:val="center"/>
          </w:tcPr>
          <w:p w14:paraId="1E101CD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2551" w:type="dxa"/>
            <w:vAlign w:val="center"/>
          </w:tcPr>
          <w:p w14:paraId="782417B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r>
      <w:tr w14:paraId="1DA01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814F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1191" w:type="dxa"/>
            <w:vAlign w:val="center"/>
          </w:tcPr>
          <w:p w14:paraId="7DEBBF95">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4535" w:type="dxa"/>
            <w:vAlign w:val="center"/>
          </w:tcPr>
          <w:p w14:paraId="1B147F7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51" w:type="dxa"/>
            <w:vAlign w:val="center"/>
          </w:tcPr>
          <w:p w14:paraId="560884A2">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870.00</w:t>
            </w:r>
          </w:p>
        </w:tc>
        <w:tc>
          <w:tcPr>
            <w:tcW w:w="2551" w:type="dxa"/>
            <w:vAlign w:val="center"/>
          </w:tcPr>
          <w:p w14:paraId="127C664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745.00</w:t>
            </w:r>
          </w:p>
        </w:tc>
        <w:tc>
          <w:tcPr>
            <w:tcW w:w="2551" w:type="dxa"/>
            <w:vAlign w:val="center"/>
          </w:tcPr>
          <w:p w14:paraId="7D96A6D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125.00</w:t>
            </w:r>
          </w:p>
        </w:tc>
      </w:tr>
      <w:tr w14:paraId="4616E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F89E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1191" w:type="dxa"/>
            <w:vAlign w:val="center"/>
          </w:tcPr>
          <w:p w14:paraId="5878F32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w:t>
            </w:r>
          </w:p>
        </w:tc>
        <w:tc>
          <w:tcPr>
            <w:tcW w:w="4535" w:type="dxa"/>
            <w:vAlign w:val="center"/>
          </w:tcPr>
          <w:p w14:paraId="066CECD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工资福利支出</w:t>
            </w:r>
          </w:p>
        </w:tc>
        <w:tc>
          <w:tcPr>
            <w:tcW w:w="2551" w:type="dxa"/>
            <w:vAlign w:val="center"/>
          </w:tcPr>
          <w:p w14:paraId="1CA559D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508.00</w:t>
            </w:r>
          </w:p>
        </w:tc>
        <w:tc>
          <w:tcPr>
            <w:tcW w:w="2551" w:type="dxa"/>
            <w:vAlign w:val="center"/>
          </w:tcPr>
          <w:p w14:paraId="6948B3B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508.00</w:t>
            </w:r>
          </w:p>
        </w:tc>
        <w:tc>
          <w:tcPr>
            <w:tcW w:w="2551" w:type="dxa"/>
            <w:vAlign w:val="center"/>
          </w:tcPr>
          <w:p w14:paraId="16E56B2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202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1A56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1191" w:type="dxa"/>
            <w:vAlign w:val="center"/>
          </w:tcPr>
          <w:p w14:paraId="6763425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30101</w:t>
            </w:r>
          </w:p>
        </w:tc>
        <w:tc>
          <w:tcPr>
            <w:tcW w:w="4535" w:type="dxa"/>
            <w:vAlign w:val="center"/>
          </w:tcPr>
          <w:p w14:paraId="1673E3E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基本工资</w:t>
            </w:r>
          </w:p>
        </w:tc>
        <w:tc>
          <w:tcPr>
            <w:tcW w:w="2551" w:type="dxa"/>
            <w:vAlign w:val="center"/>
          </w:tcPr>
          <w:p w14:paraId="042BC69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96.00</w:t>
            </w:r>
          </w:p>
        </w:tc>
        <w:tc>
          <w:tcPr>
            <w:tcW w:w="2551" w:type="dxa"/>
            <w:vAlign w:val="center"/>
          </w:tcPr>
          <w:p w14:paraId="661EA48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96.00</w:t>
            </w:r>
          </w:p>
        </w:tc>
        <w:tc>
          <w:tcPr>
            <w:tcW w:w="2551" w:type="dxa"/>
            <w:vAlign w:val="center"/>
          </w:tcPr>
          <w:p w14:paraId="3521C1DB">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F14C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2D73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1191" w:type="dxa"/>
            <w:vAlign w:val="center"/>
          </w:tcPr>
          <w:p w14:paraId="7BD613B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30102</w:t>
            </w:r>
          </w:p>
        </w:tc>
        <w:tc>
          <w:tcPr>
            <w:tcW w:w="4535" w:type="dxa"/>
            <w:vAlign w:val="center"/>
          </w:tcPr>
          <w:p w14:paraId="4C7ABA1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津贴补贴</w:t>
            </w:r>
          </w:p>
        </w:tc>
        <w:tc>
          <w:tcPr>
            <w:tcW w:w="2551" w:type="dxa"/>
            <w:vAlign w:val="center"/>
          </w:tcPr>
          <w:p w14:paraId="32614C3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91.00</w:t>
            </w:r>
          </w:p>
        </w:tc>
        <w:tc>
          <w:tcPr>
            <w:tcW w:w="2551" w:type="dxa"/>
            <w:vAlign w:val="center"/>
          </w:tcPr>
          <w:p w14:paraId="52925EC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91.00</w:t>
            </w:r>
          </w:p>
        </w:tc>
        <w:tc>
          <w:tcPr>
            <w:tcW w:w="2551" w:type="dxa"/>
            <w:vAlign w:val="center"/>
          </w:tcPr>
          <w:p w14:paraId="7538994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5119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F41C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1191" w:type="dxa"/>
            <w:vAlign w:val="center"/>
          </w:tcPr>
          <w:p w14:paraId="0793ECB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30103</w:t>
            </w:r>
          </w:p>
        </w:tc>
        <w:tc>
          <w:tcPr>
            <w:tcW w:w="4535" w:type="dxa"/>
            <w:vAlign w:val="center"/>
          </w:tcPr>
          <w:p w14:paraId="2E50CD9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奖金</w:t>
            </w:r>
          </w:p>
        </w:tc>
        <w:tc>
          <w:tcPr>
            <w:tcW w:w="2551" w:type="dxa"/>
            <w:vAlign w:val="center"/>
          </w:tcPr>
          <w:p w14:paraId="476396B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c>
          <w:tcPr>
            <w:tcW w:w="2551" w:type="dxa"/>
            <w:vAlign w:val="center"/>
          </w:tcPr>
          <w:p w14:paraId="3DF4E4F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c>
          <w:tcPr>
            <w:tcW w:w="2551" w:type="dxa"/>
            <w:vAlign w:val="center"/>
          </w:tcPr>
          <w:p w14:paraId="74D5234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A22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DD297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1191" w:type="dxa"/>
            <w:vAlign w:val="center"/>
          </w:tcPr>
          <w:p w14:paraId="204A2E5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30107</w:t>
            </w:r>
          </w:p>
        </w:tc>
        <w:tc>
          <w:tcPr>
            <w:tcW w:w="4535" w:type="dxa"/>
            <w:vAlign w:val="center"/>
          </w:tcPr>
          <w:p w14:paraId="38ED545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绩效工资</w:t>
            </w:r>
          </w:p>
        </w:tc>
        <w:tc>
          <w:tcPr>
            <w:tcW w:w="2551" w:type="dxa"/>
            <w:vAlign w:val="center"/>
          </w:tcPr>
          <w:p w14:paraId="435C196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65.00</w:t>
            </w:r>
          </w:p>
        </w:tc>
        <w:tc>
          <w:tcPr>
            <w:tcW w:w="2551" w:type="dxa"/>
            <w:vAlign w:val="center"/>
          </w:tcPr>
          <w:p w14:paraId="4317115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65.00</w:t>
            </w:r>
          </w:p>
        </w:tc>
        <w:tc>
          <w:tcPr>
            <w:tcW w:w="2551" w:type="dxa"/>
            <w:vAlign w:val="center"/>
          </w:tcPr>
          <w:p w14:paraId="48063DA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E499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3FFE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1191" w:type="dxa"/>
            <w:vAlign w:val="center"/>
          </w:tcPr>
          <w:p w14:paraId="378A5AF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30108</w:t>
            </w:r>
          </w:p>
        </w:tc>
        <w:tc>
          <w:tcPr>
            <w:tcW w:w="4535" w:type="dxa"/>
            <w:vAlign w:val="center"/>
          </w:tcPr>
          <w:p w14:paraId="62F9381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机关事业单位基本养老保险缴费</w:t>
            </w:r>
          </w:p>
        </w:tc>
        <w:tc>
          <w:tcPr>
            <w:tcW w:w="2551" w:type="dxa"/>
            <w:vAlign w:val="center"/>
          </w:tcPr>
          <w:p w14:paraId="2E2D595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33.00</w:t>
            </w:r>
          </w:p>
        </w:tc>
        <w:tc>
          <w:tcPr>
            <w:tcW w:w="2551" w:type="dxa"/>
            <w:vAlign w:val="center"/>
          </w:tcPr>
          <w:p w14:paraId="2F99EE1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33.00</w:t>
            </w:r>
          </w:p>
        </w:tc>
        <w:tc>
          <w:tcPr>
            <w:tcW w:w="2551" w:type="dxa"/>
            <w:vAlign w:val="center"/>
          </w:tcPr>
          <w:p w14:paraId="5DFD280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0620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33DE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1191" w:type="dxa"/>
            <w:vAlign w:val="center"/>
          </w:tcPr>
          <w:p w14:paraId="0041AEE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30109</w:t>
            </w:r>
          </w:p>
        </w:tc>
        <w:tc>
          <w:tcPr>
            <w:tcW w:w="4535" w:type="dxa"/>
            <w:vAlign w:val="center"/>
          </w:tcPr>
          <w:p w14:paraId="5AE4AFC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职业年金缴费</w:t>
            </w:r>
          </w:p>
        </w:tc>
        <w:tc>
          <w:tcPr>
            <w:tcW w:w="2551" w:type="dxa"/>
            <w:vAlign w:val="center"/>
          </w:tcPr>
          <w:p w14:paraId="67505DF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w:t>
            </w:r>
          </w:p>
        </w:tc>
        <w:tc>
          <w:tcPr>
            <w:tcW w:w="2551" w:type="dxa"/>
            <w:vAlign w:val="center"/>
          </w:tcPr>
          <w:p w14:paraId="03B8190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w:t>
            </w:r>
          </w:p>
        </w:tc>
        <w:tc>
          <w:tcPr>
            <w:tcW w:w="2551" w:type="dxa"/>
            <w:vAlign w:val="center"/>
          </w:tcPr>
          <w:p w14:paraId="38B363C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77DD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772D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1191" w:type="dxa"/>
            <w:vAlign w:val="center"/>
          </w:tcPr>
          <w:p w14:paraId="770DC78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30110</w:t>
            </w:r>
          </w:p>
        </w:tc>
        <w:tc>
          <w:tcPr>
            <w:tcW w:w="4535" w:type="dxa"/>
            <w:vAlign w:val="center"/>
          </w:tcPr>
          <w:p w14:paraId="24A1209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职工基本医疗保险缴费</w:t>
            </w:r>
          </w:p>
        </w:tc>
        <w:tc>
          <w:tcPr>
            <w:tcW w:w="2551" w:type="dxa"/>
            <w:vAlign w:val="center"/>
          </w:tcPr>
          <w:p w14:paraId="0ECFF8F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16.50</w:t>
            </w:r>
          </w:p>
        </w:tc>
        <w:tc>
          <w:tcPr>
            <w:tcW w:w="2551" w:type="dxa"/>
            <w:vAlign w:val="center"/>
          </w:tcPr>
          <w:p w14:paraId="28BEECF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16.50</w:t>
            </w:r>
          </w:p>
        </w:tc>
        <w:tc>
          <w:tcPr>
            <w:tcW w:w="2551" w:type="dxa"/>
            <w:vAlign w:val="center"/>
          </w:tcPr>
          <w:p w14:paraId="2224FD2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A5428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5FC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1191" w:type="dxa"/>
            <w:vAlign w:val="center"/>
          </w:tcPr>
          <w:p w14:paraId="4C95A4B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30112</w:t>
            </w:r>
          </w:p>
        </w:tc>
        <w:tc>
          <w:tcPr>
            <w:tcW w:w="4535" w:type="dxa"/>
            <w:vAlign w:val="center"/>
          </w:tcPr>
          <w:p w14:paraId="71F34FF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其他社会保障缴费</w:t>
            </w:r>
          </w:p>
        </w:tc>
        <w:tc>
          <w:tcPr>
            <w:tcW w:w="2551" w:type="dxa"/>
            <w:vAlign w:val="center"/>
          </w:tcPr>
          <w:p w14:paraId="74FF47A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1.50</w:t>
            </w:r>
          </w:p>
        </w:tc>
        <w:tc>
          <w:tcPr>
            <w:tcW w:w="2551" w:type="dxa"/>
            <w:vAlign w:val="center"/>
          </w:tcPr>
          <w:p w14:paraId="4D30EC4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1.50</w:t>
            </w:r>
          </w:p>
        </w:tc>
        <w:tc>
          <w:tcPr>
            <w:tcW w:w="2551" w:type="dxa"/>
            <w:vAlign w:val="center"/>
          </w:tcPr>
          <w:p w14:paraId="7F01D07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9A5E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885E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w:t>
            </w:r>
          </w:p>
        </w:tc>
        <w:tc>
          <w:tcPr>
            <w:tcW w:w="1191" w:type="dxa"/>
            <w:vAlign w:val="center"/>
          </w:tcPr>
          <w:p w14:paraId="5C32AE6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30113</w:t>
            </w:r>
          </w:p>
        </w:tc>
        <w:tc>
          <w:tcPr>
            <w:tcW w:w="4535" w:type="dxa"/>
            <w:vAlign w:val="center"/>
          </w:tcPr>
          <w:p w14:paraId="7E6DDDC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住房公积金</w:t>
            </w:r>
          </w:p>
        </w:tc>
        <w:tc>
          <w:tcPr>
            <w:tcW w:w="2551" w:type="dxa"/>
            <w:vAlign w:val="center"/>
          </w:tcPr>
          <w:p w14:paraId="09DB3C1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15395E1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756937F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8C94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D9D6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1191" w:type="dxa"/>
            <w:vAlign w:val="center"/>
          </w:tcPr>
          <w:p w14:paraId="23BC092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30199</w:t>
            </w:r>
          </w:p>
        </w:tc>
        <w:tc>
          <w:tcPr>
            <w:tcW w:w="4535" w:type="dxa"/>
            <w:vAlign w:val="center"/>
          </w:tcPr>
          <w:p w14:paraId="3757A7D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其他工资福利支出</w:t>
            </w:r>
          </w:p>
        </w:tc>
        <w:tc>
          <w:tcPr>
            <w:tcW w:w="2551" w:type="dxa"/>
            <w:vAlign w:val="center"/>
          </w:tcPr>
          <w:p w14:paraId="67E3881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117.00</w:t>
            </w:r>
          </w:p>
        </w:tc>
        <w:tc>
          <w:tcPr>
            <w:tcW w:w="2551" w:type="dxa"/>
            <w:vAlign w:val="center"/>
          </w:tcPr>
          <w:p w14:paraId="545D0EE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117.00</w:t>
            </w:r>
          </w:p>
        </w:tc>
        <w:tc>
          <w:tcPr>
            <w:tcW w:w="2551" w:type="dxa"/>
            <w:vAlign w:val="center"/>
          </w:tcPr>
          <w:p w14:paraId="47BA512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CCC7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6B97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w:t>
            </w:r>
          </w:p>
        </w:tc>
        <w:tc>
          <w:tcPr>
            <w:tcW w:w="1191" w:type="dxa"/>
            <w:vAlign w:val="center"/>
          </w:tcPr>
          <w:p w14:paraId="2CB8DD8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w:t>
            </w:r>
          </w:p>
        </w:tc>
        <w:tc>
          <w:tcPr>
            <w:tcW w:w="4535" w:type="dxa"/>
            <w:vAlign w:val="center"/>
          </w:tcPr>
          <w:p w14:paraId="5D6F6D5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商品和服务支出</w:t>
            </w:r>
          </w:p>
        </w:tc>
        <w:tc>
          <w:tcPr>
            <w:tcW w:w="2551" w:type="dxa"/>
            <w:vAlign w:val="center"/>
          </w:tcPr>
          <w:p w14:paraId="5B7541A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114.00</w:t>
            </w:r>
          </w:p>
        </w:tc>
        <w:tc>
          <w:tcPr>
            <w:tcW w:w="2551" w:type="dxa"/>
            <w:vAlign w:val="center"/>
          </w:tcPr>
          <w:p w14:paraId="10015DE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4217D25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114.00</w:t>
            </w:r>
          </w:p>
        </w:tc>
      </w:tr>
      <w:tr w14:paraId="137E5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12EB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1191" w:type="dxa"/>
            <w:vAlign w:val="center"/>
          </w:tcPr>
          <w:p w14:paraId="657178F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30201</w:t>
            </w:r>
          </w:p>
        </w:tc>
        <w:tc>
          <w:tcPr>
            <w:tcW w:w="4535" w:type="dxa"/>
            <w:vAlign w:val="center"/>
          </w:tcPr>
          <w:p w14:paraId="1EB1555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办公费</w:t>
            </w:r>
          </w:p>
        </w:tc>
        <w:tc>
          <w:tcPr>
            <w:tcW w:w="2551" w:type="dxa"/>
            <w:vAlign w:val="center"/>
          </w:tcPr>
          <w:p w14:paraId="40FEC2B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11.00</w:t>
            </w:r>
          </w:p>
        </w:tc>
        <w:tc>
          <w:tcPr>
            <w:tcW w:w="2551" w:type="dxa"/>
            <w:vAlign w:val="center"/>
          </w:tcPr>
          <w:p w14:paraId="571D950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505B030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11.00</w:t>
            </w:r>
          </w:p>
        </w:tc>
      </w:tr>
      <w:tr w14:paraId="48665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0D9E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15</w:t>
            </w:r>
          </w:p>
        </w:tc>
        <w:tc>
          <w:tcPr>
            <w:tcW w:w="1191" w:type="dxa"/>
            <w:vAlign w:val="center"/>
          </w:tcPr>
          <w:p w14:paraId="1311121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30202</w:t>
            </w:r>
          </w:p>
        </w:tc>
        <w:tc>
          <w:tcPr>
            <w:tcW w:w="4535" w:type="dxa"/>
            <w:vAlign w:val="center"/>
          </w:tcPr>
          <w:p w14:paraId="290CE64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印刷费</w:t>
            </w:r>
          </w:p>
        </w:tc>
        <w:tc>
          <w:tcPr>
            <w:tcW w:w="2551" w:type="dxa"/>
            <w:vAlign w:val="center"/>
          </w:tcPr>
          <w:p w14:paraId="03A9FF1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8.00</w:t>
            </w:r>
          </w:p>
        </w:tc>
        <w:tc>
          <w:tcPr>
            <w:tcW w:w="2551" w:type="dxa"/>
            <w:vAlign w:val="center"/>
          </w:tcPr>
          <w:p w14:paraId="58E3D8A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2C7FFE1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8.00</w:t>
            </w:r>
          </w:p>
        </w:tc>
      </w:tr>
      <w:tr w14:paraId="6283E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1EFE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w:t>
            </w:r>
          </w:p>
        </w:tc>
        <w:tc>
          <w:tcPr>
            <w:tcW w:w="1191" w:type="dxa"/>
            <w:vAlign w:val="center"/>
          </w:tcPr>
          <w:p w14:paraId="5E8F22A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30205</w:t>
            </w:r>
          </w:p>
        </w:tc>
        <w:tc>
          <w:tcPr>
            <w:tcW w:w="4535" w:type="dxa"/>
            <w:vAlign w:val="center"/>
          </w:tcPr>
          <w:p w14:paraId="6E4C5A9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水费</w:t>
            </w:r>
          </w:p>
        </w:tc>
        <w:tc>
          <w:tcPr>
            <w:tcW w:w="2551" w:type="dxa"/>
            <w:vAlign w:val="center"/>
          </w:tcPr>
          <w:p w14:paraId="70BC448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c>
          <w:tcPr>
            <w:tcW w:w="2551" w:type="dxa"/>
            <w:vAlign w:val="center"/>
          </w:tcPr>
          <w:p w14:paraId="7CB0334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426BC66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r>
      <w:tr w14:paraId="3B5B2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9EE4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w:t>
            </w:r>
          </w:p>
        </w:tc>
        <w:tc>
          <w:tcPr>
            <w:tcW w:w="1191" w:type="dxa"/>
            <w:vAlign w:val="center"/>
          </w:tcPr>
          <w:p w14:paraId="140D744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30206</w:t>
            </w:r>
          </w:p>
        </w:tc>
        <w:tc>
          <w:tcPr>
            <w:tcW w:w="4535" w:type="dxa"/>
            <w:vAlign w:val="center"/>
          </w:tcPr>
          <w:p w14:paraId="373D9AD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电费</w:t>
            </w:r>
          </w:p>
        </w:tc>
        <w:tc>
          <w:tcPr>
            <w:tcW w:w="2551" w:type="dxa"/>
            <w:vAlign w:val="center"/>
          </w:tcPr>
          <w:p w14:paraId="6B9670B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22.00</w:t>
            </w:r>
          </w:p>
        </w:tc>
        <w:tc>
          <w:tcPr>
            <w:tcW w:w="2551" w:type="dxa"/>
            <w:vAlign w:val="center"/>
          </w:tcPr>
          <w:p w14:paraId="7E4C35B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642B0C3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22.00</w:t>
            </w:r>
          </w:p>
        </w:tc>
      </w:tr>
      <w:tr w14:paraId="1AE55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B465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w:t>
            </w:r>
          </w:p>
        </w:tc>
        <w:tc>
          <w:tcPr>
            <w:tcW w:w="1191" w:type="dxa"/>
            <w:vAlign w:val="center"/>
          </w:tcPr>
          <w:p w14:paraId="2E5C615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30207</w:t>
            </w:r>
          </w:p>
        </w:tc>
        <w:tc>
          <w:tcPr>
            <w:tcW w:w="4535" w:type="dxa"/>
            <w:vAlign w:val="center"/>
          </w:tcPr>
          <w:p w14:paraId="2556FB0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邮电费</w:t>
            </w:r>
          </w:p>
        </w:tc>
        <w:tc>
          <w:tcPr>
            <w:tcW w:w="2551" w:type="dxa"/>
            <w:vAlign w:val="center"/>
          </w:tcPr>
          <w:p w14:paraId="065E49E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7.00</w:t>
            </w:r>
          </w:p>
        </w:tc>
        <w:tc>
          <w:tcPr>
            <w:tcW w:w="2551" w:type="dxa"/>
            <w:vAlign w:val="center"/>
          </w:tcPr>
          <w:p w14:paraId="55B1E28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29E1BF6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7.00</w:t>
            </w:r>
          </w:p>
        </w:tc>
      </w:tr>
      <w:tr w14:paraId="1512B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65A7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w:t>
            </w:r>
          </w:p>
        </w:tc>
        <w:tc>
          <w:tcPr>
            <w:tcW w:w="1191" w:type="dxa"/>
            <w:vAlign w:val="center"/>
          </w:tcPr>
          <w:p w14:paraId="5AEFFA0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30208</w:t>
            </w:r>
          </w:p>
        </w:tc>
        <w:tc>
          <w:tcPr>
            <w:tcW w:w="4535" w:type="dxa"/>
            <w:vAlign w:val="center"/>
          </w:tcPr>
          <w:p w14:paraId="0E00CA0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取暖费</w:t>
            </w:r>
          </w:p>
        </w:tc>
        <w:tc>
          <w:tcPr>
            <w:tcW w:w="2551" w:type="dxa"/>
            <w:vAlign w:val="center"/>
          </w:tcPr>
          <w:p w14:paraId="7FB16BC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w:t>
            </w:r>
          </w:p>
        </w:tc>
        <w:tc>
          <w:tcPr>
            <w:tcW w:w="2551" w:type="dxa"/>
            <w:vAlign w:val="center"/>
          </w:tcPr>
          <w:p w14:paraId="217742C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76C981B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w:t>
            </w:r>
          </w:p>
        </w:tc>
      </w:tr>
      <w:tr w14:paraId="47BD7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2470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w:t>
            </w:r>
          </w:p>
        </w:tc>
        <w:tc>
          <w:tcPr>
            <w:tcW w:w="1191" w:type="dxa"/>
            <w:vAlign w:val="center"/>
          </w:tcPr>
          <w:p w14:paraId="481927D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30211</w:t>
            </w:r>
          </w:p>
        </w:tc>
        <w:tc>
          <w:tcPr>
            <w:tcW w:w="4535" w:type="dxa"/>
            <w:vAlign w:val="center"/>
          </w:tcPr>
          <w:p w14:paraId="70C55F6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差旅费</w:t>
            </w:r>
          </w:p>
        </w:tc>
        <w:tc>
          <w:tcPr>
            <w:tcW w:w="2551" w:type="dxa"/>
            <w:vAlign w:val="center"/>
          </w:tcPr>
          <w:p w14:paraId="112AC56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c>
          <w:tcPr>
            <w:tcW w:w="2551" w:type="dxa"/>
            <w:vAlign w:val="center"/>
          </w:tcPr>
          <w:p w14:paraId="3FF3974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2AA6E15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r>
      <w:tr w14:paraId="0E3FD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CB36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w:t>
            </w:r>
          </w:p>
        </w:tc>
        <w:tc>
          <w:tcPr>
            <w:tcW w:w="1191" w:type="dxa"/>
            <w:vAlign w:val="center"/>
          </w:tcPr>
          <w:p w14:paraId="220E77E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30213</w:t>
            </w:r>
          </w:p>
        </w:tc>
        <w:tc>
          <w:tcPr>
            <w:tcW w:w="4535" w:type="dxa"/>
            <w:vAlign w:val="center"/>
          </w:tcPr>
          <w:p w14:paraId="467F93C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维修(护)费</w:t>
            </w:r>
          </w:p>
        </w:tc>
        <w:tc>
          <w:tcPr>
            <w:tcW w:w="2551" w:type="dxa"/>
            <w:vAlign w:val="center"/>
          </w:tcPr>
          <w:p w14:paraId="6AFCC49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6.00</w:t>
            </w:r>
          </w:p>
        </w:tc>
        <w:tc>
          <w:tcPr>
            <w:tcW w:w="2551" w:type="dxa"/>
            <w:vAlign w:val="center"/>
          </w:tcPr>
          <w:p w14:paraId="3E62D64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4D26862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6.00</w:t>
            </w:r>
          </w:p>
        </w:tc>
      </w:tr>
      <w:tr w14:paraId="64FE1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D887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w:t>
            </w:r>
          </w:p>
        </w:tc>
        <w:tc>
          <w:tcPr>
            <w:tcW w:w="1191" w:type="dxa"/>
            <w:vAlign w:val="center"/>
          </w:tcPr>
          <w:p w14:paraId="3EE840E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30215</w:t>
            </w:r>
          </w:p>
        </w:tc>
        <w:tc>
          <w:tcPr>
            <w:tcW w:w="4535" w:type="dxa"/>
            <w:vAlign w:val="center"/>
          </w:tcPr>
          <w:p w14:paraId="6EAA8F2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会议费</w:t>
            </w:r>
          </w:p>
        </w:tc>
        <w:tc>
          <w:tcPr>
            <w:tcW w:w="2551" w:type="dxa"/>
            <w:vAlign w:val="center"/>
          </w:tcPr>
          <w:p w14:paraId="3A4BC11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c>
          <w:tcPr>
            <w:tcW w:w="2551" w:type="dxa"/>
            <w:vAlign w:val="center"/>
          </w:tcPr>
          <w:p w14:paraId="2536788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256A93D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r>
      <w:tr w14:paraId="47244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D55F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w:t>
            </w:r>
          </w:p>
        </w:tc>
        <w:tc>
          <w:tcPr>
            <w:tcW w:w="1191" w:type="dxa"/>
            <w:vAlign w:val="center"/>
          </w:tcPr>
          <w:p w14:paraId="6036017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30216</w:t>
            </w:r>
          </w:p>
        </w:tc>
        <w:tc>
          <w:tcPr>
            <w:tcW w:w="4535" w:type="dxa"/>
            <w:vAlign w:val="center"/>
          </w:tcPr>
          <w:p w14:paraId="3B33536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培训费</w:t>
            </w:r>
          </w:p>
        </w:tc>
        <w:tc>
          <w:tcPr>
            <w:tcW w:w="2551" w:type="dxa"/>
            <w:vAlign w:val="center"/>
          </w:tcPr>
          <w:p w14:paraId="4565523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w:t>
            </w:r>
          </w:p>
        </w:tc>
        <w:tc>
          <w:tcPr>
            <w:tcW w:w="2551" w:type="dxa"/>
            <w:vAlign w:val="center"/>
          </w:tcPr>
          <w:p w14:paraId="24F1994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7967AB5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w:t>
            </w:r>
          </w:p>
        </w:tc>
      </w:tr>
      <w:tr w14:paraId="78086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A0185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24</w:t>
            </w:r>
          </w:p>
        </w:tc>
        <w:tc>
          <w:tcPr>
            <w:tcW w:w="1191" w:type="dxa"/>
            <w:vAlign w:val="center"/>
          </w:tcPr>
          <w:p w14:paraId="50FEBC0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30217</w:t>
            </w:r>
          </w:p>
        </w:tc>
        <w:tc>
          <w:tcPr>
            <w:tcW w:w="4535" w:type="dxa"/>
            <w:vAlign w:val="center"/>
          </w:tcPr>
          <w:p w14:paraId="6FE7380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公务接待费</w:t>
            </w:r>
          </w:p>
        </w:tc>
        <w:tc>
          <w:tcPr>
            <w:tcW w:w="2551" w:type="dxa"/>
            <w:vAlign w:val="center"/>
          </w:tcPr>
          <w:p w14:paraId="37C2207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c>
          <w:tcPr>
            <w:tcW w:w="2551" w:type="dxa"/>
            <w:vAlign w:val="center"/>
          </w:tcPr>
          <w:p w14:paraId="3432097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292FA6F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r>
      <w:tr w14:paraId="75836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FD50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25</w:t>
            </w:r>
          </w:p>
        </w:tc>
        <w:tc>
          <w:tcPr>
            <w:tcW w:w="1191" w:type="dxa"/>
            <w:vAlign w:val="center"/>
          </w:tcPr>
          <w:p w14:paraId="5C1FB89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30228</w:t>
            </w:r>
          </w:p>
        </w:tc>
        <w:tc>
          <w:tcPr>
            <w:tcW w:w="4535" w:type="dxa"/>
            <w:vAlign w:val="center"/>
          </w:tcPr>
          <w:p w14:paraId="1318E5F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工会经费</w:t>
            </w:r>
          </w:p>
        </w:tc>
        <w:tc>
          <w:tcPr>
            <w:tcW w:w="2551" w:type="dxa"/>
            <w:vAlign w:val="center"/>
          </w:tcPr>
          <w:p w14:paraId="4EE6F9F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6.00</w:t>
            </w:r>
          </w:p>
        </w:tc>
        <w:tc>
          <w:tcPr>
            <w:tcW w:w="2551" w:type="dxa"/>
            <w:vAlign w:val="center"/>
          </w:tcPr>
          <w:p w14:paraId="56C445D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6C22440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6.00</w:t>
            </w:r>
          </w:p>
        </w:tc>
      </w:tr>
      <w:tr w14:paraId="55C7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ED55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26</w:t>
            </w:r>
          </w:p>
        </w:tc>
        <w:tc>
          <w:tcPr>
            <w:tcW w:w="1191" w:type="dxa"/>
            <w:vAlign w:val="center"/>
          </w:tcPr>
          <w:p w14:paraId="0C8813D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30229</w:t>
            </w:r>
          </w:p>
        </w:tc>
        <w:tc>
          <w:tcPr>
            <w:tcW w:w="4535" w:type="dxa"/>
            <w:vAlign w:val="center"/>
          </w:tcPr>
          <w:p w14:paraId="194806C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福利费</w:t>
            </w:r>
          </w:p>
        </w:tc>
        <w:tc>
          <w:tcPr>
            <w:tcW w:w="2551" w:type="dxa"/>
            <w:vAlign w:val="center"/>
          </w:tcPr>
          <w:p w14:paraId="0DB3987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8.00</w:t>
            </w:r>
          </w:p>
        </w:tc>
        <w:tc>
          <w:tcPr>
            <w:tcW w:w="2551" w:type="dxa"/>
            <w:vAlign w:val="center"/>
          </w:tcPr>
          <w:p w14:paraId="41F12D9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7AA119F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8.00</w:t>
            </w:r>
          </w:p>
        </w:tc>
      </w:tr>
      <w:tr w14:paraId="095A9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436A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w:t>
            </w:r>
          </w:p>
        </w:tc>
        <w:tc>
          <w:tcPr>
            <w:tcW w:w="1191" w:type="dxa"/>
            <w:vAlign w:val="center"/>
          </w:tcPr>
          <w:p w14:paraId="29303D5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30231</w:t>
            </w:r>
          </w:p>
        </w:tc>
        <w:tc>
          <w:tcPr>
            <w:tcW w:w="4535" w:type="dxa"/>
            <w:vAlign w:val="center"/>
          </w:tcPr>
          <w:p w14:paraId="05258D9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公务用车运行维护费</w:t>
            </w:r>
          </w:p>
        </w:tc>
        <w:tc>
          <w:tcPr>
            <w:tcW w:w="2551" w:type="dxa"/>
            <w:vAlign w:val="center"/>
          </w:tcPr>
          <w:p w14:paraId="7C30169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4.00</w:t>
            </w:r>
          </w:p>
        </w:tc>
        <w:tc>
          <w:tcPr>
            <w:tcW w:w="2551" w:type="dxa"/>
            <w:vAlign w:val="center"/>
          </w:tcPr>
          <w:p w14:paraId="066FA9E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217C308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4.00</w:t>
            </w:r>
          </w:p>
        </w:tc>
      </w:tr>
      <w:tr w14:paraId="68B2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BABE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28</w:t>
            </w:r>
          </w:p>
        </w:tc>
        <w:tc>
          <w:tcPr>
            <w:tcW w:w="1191" w:type="dxa"/>
            <w:vAlign w:val="center"/>
          </w:tcPr>
          <w:p w14:paraId="1DA3937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30239</w:t>
            </w:r>
          </w:p>
        </w:tc>
        <w:tc>
          <w:tcPr>
            <w:tcW w:w="4535" w:type="dxa"/>
            <w:vAlign w:val="center"/>
          </w:tcPr>
          <w:p w14:paraId="7F6F2BC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其他交通费用</w:t>
            </w:r>
          </w:p>
        </w:tc>
        <w:tc>
          <w:tcPr>
            <w:tcW w:w="2551" w:type="dxa"/>
            <w:vAlign w:val="center"/>
          </w:tcPr>
          <w:p w14:paraId="147398C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12.00</w:t>
            </w:r>
          </w:p>
        </w:tc>
        <w:tc>
          <w:tcPr>
            <w:tcW w:w="2551" w:type="dxa"/>
            <w:vAlign w:val="center"/>
          </w:tcPr>
          <w:p w14:paraId="13EC301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7F4AFF7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12.00</w:t>
            </w:r>
          </w:p>
        </w:tc>
      </w:tr>
      <w:tr w14:paraId="0ECC9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86C3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29</w:t>
            </w:r>
          </w:p>
        </w:tc>
        <w:tc>
          <w:tcPr>
            <w:tcW w:w="1191" w:type="dxa"/>
            <w:vAlign w:val="center"/>
          </w:tcPr>
          <w:p w14:paraId="6B32CFC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30299</w:t>
            </w:r>
          </w:p>
        </w:tc>
        <w:tc>
          <w:tcPr>
            <w:tcW w:w="4535" w:type="dxa"/>
            <w:vAlign w:val="center"/>
          </w:tcPr>
          <w:p w14:paraId="1025E10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其他商品和服务支出</w:t>
            </w:r>
          </w:p>
        </w:tc>
        <w:tc>
          <w:tcPr>
            <w:tcW w:w="2551" w:type="dxa"/>
            <w:vAlign w:val="center"/>
          </w:tcPr>
          <w:p w14:paraId="4F180D5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2551" w:type="dxa"/>
            <w:vAlign w:val="center"/>
          </w:tcPr>
          <w:p w14:paraId="28CB000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662F404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r>
      <w:tr w14:paraId="07586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35BA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w:t>
            </w:r>
          </w:p>
        </w:tc>
        <w:tc>
          <w:tcPr>
            <w:tcW w:w="1191" w:type="dxa"/>
            <w:vAlign w:val="center"/>
          </w:tcPr>
          <w:p w14:paraId="431FD83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303</w:t>
            </w:r>
          </w:p>
        </w:tc>
        <w:tc>
          <w:tcPr>
            <w:tcW w:w="4535" w:type="dxa"/>
            <w:vAlign w:val="center"/>
          </w:tcPr>
          <w:p w14:paraId="6F8CE80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对个人和家庭的补助</w:t>
            </w:r>
          </w:p>
        </w:tc>
        <w:tc>
          <w:tcPr>
            <w:tcW w:w="2551" w:type="dxa"/>
            <w:vAlign w:val="center"/>
          </w:tcPr>
          <w:p w14:paraId="32B2C7C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237.00</w:t>
            </w:r>
          </w:p>
        </w:tc>
        <w:tc>
          <w:tcPr>
            <w:tcW w:w="2551" w:type="dxa"/>
            <w:vAlign w:val="center"/>
          </w:tcPr>
          <w:p w14:paraId="60587AB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237.00</w:t>
            </w:r>
          </w:p>
        </w:tc>
        <w:tc>
          <w:tcPr>
            <w:tcW w:w="2551" w:type="dxa"/>
            <w:vAlign w:val="center"/>
          </w:tcPr>
          <w:p w14:paraId="698A0E7E">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F425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115F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31</w:t>
            </w:r>
          </w:p>
        </w:tc>
        <w:tc>
          <w:tcPr>
            <w:tcW w:w="1191" w:type="dxa"/>
            <w:vAlign w:val="center"/>
          </w:tcPr>
          <w:p w14:paraId="3D78246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30302</w:t>
            </w:r>
          </w:p>
        </w:tc>
        <w:tc>
          <w:tcPr>
            <w:tcW w:w="4535" w:type="dxa"/>
            <w:vAlign w:val="center"/>
          </w:tcPr>
          <w:p w14:paraId="4C2ED08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退休费</w:t>
            </w:r>
          </w:p>
        </w:tc>
        <w:tc>
          <w:tcPr>
            <w:tcW w:w="2551" w:type="dxa"/>
            <w:vAlign w:val="center"/>
          </w:tcPr>
          <w:p w14:paraId="2009BD5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160.00</w:t>
            </w:r>
          </w:p>
        </w:tc>
        <w:tc>
          <w:tcPr>
            <w:tcW w:w="2551" w:type="dxa"/>
            <w:vAlign w:val="center"/>
          </w:tcPr>
          <w:p w14:paraId="2240B8E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160.00</w:t>
            </w:r>
          </w:p>
        </w:tc>
        <w:tc>
          <w:tcPr>
            <w:tcW w:w="2551" w:type="dxa"/>
            <w:vAlign w:val="center"/>
          </w:tcPr>
          <w:p w14:paraId="4740B1C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F8E8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AA6F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w:t>
            </w:r>
          </w:p>
        </w:tc>
        <w:tc>
          <w:tcPr>
            <w:tcW w:w="1191" w:type="dxa"/>
            <w:vAlign w:val="center"/>
          </w:tcPr>
          <w:p w14:paraId="57D45E1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30304</w:t>
            </w:r>
          </w:p>
        </w:tc>
        <w:tc>
          <w:tcPr>
            <w:tcW w:w="4535" w:type="dxa"/>
            <w:vAlign w:val="center"/>
          </w:tcPr>
          <w:p w14:paraId="70A5F92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抚恤金</w:t>
            </w:r>
          </w:p>
        </w:tc>
        <w:tc>
          <w:tcPr>
            <w:tcW w:w="2551" w:type="dxa"/>
            <w:vAlign w:val="center"/>
          </w:tcPr>
          <w:p w14:paraId="6883A0C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2551" w:type="dxa"/>
            <w:vAlign w:val="center"/>
          </w:tcPr>
          <w:p w14:paraId="5585F69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75.00</w:t>
            </w:r>
          </w:p>
        </w:tc>
        <w:tc>
          <w:tcPr>
            <w:tcW w:w="2551" w:type="dxa"/>
            <w:vAlign w:val="center"/>
          </w:tcPr>
          <w:p w14:paraId="64A27C6A">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F7121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7AD7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33</w:t>
            </w:r>
          </w:p>
        </w:tc>
        <w:tc>
          <w:tcPr>
            <w:tcW w:w="1191" w:type="dxa"/>
            <w:vAlign w:val="center"/>
          </w:tcPr>
          <w:p w14:paraId="782F47B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30305</w:t>
            </w:r>
          </w:p>
        </w:tc>
        <w:tc>
          <w:tcPr>
            <w:tcW w:w="4535" w:type="dxa"/>
            <w:vAlign w:val="center"/>
          </w:tcPr>
          <w:p w14:paraId="599EE55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生活补助</w:t>
            </w:r>
          </w:p>
        </w:tc>
        <w:tc>
          <w:tcPr>
            <w:tcW w:w="2551" w:type="dxa"/>
            <w:vAlign w:val="center"/>
          </w:tcPr>
          <w:p w14:paraId="69CA039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c>
          <w:tcPr>
            <w:tcW w:w="2551" w:type="dxa"/>
            <w:vAlign w:val="center"/>
          </w:tcPr>
          <w:p w14:paraId="7BBCFA0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c>
          <w:tcPr>
            <w:tcW w:w="2551" w:type="dxa"/>
            <w:vAlign w:val="center"/>
          </w:tcPr>
          <w:p w14:paraId="75349C1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1C06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0C1F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34</w:t>
            </w:r>
          </w:p>
        </w:tc>
        <w:tc>
          <w:tcPr>
            <w:tcW w:w="1191" w:type="dxa"/>
            <w:vAlign w:val="center"/>
          </w:tcPr>
          <w:p w14:paraId="5F236FB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310</w:t>
            </w:r>
          </w:p>
        </w:tc>
        <w:tc>
          <w:tcPr>
            <w:tcW w:w="4535" w:type="dxa"/>
            <w:vAlign w:val="center"/>
          </w:tcPr>
          <w:p w14:paraId="79DAF31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资本性支出</w:t>
            </w:r>
          </w:p>
        </w:tc>
        <w:tc>
          <w:tcPr>
            <w:tcW w:w="2551" w:type="dxa"/>
            <w:vAlign w:val="center"/>
          </w:tcPr>
          <w:p w14:paraId="31A989C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11.00</w:t>
            </w:r>
          </w:p>
        </w:tc>
        <w:tc>
          <w:tcPr>
            <w:tcW w:w="2551" w:type="dxa"/>
            <w:vAlign w:val="center"/>
          </w:tcPr>
          <w:p w14:paraId="4418C24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5A28753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11.00</w:t>
            </w:r>
          </w:p>
        </w:tc>
      </w:tr>
      <w:tr w14:paraId="2443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0AED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35</w:t>
            </w:r>
          </w:p>
        </w:tc>
        <w:tc>
          <w:tcPr>
            <w:tcW w:w="1191" w:type="dxa"/>
            <w:vAlign w:val="center"/>
          </w:tcPr>
          <w:p w14:paraId="6BD1EC0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31002</w:t>
            </w:r>
          </w:p>
        </w:tc>
        <w:tc>
          <w:tcPr>
            <w:tcW w:w="4535" w:type="dxa"/>
            <w:vAlign w:val="center"/>
          </w:tcPr>
          <w:p w14:paraId="1740C10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办公设备购置</w:t>
            </w:r>
          </w:p>
        </w:tc>
        <w:tc>
          <w:tcPr>
            <w:tcW w:w="2551" w:type="dxa"/>
            <w:vAlign w:val="center"/>
          </w:tcPr>
          <w:p w14:paraId="5CE947B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11.00</w:t>
            </w:r>
          </w:p>
        </w:tc>
        <w:tc>
          <w:tcPr>
            <w:tcW w:w="2551" w:type="dxa"/>
            <w:vAlign w:val="center"/>
          </w:tcPr>
          <w:p w14:paraId="5A7CE0E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55A35C1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11.00</w:t>
            </w:r>
          </w:p>
        </w:tc>
      </w:tr>
    </w:tbl>
    <w:p w14:paraId="65D3F325">
      <w:pPr>
        <w:sectPr>
          <w:pgSz w:w="16840" w:h="11900" w:orient="landscape"/>
          <w:pgMar w:top="1361" w:right="1020" w:bottom="1134" w:left="1020" w:header="720" w:footer="720" w:gutter="0"/>
          <w:cols w:space="720" w:num="1"/>
        </w:sectPr>
      </w:pPr>
    </w:p>
    <w:p w14:paraId="6F05D0B7">
      <w:pPr>
        <w:spacing w:before="0" w:after="0" w:line="240" w:lineRule="auto"/>
        <w:ind w:firstLine="0"/>
        <w:jc w:val="center"/>
        <w:outlineLvl w:val="1"/>
        <w:rPr>
          <w:rFonts w:cs="Times New Roman"/>
        </w:rPr>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4A3F1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FBDDC1">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551" w:type="dxa"/>
            <w:tcBorders>
              <w:top w:val="single" w:color="FFFFFF" w:sz="6" w:space="0"/>
              <w:left w:val="single" w:color="FFFFFF" w:sz="6" w:space="0"/>
              <w:right w:val="single" w:color="FFFFFF" w:sz="6" w:space="0"/>
            </w:tcBorders>
            <w:vAlign w:val="center"/>
          </w:tcPr>
          <w:p w14:paraId="3862C4DB">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102" w:type="dxa"/>
            <w:gridSpan w:val="2"/>
            <w:tcBorders>
              <w:top w:val="single" w:color="FFFFFF" w:sz="6" w:space="0"/>
              <w:left w:val="single" w:color="FFFFFF" w:sz="6" w:space="0"/>
              <w:right w:val="single" w:color="FFFFFF" w:sz="6" w:space="0"/>
            </w:tcBorders>
            <w:vAlign w:val="center"/>
          </w:tcPr>
          <w:p w14:paraId="2A094C5C">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28A9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7F0CE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5726" w:type="dxa"/>
            <w:gridSpan w:val="2"/>
            <w:vAlign w:val="center"/>
          </w:tcPr>
          <w:p w14:paraId="7942BBF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551" w:type="dxa"/>
            <w:vMerge w:val="restart"/>
            <w:vAlign w:val="center"/>
          </w:tcPr>
          <w:p w14:paraId="6F5B430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51" w:type="dxa"/>
            <w:vMerge w:val="restart"/>
            <w:vAlign w:val="center"/>
          </w:tcPr>
          <w:p w14:paraId="28E7B2C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基本支出</w:t>
            </w:r>
          </w:p>
        </w:tc>
        <w:tc>
          <w:tcPr>
            <w:tcW w:w="2551" w:type="dxa"/>
            <w:vMerge w:val="restart"/>
            <w:vAlign w:val="center"/>
          </w:tcPr>
          <w:p w14:paraId="23D1322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项目支出</w:t>
            </w:r>
          </w:p>
        </w:tc>
      </w:tr>
      <w:tr w14:paraId="38C747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8937C0">
            <w:pPr>
              <w:rPr>
                <w:rFonts w:cs="Times New Roman"/>
              </w:rPr>
            </w:pPr>
          </w:p>
        </w:tc>
        <w:tc>
          <w:tcPr>
            <w:tcW w:w="1191" w:type="dxa"/>
            <w:vAlign w:val="center"/>
          </w:tcPr>
          <w:p w14:paraId="18B952E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535" w:type="dxa"/>
            <w:vAlign w:val="center"/>
          </w:tcPr>
          <w:p w14:paraId="0DAC0E0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551" w:type="dxa"/>
            <w:vMerge w:val="continue"/>
          </w:tcPr>
          <w:p w14:paraId="5EB11A8D">
            <w:pPr>
              <w:rPr>
                <w:rFonts w:cs="Times New Roman"/>
              </w:rPr>
            </w:pPr>
          </w:p>
        </w:tc>
        <w:tc>
          <w:tcPr>
            <w:tcW w:w="2551" w:type="dxa"/>
            <w:vMerge w:val="continue"/>
          </w:tcPr>
          <w:p w14:paraId="3CDE0F50">
            <w:pPr>
              <w:rPr>
                <w:rFonts w:cs="Times New Roman"/>
              </w:rPr>
            </w:pPr>
          </w:p>
        </w:tc>
        <w:tc>
          <w:tcPr>
            <w:tcW w:w="2551" w:type="dxa"/>
            <w:vMerge w:val="continue"/>
          </w:tcPr>
          <w:p w14:paraId="15D43183">
            <w:pPr>
              <w:rPr>
                <w:rFonts w:cs="Times New Roman"/>
              </w:rPr>
            </w:pPr>
          </w:p>
        </w:tc>
      </w:tr>
      <w:tr w14:paraId="7CE1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8CE9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1191" w:type="dxa"/>
            <w:vAlign w:val="center"/>
          </w:tcPr>
          <w:p w14:paraId="3ED9D47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4535" w:type="dxa"/>
            <w:vAlign w:val="center"/>
          </w:tcPr>
          <w:p w14:paraId="5EE740D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2551" w:type="dxa"/>
            <w:vAlign w:val="center"/>
          </w:tcPr>
          <w:p w14:paraId="54ADCD2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551" w:type="dxa"/>
            <w:vAlign w:val="center"/>
          </w:tcPr>
          <w:p w14:paraId="12A6E9B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2551" w:type="dxa"/>
            <w:vAlign w:val="center"/>
          </w:tcPr>
          <w:p w14:paraId="7F2A0D5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r>
      <w:tr w14:paraId="1AA07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550C6">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1191" w:type="dxa"/>
            <w:vAlign w:val="center"/>
          </w:tcPr>
          <w:p w14:paraId="3EEE55DC">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4535" w:type="dxa"/>
            <w:vAlign w:val="center"/>
          </w:tcPr>
          <w:p w14:paraId="6CFCCF33">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551" w:type="dxa"/>
            <w:vAlign w:val="center"/>
          </w:tcPr>
          <w:p w14:paraId="3896FA2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19F3934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1B6E8779">
            <w:pPr>
              <w:spacing w:before="0" w:after="0"/>
              <w:ind w:firstLine="0"/>
              <w:jc w:val="right"/>
              <w:outlineLvl w:val="9"/>
              <w:rPr>
                <w:rFonts w:ascii="方正书宋_GBK" w:hAnsi="方正书宋_GBK" w:eastAsia="方正书宋_GBK" w:cs="方正书宋_GBK"/>
                <w:sz w:val="21"/>
                <w:szCs w:val="24"/>
                <w:lang w:val="en-US" w:eastAsia="uk-UA" w:bidi="ar-SA"/>
              </w:rPr>
            </w:pPr>
          </w:p>
        </w:tc>
      </w:tr>
    </w:tbl>
    <w:p w14:paraId="60D0BA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D9E318F">
      <w:pPr>
        <w:spacing w:before="0" w:after="0" w:line="240" w:lineRule="auto"/>
        <w:ind w:firstLine="0"/>
        <w:jc w:val="center"/>
        <w:outlineLvl w:val="1"/>
        <w:rPr>
          <w:rFonts w:cs="Times New Roman"/>
        </w:rPr>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523E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7EE81A">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551" w:type="dxa"/>
            <w:tcBorders>
              <w:top w:val="single" w:color="FFFFFF" w:sz="6" w:space="0"/>
              <w:left w:val="single" w:color="FFFFFF" w:sz="6" w:space="0"/>
              <w:right w:val="single" w:color="FFFFFF" w:sz="6" w:space="0"/>
            </w:tcBorders>
            <w:vAlign w:val="center"/>
          </w:tcPr>
          <w:p w14:paraId="2C2CCEB9">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5102" w:type="dxa"/>
            <w:gridSpan w:val="2"/>
            <w:tcBorders>
              <w:top w:val="single" w:color="FFFFFF" w:sz="6" w:space="0"/>
              <w:left w:val="single" w:color="FFFFFF" w:sz="6" w:space="0"/>
              <w:right w:val="single" w:color="FFFFFF" w:sz="6" w:space="0"/>
            </w:tcBorders>
            <w:vAlign w:val="center"/>
          </w:tcPr>
          <w:p w14:paraId="5992FA84">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46279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8B8C2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5726" w:type="dxa"/>
            <w:gridSpan w:val="2"/>
            <w:vAlign w:val="center"/>
          </w:tcPr>
          <w:p w14:paraId="762783A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功能分类科目</w:t>
            </w:r>
          </w:p>
        </w:tc>
        <w:tc>
          <w:tcPr>
            <w:tcW w:w="2551" w:type="dxa"/>
            <w:vMerge w:val="restart"/>
            <w:vAlign w:val="center"/>
          </w:tcPr>
          <w:p w14:paraId="795C470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551" w:type="dxa"/>
            <w:vMerge w:val="restart"/>
            <w:vAlign w:val="center"/>
          </w:tcPr>
          <w:p w14:paraId="13BD11A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基本支出</w:t>
            </w:r>
          </w:p>
        </w:tc>
        <w:tc>
          <w:tcPr>
            <w:tcW w:w="2551" w:type="dxa"/>
            <w:vMerge w:val="restart"/>
            <w:vAlign w:val="center"/>
          </w:tcPr>
          <w:p w14:paraId="5C36A43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项目支出</w:t>
            </w:r>
          </w:p>
        </w:tc>
      </w:tr>
      <w:tr w14:paraId="448B9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0C2127">
            <w:pPr>
              <w:rPr>
                <w:rFonts w:cs="Times New Roman"/>
              </w:rPr>
            </w:pPr>
          </w:p>
        </w:tc>
        <w:tc>
          <w:tcPr>
            <w:tcW w:w="1191" w:type="dxa"/>
            <w:vAlign w:val="center"/>
          </w:tcPr>
          <w:p w14:paraId="3C72EBE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科目编码</w:t>
            </w:r>
          </w:p>
        </w:tc>
        <w:tc>
          <w:tcPr>
            <w:tcW w:w="4535" w:type="dxa"/>
            <w:vAlign w:val="center"/>
          </w:tcPr>
          <w:p w14:paraId="1B25EFA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科目名称</w:t>
            </w:r>
          </w:p>
        </w:tc>
        <w:tc>
          <w:tcPr>
            <w:tcW w:w="2551" w:type="dxa"/>
            <w:vMerge w:val="continue"/>
          </w:tcPr>
          <w:p w14:paraId="1F70528E">
            <w:pPr>
              <w:rPr>
                <w:rFonts w:cs="Times New Roman"/>
              </w:rPr>
            </w:pPr>
          </w:p>
        </w:tc>
        <w:tc>
          <w:tcPr>
            <w:tcW w:w="2551" w:type="dxa"/>
            <w:vMerge w:val="continue"/>
          </w:tcPr>
          <w:p w14:paraId="1DA9457F">
            <w:pPr>
              <w:rPr>
                <w:rFonts w:cs="Times New Roman"/>
              </w:rPr>
            </w:pPr>
          </w:p>
        </w:tc>
        <w:tc>
          <w:tcPr>
            <w:tcW w:w="2551" w:type="dxa"/>
            <w:vMerge w:val="continue"/>
          </w:tcPr>
          <w:p w14:paraId="3122C120">
            <w:pPr>
              <w:rPr>
                <w:rFonts w:cs="Times New Roman"/>
              </w:rPr>
            </w:pPr>
          </w:p>
        </w:tc>
      </w:tr>
      <w:tr w14:paraId="46A67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2B9C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1191" w:type="dxa"/>
            <w:vAlign w:val="center"/>
          </w:tcPr>
          <w:p w14:paraId="5F8A4AF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4535" w:type="dxa"/>
            <w:vAlign w:val="center"/>
          </w:tcPr>
          <w:p w14:paraId="5FA52EC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2551" w:type="dxa"/>
            <w:vAlign w:val="center"/>
          </w:tcPr>
          <w:p w14:paraId="5307348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551" w:type="dxa"/>
            <w:vAlign w:val="center"/>
          </w:tcPr>
          <w:p w14:paraId="4FCF09C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2551" w:type="dxa"/>
            <w:vAlign w:val="center"/>
          </w:tcPr>
          <w:p w14:paraId="1E429BB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r>
      <w:tr w14:paraId="2CBA5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63056">
            <w:pPr>
              <w:spacing w:before="0" w:after="0"/>
              <w:ind w:firstLine="0"/>
              <w:jc w:val="center"/>
              <w:outlineLvl w:val="9"/>
              <w:rPr>
                <w:rFonts w:ascii="方正书宋_GBK" w:hAnsi="方正书宋_GBK" w:eastAsia="方正书宋_GBK" w:cs="方正书宋_GBK"/>
                <w:sz w:val="21"/>
                <w:szCs w:val="24"/>
                <w:lang w:val="en-US" w:eastAsia="uk-UA" w:bidi="ar-SA"/>
              </w:rPr>
            </w:pPr>
          </w:p>
        </w:tc>
        <w:tc>
          <w:tcPr>
            <w:tcW w:w="1191" w:type="dxa"/>
            <w:vAlign w:val="center"/>
          </w:tcPr>
          <w:p w14:paraId="477491C7">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4535" w:type="dxa"/>
            <w:vAlign w:val="center"/>
          </w:tcPr>
          <w:p w14:paraId="169ED9A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551" w:type="dxa"/>
            <w:vAlign w:val="center"/>
          </w:tcPr>
          <w:p w14:paraId="05B43A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4847141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551" w:type="dxa"/>
            <w:vAlign w:val="center"/>
          </w:tcPr>
          <w:p w14:paraId="65840A1C">
            <w:pPr>
              <w:spacing w:before="0" w:after="0"/>
              <w:ind w:firstLine="0"/>
              <w:jc w:val="right"/>
              <w:outlineLvl w:val="9"/>
              <w:rPr>
                <w:rFonts w:ascii="方正书宋_GBK" w:hAnsi="方正书宋_GBK" w:eastAsia="方正书宋_GBK" w:cs="方正书宋_GBK"/>
                <w:sz w:val="21"/>
                <w:szCs w:val="24"/>
                <w:lang w:val="en-US" w:eastAsia="uk-UA" w:bidi="ar-SA"/>
              </w:rPr>
            </w:pPr>
          </w:p>
        </w:tc>
      </w:tr>
    </w:tbl>
    <w:p w14:paraId="17BCE14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3C41A53">
      <w:pPr>
        <w:spacing w:before="0" w:after="0" w:line="240" w:lineRule="auto"/>
        <w:ind w:firstLine="0"/>
        <w:jc w:val="center"/>
        <w:outlineLvl w:val="1"/>
        <w:rPr>
          <w:rFonts w:cs="Times New Roman"/>
        </w:rPr>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58B1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7B70E5F5">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2381" w:type="dxa"/>
            <w:tcBorders>
              <w:top w:val="single" w:color="FFFFFF" w:sz="6" w:space="0"/>
              <w:left w:val="single" w:color="FFFFFF" w:sz="6" w:space="0"/>
              <w:right w:val="single" w:color="FFFFFF" w:sz="6" w:space="0"/>
            </w:tcBorders>
            <w:vAlign w:val="center"/>
          </w:tcPr>
          <w:p w14:paraId="42FDB1BF">
            <w:pPr>
              <w:spacing w:before="0" w:after="0"/>
              <w:ind w:firstLine="0"/>
              <w:jc w:val="center"/>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预算年度：2024</w:t>
            </w:r>
          </w:p>
        </w:tc>
        <w:tc>
          <w:tcPr>
            <w:tcW w:w="4762" w:type="dxa"/>
            <w:gridSpan w:val="2"/>
            <w:tcBorders>
              <w:top w:val="single" w:color="FFFFFF" w:sz="6" w:space="0"/>
              <w:left w:val="single" w:color="FFFFFF" w:sz="6" w:space="0"/>
              <w:right w:val="single" w:color="FFFFFF" w:sz="6" w:space="0"/>
            </w:tcBorders>
            <w:vAlign w:val="center"/>
          </w:tcPr>
          <w:p w14:paraId="78F45594">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单位：万元</w:t>
            </w:r>
          </w:p>
        </w:tc>
      </w:tr>
      <w:tr w14:paraId="56E51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AEFAE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序号</w:t>
            </w:r>
          </w:p>
        </w:tc>
        <w:tc>
          <w:tcPr>
            <w:tcW w:w="3798" w:type="dxa"/>
            <w:vMerge w:val="restart"/>
            <w:vAlign w:val="center"/>
          </w:tcPr>
          <w:p w14:paraId="0767A72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9524" w:type="dxa"/>
            <w:gridSpan w:val="4"/>
            <w:vAlign w:val="center"/>
          </w:tcPr>
          <w:p w14:paraId="0102EFF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 金 性 质</w:t>
            </w:r>
          </w:p>
        </w:tc>
      </w:tr>
      <w:tr w14:paraId="17ED8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0C293D">
            <w:pPr>
              <w:rPr>
                <w:rFonts w:cs="Times New Roman"/>
              </w:rPr>
            </w:pPr>
          </w:p>
        </w:tc>
        <w:tc>
          <w:tcPr>
            <w:tcW w:w="3798" w:type="dxa"/>
            <w:vMerge w:val="continue"/>
          </w:tcPr>
          <w:p w14:paraId="664DEC5D">
            <w:pPr>
              <w:rPr>
                <w:rFonts w:cs="Times New Roman"/>
              </w:rPr>
            </w:pPr>
          </w:p>
        </w:tc>
        <w:tc>
          <w:tcPr>
            <w:tcW w:w="2381" w:type="dxa"/>
            <w:vAlign w:val="center"/>
          </w:tcPr>
          <w:p w14:paraId="417C974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381" w:type="dxa"/>
            <w:vAlign w:val="center"/>
          </w:tcPr>
          <w:p w14:paraId="569515D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              财政拨款</w:t>
            </w:r>
          </w:p>
        </w:tc>
        <w:tc>
          <w:tcPr>
            <w:tcW w:w="2381" w:type="dxa"/>
            <w:vAlign w:val="center"/>
          </w:tcPr>
          <w:p w14:paraId="40DB6AF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政府性基金                  预算拨款</w:t>
            </w:r>
          </w:p>
        </w:tc>
        <w:tc>
          <w:tcPr>
            <w:tcW w:w="2381" w:type="dxa"/>
            <w:vAlign w:val="center"/>
          </w:tcPr>
          <w:p w14:paraId="79DBAAC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              预算财政拨款</w:t>
            </w:r>
          </w:p>
        </w:tc>
      </w:tr>
      <w:tr w14:paraId="10F45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3DEDA6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栏次</w:t>
            </w:r>
          </w:p>
        </w:tc>
        <w:tc>
          <w:tcPr>
            <w:tcW w:w="3798" w:type="dxa"/>
            <w:vAlign w:val="center"/>
          </w:tcPr>
          <w:p w14:paraId="64E52D7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w:t>
            </w:r>
          </w:p>
        </w:tc>
        <w:tc>
          <w:tcPr>
            <w:tcW w:w="2381" w:type="dxa"/>
            <w:vAlign w:val="center"/>
          </w:tcPr>
          <w:p w14:paraId="7B5ADF6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w:t>
            </w:r>
          </w:p>
        </w:tc>
        <w:tc>
          <w:tcPr>
            <w:tcW w:w="2381" w:type="dxa"/>
            <w:vAlign w:val="center"/>
          </w:tcPr>
          <w:p w14:paraId="5183C55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w:t>
            </w:r>
          </w:p>
        </w:tc>
        <w:tc>
          <w:tcPr>
            <w:tcW w:w="2381" w:type="dxa"/>
            <w:vAlign w:val="center"/>
          </w:tcPr>
          <w:p w14:paraId="40CC183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w:t>
            </w:r>
          </w:p>
        </w:tc>
        <w:tc>
          <w:tcPr>
            <w:tcW w:w="2381" w:type="dxa"/>
            <w:vAlign w:val="center"/>
          </w:tcPr>
          <w:p w14:paraId="7DF49CF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5</w:t>
            </w:r>
          </w:p>
        </w:tc>
      </w:tr>
      <w:tr w14:paraId="7E049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55DEF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798" w:type="dxa"/>
            <w:vAlign w:val="center"/>
          </w:tcPr>
          <w:p w14:paraId="3B80EA2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2381" w:type="dxa"/>
            <w:vAlign w:val="center"/>
          </w:tcPr>
          <w:p w14:paraId="2186F26A">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23.00</w:t>
            </w:r>
          </w:p>
        </w:tc>
        <w:tc>
          <w:tcPr>
            <w:tcW w:w="2381" w:type="dxa"/>
            <w:vAlign w:val="center"/>
          </w:tcPr>
          <w:p w14:paraId="3640D66D">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23.00</w:t>
            </w:r>
          </w:p>
        </w:tc>
        <w:tc>
          <w:tcPr>
            <w:tcW w:w="2381" w:type="dxa"/>
            <w:vAlign w:val="center"/>
          </w:tcPr>
          <w:p w14:paraId="436D9DA4">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2381" w:type="dxa"/>
            <w:vAlign w:val="center"/>
          </w:tcPr>
          <w:p w14:paraId="74F7AAF4">
            <w:pPr>
              <w:spacing w:before="0" w:after="0"/>
              <w:ind w:firstLine="0"/>
              <w:jc w:val="right"/>
              <w:outlineLvl w:val="9"/>
              <w:rPr>
                <w:rFonts w:ascii="方正书宋_GBK" w:hAnsi="方正书宋_GBK" w:eastAsia="方正书宋_GBK" w:cs="方正书宋_GBK"/>
                <w:b/>
                <w:sz w:val="21"/>
                <w:szCs w:val="24"/>
                <w:lang w:val="en-US" w:eastAsia="uk-UA" w:bidi="ar-SA"/>
              </w:rPr>
            </w:pPr>
          </w:p>
        </w:tc>
      </w:tr>
      <w:tr w14:paraId="34E42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F9B3FB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3798" w:type="dxa"/>
            <w:vAlign w:val="center"/>
          </w:tcPr>
          <w:p w14:paraId="28F72D9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“三公”经费小计</w:t>
            </w:r>
          </w:p>
        </w:tc>
        <w:tc>
          <w:tcPr>
            <w:tcW w:w="2381" w:type="dxa"/>
            <w:vAlign w:val="center"/>
          </w:tcPr>
          <w:p w14:paraId="23CD07B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23.00</w:t>
            </w:r>
          </w:p>
        </w:tc>
        <w:tc>
          <w:tcPr>
            <w:tcW w:w="2381" w:type="dxa"/>
            <w:vAlign w:val="center"/>
          </w:tcPr>
          <w:p w14:paraId="721CC71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23.00</w:t>
            </w:r>
          </w:p>
        </w:tc>
        <w:tc>
          <w:tcPr>
            <w:tcW w:w="2381" w:type="dxa"/>
            <w:vAlign w:val="center"/>
          </w:tcPr>
          <w:p w14:paraId="18187FA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5A0EB86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9CF5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0725F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w:t>
            </w:r>
          </w:p>
        </w:tc>
        <w:tc>
          <w:tcPr>
            <w:tcW w:w="3798" w:type="dxa"/>
            <w:vAlign w:val="center"/>
          </w:tcPr>
          <w:p w14:paraId="0218A15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一、因公出国（境）费</w:t>
            </w:r>
          </w:p>
        </w:tc>
        <w:tc>
          <w:tcPr>
            <w:tcW w:w="2381" w:type="dxa"/>
            <w:vAlign w:val="center"/>
          </w:tcPr>
          <w:p w14:paraId="1891290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444D636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624DEFD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4C6DDDCC">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97C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FE09CB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3798" w:type="dxa"/>
            <w:vAlign w:val="center"/>
          </w:tcPr>
          <w:p w14:paraId="0D99666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其中：教学科研人员因公出国（境）费</w:t>
            </w:r>
          </w:p>
        </w:tc>
        <w:tc>
          <w:tcPr>
            <w:tcW w:w="2381" w:type="dxa"/>
            <w:vAlign w:val="center"/>
          </w:tcPr>
          <w:p w14:paraId="216C298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3BDF5CE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3A3E50D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239D7A3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255D9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AE6DF5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w:t>
            </w:r>
          </w:p>
        </w:tc>
        <w:tc>
          <w:tcPr>
            <w:tcW w:w="3798" w:type="dxa"/>
            <w:vAlign w:val="center"/>
          </w:tcPr>
          <w:p w14:paraId="300379A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其他因公出国（境）费</w:t>
            </w:r>
          </w:p>
        </w:tc>
        <w:tc>
          <w:tcPr>
            <w:tcW w:w="2381" w:type="dxa"/>
            <w:vAlign w:val="center"/>
          </w:tcPr>
          <w:p w14:paraId="251D584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5B0DDE7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78D94B8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0281ACD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34B1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A685C6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3798" w:type="dxa"/>
            <w:vAlign w:val="center"/>
          </w:tcPr>
          <w:p w14:paraId="2931193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二、公务用车购置及运维费</w:t>
            </w:r>
          </w:p>
        </w:tc>
        <w:tc>
          <w:tcPr>
            <w:tcW w:w="2381" w:type="dxa"/>
            <w:vAlign w:val="center"/>
          </w:tcPr>
          <w:p w14:paraId="34E93A3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22.00</w:t>
            </w:r>
          </w:p>
        </w:tc>
        <w:tc>
          <w:tcPr>
            <w:tcW w:w="2381" w:type="dxa"/>
            <w:vAlign w:val="center"/>
          </w:tcPr>
          <w:p w14:paraId="65D2C78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22.00</w:t>
            </w:r>
          </w:p>
        </w:tc>
        <w:tc>
          <w:tcPr>
            <w:tcW w:w="2381" w:type="dxa"/>
            <w:vAlign w:val="center"/>
          </w:tcPr>
          <w:p w14:paraId="3DCA095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4C8DB4A6">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C99A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97F1A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3798" w:type="dxa"/>
            <w:vAlign w:val="center"/>
          </w:tcPr>
          <w:p w14:paraId="2A88C49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其中：公务用车购置费</w:t>
            </w:r>
          </w:p>
        </w:tc>
        <w:tc>
          <w:tcPr>
            <w:tcW w:w="2381" w:type="dxa"/>
            <w:vAlign w:val="center"/>
          </w:tcPr>
          <w:p w14:paraId="08D29B5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2381" w:type="dxa"/>
            <w:vAlign w:val="center"/>
          </w:tcPr>
          <w:p w14:paraId="068195C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2381" w:type="dxa"/>
            <w:vAlign w:val="center"/>
          </w:tcPr>
          <w:p w14:paraId="72CCF6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74EBD26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DBC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DD0FA0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w:t>
            </w:r>
          </w:p>
        </w:tc>
        <w:tc>
          <w:tcPr>
            <w:tcW w:w="3798" w:type="dxa"/>
            <w:vAlign w:val="center"/>
          </w:tcPr>
          <w:p w14:paraId="65AA5BB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公务用车运行维护费</w:t>
            </w:r>
          </w:p>
        </w:tc>
        <w:tc>
          <w:tcPr>
            <w:tcW w:w="2381" w:type="dxa"/>
            <w:vAlign w:val="center"/>
          </w:tcPr>
          <w:p w14:paraId="008B260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4.00</w:t>
            </w:r>
          </w:p>
        </w:tc>
        <w:tc>
          <w:tcPr>
            <w:tcW w:w="2381" w:type="dxa"/>
            <w:vAlign w:val="center"/>
          </w:tcPr>
          <w:p w14:paraId="068292A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4.00</w:t>
            </w:r>
          </w:p>
        </w:tc>
        <w:tc>
          <w:tcPr>
            <w:tcW w:w="2381" w:type="dxa"/>
            <w:vAlign w:val="center"/>
          </w:tcPr>
          <w:p w14:paraId="11AE026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3EBC5B2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E875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49CEB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w:t>
            </w:r>
          </w:p>
        </w:tc>
        <w:tc>
          <w:tcPr>
            <w:tcW w:w="3798" w:type="dxa"/>
            <w:vAlign w:val="center"/>
          </w:tcPr>
          <w:p w14:paraId="6E48004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三、公务接待费</w:t>
            </w:r>
          </w:p>
        </w:tc>
        <w:tc>
          <w:tcPr>
            <w:tcW w:w="2381" w:type="dxa"/>
            <w:vAlign w:val="center"/>
          </w:tcPr>
          <w:p w14:paraId="12802EF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c>
          <w:tcPr>
            <w:tcW w:w="2381" w:type="dxa"/>
            <w:vAlign w:val="center"/>
          </w:tcPr>
          <w:p w14:paraId="31DE5BD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c>
          <w:tcPr>
            <w:tcW w:w="2381" w:type="dxa"/>
            <w:vAlign w:val="center"/>
          </w:tcPr>
          <w:p w14:paraId="1F6F5D5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2381" w:type="dxa"/>
            <w:vAlign w:val="center"/>
          </w:tcPr>
          <w:p w14:paraId="7B956A99">
            <w:pPr>
              <w:spacing w:before="0" w:after="0"/>
              <w:ind w:firstLine="0"/>
              <w:jc w:val="right"/>
              <w:outlineLvl w:val="9"/>
              <w:rPr>
                <w:rFonts w:ascii="方正书宋_GBK" w:hAnsi="方正书宋_GBK" w:eastAsia="方正书宋_GBK" w:cs="方正书宋_GBK"/>
                <w:sz w:val="21"/>
                <w:szCs w:val="24"/>
                <w:lang w:val="en-US" w:eastAsia="uk-UA" w:bidi="ar-SA"/>
              </w:rPr>
            </w:pPr>
          </w:p>
        </w:tc>
      </w:tr>
    </w:tbl>
    <w:p w14:paraId="6AE1B22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容城县人民检察院2024年部门预算信息公开情况说明</w:t>
      </w:r>
    </w:p>
    <w:p w14:paraId="5BD4C4E0">
      <w:pPr>
        <w:spacing w:before="0" w:after="0" w:line="240" w:lineRule="auto"/>
        <w:ind w:firstLine="0"/>
        <w:jc w:val="center"/>
        <w:outlineLvl w:val="9"/>
        <w:rPr>
          <w:rFonts w:cs="Times New Roman"/>
        </w:rPr>
      </w:pPr>
      <w:r>
        <w:rPr>
          <w:rFonts w:ascii="方正小标宋_GBK" w:hAnsi="方正小标宋_GBK" w:eastAsia="方正小标宋_GBK" w:cs="方正小标宋_GBK"/>
          <w:color w:val="000000"/>
          <w:sz w:val="44"/>
        </w:rPr>
        <w:t>容城县人民检察院2024年部门预算信息公开情况说明</w:t>
      </w:r>
    </w:p>
    <w:p w14:paraId="46876603">
      <w:pPr>
        <w:spacing w:before="0" w:after="0" w:line="500" w:lineRule="exact"/>
        <w:ind w:firstLine="560"/>
        <w:jc w:val="left"/>
        <w:outlineLvl w:val="9"/>
        <w:rPr>
          <w:rFonts w:cs="Times New Roman"/>
        </w:rPr>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按照《中华人民共和国预算法》、《地方预决算公开操作规程》和《关于进一步推进预算公开工作的实施意见》规定，现将容城县人民检察院2024年部门预算公开如下：</w:t>
      </w:r>
    </w:p>
    <w:p w14:paraId="0C7D417E">
      <w:pPr>
        <w:spacing w:before="10" w:after="10" w:line="360" w:lineRule="auto"/>
        <w:ind w:firstLine="640"/>
        <w:jc w:val="left"/>
        <w:outlineLvl w:val="2"/>
        <w:rPr>
          <w:rFonts w:cs="Times New Roman"/>
        </w:rPr>
      </w:pPr>
      <w:bookmarkStart w:id="9" w:name="_Toc_3_3_0000000010"/>
      <w:r>
        <w:rPr>
          <w:rFonts w:ascii="黑体" w:hAnsi="黑体" w:eastAsia="黑体" w:cs="黑体"/>
          <w:color w:val="000000"/>
          <w:sz w:val="32"/>
        </w:rPr>
        <w:t>一、部门职责及机构设置情况</w:t>
      </w:r>
      <w:bookmarkEnd w:id="9"/>
    </w:p>
    <w:p w14:paraId="4D886DAD">
      <w:pPr>
        <w:spacing w:before="0" w:after="0" w:line="240" w:lineRule="auto"/>
        <w:ind w:firstLine="640"/>
        <w:jc w:val="left"/>
        <w:outlineLvl w:val="9"/>
        <w:rPr>
          <w:rFonts w:cs="Times New Roman"/>
        </w:rPr>
      </w:pPr>
      <w:r>
        <w:rPr>
          <w:rFonts w:ascii="方正楷体_GBK" w:hAnsi="方正楷体_GBK" w:eastAsia="方正楷体_GBK" w:cs="方正楷体_GBK"/>
          <w:b/>
          <w:color w:val="000000"/>
          <w:sz w:val="32"/>
        </w:rPr>
        <w:t>部门职责：</w:t>
      </w:r>
    </w:p>
    <w:p w14:paraId="3F663BD4">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（一）深入贯彻习近平新时代中国特色社会主义思想，深入贯彻党的路线方针和决策部署，坚持党对检查工作的绝对领导，坚决维护习近平总书记的核心地位，坚决维护党中央权威和集中统一领导。</w:t>
      </w:r>
    </w:p>
    <w:p w14:paraId="205E5395">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（二）依法向县人民代表大会及其常务委员会提出议案。</w:t>
      </w:r>
    </w:p>
    <w:p w14:paraId="5E17D612">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（三）贯彻落实检察工作方针、总体规划，研究制定检察工作计划并组织实施。</w:t>
      </w:r>
    </w:p>
    <w:p w14:paraId="32F48CEB">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（四）依照法律规定对直接受理的刑事案件行使侦查权。</w:t>
      </w:r>
    </w:p>
    <w:p w14:paraId="4D5FE452">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（五）负责对管辖的各类刑事案件依法审查批准逮捕、决定逮捕、提起公诉。</w:t>
      </w:r>
    </w:p>
    <w:p w14:paraId="4C3DC242">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（六）负责应由本案承办的刑事、民事、行政诉讼活动及刑事、民事、行政判决和裁定等法律文书执行的法律监督工作。</w:t>
      </w:r>
    </w:p>
    <w:p w14:paraId="3DA5BBBE">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（七）负责应由本院承办的提起公益诉讼工作。</w:t>
      </w:r>
    </w:p>
    <w:p w14:paraId="403A090C">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（八）依法受理核准追诉案件，审查是否上报。</w:t>
      </w:r>
    </w:p>
    <w:p w14:paraId="5DB89B5A">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（九）负责应由本院承办的对看守所、社区矫正等执法活动的法律监督工作。</w:t>
      </w:r>
    </w:p>
    <w:p w14:paraId="23903B16">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（十）受理本院的控告申诉。</w:t>
      </w:r>
    </w:p>
    <w:p w14:paraId="0E2787CF">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（十一）组织检察工作中法律政策具体应用问题的研究；组织开展检察理论研究工作。</w:t>
      </w:r>
    </w:p>
    <w:p w14:paraId="4F23398C">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（十二）负责检察人员思想政治教育和业务培训工作；按照权限管理检察官和其他工作人员。</w:t>
      </w:r>
    </w:p>
    <w:p w14:paraId="70E5DF9D">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（十三）负责本院检务督察工作。</w:t>
      </w:r>
    </w:p>
    <w:p w14:paraId="6A8CB18C">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（十四）负责本院检务保障以及检察技术、信息化建设工作。</w:t>
      </w:r>
    </w:p>
    <w:p w14:paraId="082FB843">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（十五）完成其他应当由本院负责的工作。</w:t>
      </w:r>
    </w:p>
    <w:p w14:paraId="0062F67D">
      <w:pPr>
        <w:spacing w:before="0" w:after="0" w:line="500" w:lineRule="exact"/>
        <w:ind w:firstLine="560"/>
        <w:jc w:val="left"/>
        <w:outlineLvl w:val="9"/>
        <w:rPr>
          <w:rFonts w:ascii="Times New Roman" w:hAnsi="Times New Roman" w:eastAsia="方正仿宋_GBK" w:cs="Times New Roman"/>
          <w:color w:val="000000"/>
          <w:sz w:val="28"/>
          <w:szCs w:val="24"/>
          <w:lang w:val="en-US" w:eastAsia="uk-UA" w:bidi="ar-SA"/>
        </w:rPr>
      </w:pPr>
    </w:p>
    <w:p w14:paraId="60F09D18">
      <w:pPr>
        <w:spacing w:before="0" w:after="0" w:line="240" w:lineRule="auto"/>
        <w:ind w:firstLine="640"/>
        <w:jc w:val="left"/>
        <w:outlineLvl w:val="9"/>
        <w:rPr>
          <w:rFonts w:cs="Times New Roman"/>
        </w:rPr>
      </w:pPr>
      <w:r>
        <w:rPr>
          <w:rFonts w:ascii="方正楷体_GBK" w:hAnsi="方正楷体_GBK" w:eastAsia="方正楷体_GBK" w:cs="方正楷体_GBK"/>
          <w:b/>
          <w:color w:val="000000"/>
          <w:sz w:val="32"/>
        </w:rPr>
        <w:t>机构设置：</w:t>
      </w:r>
    </w:p>
    <w:p w14:paraId="7D4101DF">
      <w:pPr>
        <w:spacing w:before="0" w:after="0" w:line="240" w:lineRule="auto"/>
        <w:ind w:firstLine="0"/>
        <w:jc w:val="center"/>
        <w:outlineLvl w:val="9"/>
        <w:rPr>
          <w:rFonts w:cs="Times New Roman"/>
        </w:rPr>
      </w:pPr>
      <w:r>
        <w:rPr>
          <w:rFonts w:ascii="方正小标宋_GBK" w:hAnsi="方正小标宋_GBK" w:eastAsia="方正小标宋_GBK" w:cs="方正小标宋_GBK"/>
          <w:color w:val="000000"/>
          <w:sz w:val="32"/>
        </w:rPr>
        <w:t>部门机构设置情况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4B205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B6833C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单位名称</w:t>
            </w:r>
          </w:p>
        </w:tc>
        <w:tc>
          <w:tcPr>
            <w:tcW w:w="1843" w:type="dxa"/>
            <w:vAlign w:val="center"/>
          </w:tcPr>
          <w:p w14:paraId="1313793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单位性质</w:t>
            </w:r>
          </w:p>
        </w:tc>
        <w:tc>
          <w:tcPr>
            <w:tcW w:w="2126" w:type="dxa"/>
            <w:vAlign w:val="center"/>
          </w:tcPr>
          <w:p w14:paraId="4029A3F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单位规格</w:t>
            </w:r>
          </w:p>
        </w:tc>
        <w:tc>
          <w:tcPr>
            <w:tcW w:w="3827" w:type="dxa"/>
            <w:vAlign w:val="center"/>
          </w:tcPr>
          <w:p w14:paraId="233F0E7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经费保障形式</w:t>
            </w:r>
          </w:p>
        </w:tc>
      </w:tr>
      <w:tr w14:paraId="18E3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569D7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容城县人民检察院</w:t>
            </w:r>
          </w:p>
        </w:tc>
        <w:tc>
          <w:tcPr>
            <w:tcW w:w="1843" w:type="dxa"/>
            <w:vAlign w:val="center"/>
          </w:tcPr>
          <w:p w14:paraId="4469EB1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行政</w:t>
            </w:r>
          </w:p>
        </w:tc>
        <w:tc>
          <w:tcPr>
            <w:tcW w:w="2126" w:type="dxa"/>
            <w:vAlign w:val="center"/>
          </w:tcPr>
          <w:p w14:paraId="2C9B63C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正科级</w:t>
            </w:r>
          </w:p>
        </w:tc>
        <w:tc>
          <w:tcPr>
            <w:tcW w:w="3827" w:type="dxa"/>
            <w:vAlign w:val="center"/>
          </w:tcPr>
          <w:p w14:paraId="3F53E59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财政拨款</w:t>
            </w:r>
          </w:p>
        </w:tc>
      </w:tr>
    </w:tbl>
    <w:p w14:paraId="46D39F3E">
      <w:pPr>
        <w:spacing w:before="10" w:after="10" w:line="360" w:lineRule="auto"/>
        <w:ind w:firstLine="640"/>
        <w:jc w:val="left"/>
        <w:outlineLvl w:val="2"/>
        <w:rPr>
          <w:rFonts w:cs="Times New Roman"/>
        </w:rPr>
      </w:pPr>
      <w:bookmarkStart w:id="10" w:name="_Toc_3_3_0000000011"/>
      <w:r>
        <w:rPr>
          <w:rFonts w:ascii="黑体" w:hAnsi="黑体" w:eastAsia="黑体" w:cs="黑体"/>
          <w:color w:val="000000"/>
          <w:sz w:val="32"/>
        </w:rPr>
        <w:t>二、部门预算安排的总体情况</w:t>
      </w:r>
      <w:bookmarkEnd w:id="10"/>
    </w:p>
    <w:p w14:paraId="7D81F224">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按照预算管理有关规定，目前我省部门预算的编制实行综合预算管理，即全部收入和支出都反映在预算中。容城县人民检察院机关及所属事业单位的收支包含在部门预算中。</w:t>
      </w:r>
    </w:p>
    <w:p w14:paraId="2CB2F298">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1</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收入说明</w:t>
      </w:r>
    </w:p>
    <w:p w14:paraId="08D20CEB">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反映</w:t>
      </w:r>
      <w:r>
        <w:rPr>
          <w:rFonts w:hint="eastAsia" w:ascii="Times New Roman" w:hAnsi="Times New Roman" w:eastAsia="方正仿宋_GBK" w:cs="Times New Roman"/>
          <w:color w:val="000000"/>
          <w:sz w:val="28"/>
          <w:szCs w:val="24"/>
          <w:lang w:val="en-US" w:eastAsia="zh-CN" w:bidi="ar-SA"/>
        </w:rPr>
        <w:t>容城县人民检察院</w:t>
      </w:r>
      <w:r>
        <w:rPr>
          <w:rFonts w:hint="eastAsia" w:ascii="Times New Roman" w:hAnsi="Times New Roman" w:eastAsia="方正仿宋_GBK" w:cs="Times New Roman"/>
          <w:color w:val="000000"/>
          <w:sz w:val="28"/>
          <w:szCs w:val="24"/>
          <w:lang w:val="en-US" w:eastAsia="uk-UA" w:bidi="ar-SA"/>
        </w:rPr>
        <w:t>当年全部收入。202</w:t>
      </w:r>
      <w:r>
        <w:rPr>
          <w:rFonts w:hint="eastAsia" w:ascii="Times New Roman" w:hAnsi="Times New Roman"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uk-UA" w:bidi="ar-SA"/>
        </w:rPr>
        <w:t>年预算收入</w:t>
      </w:r>
      <w:r>
        <w:rPr>
          <w:rFonts w:hint="eastAsia" w:ascii="Times New Roman" w:hAnsi="Times New Roman" w:eastAsia="方正仿宋_GBK" w:cs="Times New Roman"/>
          <w:color w:val="000000"/>
          <w:sz w:val="28"/>
          <w:szCs w:val="24"/>
          <w:lang w:val="en-US" w:eastAsia="zh-CN" w:bidi="ar-SA"/>
        </w:rPr>
        <w:t>1463.63</w:t>
      </w:r>
      <w:r>
        <w:rPr>
          <w:rFonts w:hint="eastAsia" w:ascii="Times New Roman" w:hAnsi="Times New Roman" w:eastAsia="方正仿宋_GBK" w:cs="Times New Roman"/>
          <w:color w:val="000000"/>
          <w:sz w:val="28"/>
          <w:szCs w:val="24"/>
          <w:lang w:val="en-US" w:eastAsia="uk-UA" w:bidi="ar-SA"/>
        </w:rPr>
        <w:t>万元，其中：一般公共预算收入</w:t>
      </w:r>
      <w:r>
        <w:rPr>
          <w:rFonts w:hint="eastAsia" w:ascii="Times New Roman" w:hAnsi="Times New Roman" w:eastAsia="方正仿宋_GBK" w:cs="Times New Roman"/>
          <w:color w:val="000000"/>
          <w:sz w:val="28"/>
          <w:szCs w:val="24"/>
          <w:lang w:val="en-US" w:eastAsia="zh-CN" w:bidi="ar-SA"/>
        </w:rPr>
        <w:t>1388</w:t>
      </w:r>
      <w:r>
        <w:rPr>
          <w:rFonts w:hint="eastAsia" w:ascii="Times New Roman" w:hAnsi="Times New Roman" w:eastAsia="方正仿宋_GBK" w:cs="Times New Roman"/>
          <w:color w:val="000000"/>
          <w:sz w:val="28"/>
          <w:szCs w:val="24"/>
          <w:lang w:val="en-US" w:eastAsia="uk-UA" w:bidi="ar-SA"/>
        </w:rPr>
        <w:t>万元，</w:t>
      </w:r>
      <w:r>
        <w:rPr>
          <w:rFonts w:hint="eastAsia" w:ascii="Times New Roman" w:hAnsi="Times New Roman" w:eastAsia="方正仿宋_GBK" w:cs="Times New Roman"/>
          <w:color w:val="000000"/>
          <w:sz w:val="28"/>
          <w:szCs w:val="24"/>
          <w:lang w:val="en-US" w:eastAsia="zh-CN" w:bidi="ar-SA"/>
        </w:rPr>
        <w:t>上年结转收入75.63万元，</w:t>
      </w:r>
      <w:r>
        <w:rPr>
          <w:rFonts w:hint="eastAsia" w:ascii="Times New Roman" w:hAnsi="Times New Roman" w:eastAsia="方正仿宋_GBK" w:cs="Times New Roman"/>
          <w:color w:val="000000"/>
          <w:sz w:val="28"/>
          <w:szCs w:val="24"/>
          <w:lang w:val="en-US" w:eastAsia="uk-UA" w:bidi="ar-SA"/>
        </w:rPr>
        <w:t>基金预算收入</w:t>
      </w:r>
      <w:r>
        <w:rPr>
          <w:rFonts w:hint="eastAsia" w:ascii="Times New Roman" w:hAnsi="Times New Roman" w:eastAsia="方正仿宋_GBK" w:cs="Times New Roman"/>
          <w:color w:val="000000"/>
          <w:sz w:val="28"/>
          <w:szCs w:val="24"/>
          <w:lang w:val="en-US" w:eastAsia="zh-CN" w:bidi="ar-SA"/>
        </w:rPr>
        <w:t>0</w:t>
      </w:r>
      <w:r>
        <w:rPr>
          <w:rFonts w:hint="eastAsia" w:ascii="Times New Roman" w:hAnsi="Times New Roman" w:eastAsia="方正仿宋_GBK" w:cs="Times New Roman"/>
          <w:color w:val="000000"/>
          <w:sz w:val="28"/>
          <w:szCs w:val="24"/>
          <w:lang w:val="en-US" w:eastAsia="uk-UA" w:bidi="ar-SA"/>
        </w:rPr>
        <w:t>万元，财政专户核拨收入</w:t>
      </w:r>
      <w:r>
        <w:rPr>
          <w:rFonts w:hint="eastAsia" w:ascii="Times New Roman" w:hAnsi="Times New Roman" w:eastAsia="方正仿宋_GBK" w:cs="Times New Roman"/>
          <w:color w:val="000000"/>
          <w:sz w:val="28"/>
          <w:szCs w:val="24"/>
          <w:lang w:val="en-US" w:eastAsia="zh-CN" w:bidi="ar-SA"/>
        </w:rPr>
        <w:t>0</w:t>
      </w:r>
      <w:r>
        <w:rPr>
          <w:rFonts w:hint="eastAsia" w:ascii="Times New Roman" w:hAnsi="Times New Roman" w:eastAsia="方正仿宋_GBK" w:cs="Times New Roman"/>
          <w:color w:val="000000"/>
          <w:sz w:val="28"/>
          <w:szCs w:val="24"/>
          <w:lang w:val="en-US" w:eastAsia="uk-UA" w:bidi="ar-SA"/>
        </w:rPr>
        <w:t>万元，其他来源收入</w:t>
      </w:r>
      <w:r>
        <w:rPr>
          <w:rFonts w:hint="eastAsia" w:ascii="Times New Roman" w:hAnsi="Times New Roman" w:eastAsia="方正仿宋_GBK" w:cs="Times New Roman"/>
          <w:color w:val="000000"/>
          <w:sz w:val="28"/>
          <w:szCs w:val="24"/>
          <w:lang w:val="en-US" w:eastAsia="zh-CN" w:bidi="ar-SA"/>
        </w:rPr>
        <w:t>0</w:t>
      </w:r>
      <w:r>
        <w:rPr>
          <w:rFonts w:hint="eastAsia" w:ascii="Times New Roman" w:hAnsi="Times New Roman" w:eastAsia="方正仿宋_GBK" w:cs="Times New Roman"/>
          <w:color w:val="000000"/>
          <w:sz w:val="28"/>
          <w:szCs w:val="24"/>
          <w:lang w:val="en-US" w:eastAsia="uk-UA" w:bidi="ar-SA"/>
        </w:rPr>
        <w:t>万元。</w:t>
      </w:r>
    </w:p>
    <w:p w14:paraId="2F4E435F">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2</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支出说明</w:t>
      </w:r>
    </w:p>
    <w:p w14:paraId="54D9E3C9">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收支预算总表支出栏、基本支出表、项目支出表按经济分类和支出功能分类科目编制，反映</w:t>
      </w:r>
      <w:r>
        <w:rPr>
          <w:rFonts w:hint="eastAsia" w:ascii="Times New Roman" w:hAnsi="Times New Roman" w:eastAsia="方正仿宋_GBK" w:cs="Times New Roman"/>
          <w:color w:val="000000"/>
          <w:sz w:val="28"/>
          <w:szCs w:val="24"/>
          <w:lang w:val="en-US" w:eastAsia="zh-CN" w:bidi="ar-SA"/>
        </w:rPr>
        <w:t>容城县人民检察院</w:t>
      </w:r>
      <w:r>
        <w:rPr>
          <w:rFonts w:hint="eastAsia" w:ascii="Times New Roman" w:hAnsi="Times New Roman" w:eastAsia="方正仿宋_GBK" w:cs="Times New Roman"/>
          <w:color w:val="000000"/>
          <w:sz w:val="28"/>
          <w:szCs w:val="24"/>
          <w:lang w:val="en-US" w:eastAsia="uk-UA" w:bidi="ar-SA"/>
        </w:rPr>
        <w:t>年度部门预算中支出预算的总体情况。202</w:t>
      </w:r>
      <w:r>
        <w:rPr>
          <w:rFonts w:hint="eastAsia" w:ascii="Times New Roman" w:hAnsi="Times New Roman" w:eastAsia="方正仿宋_GBK" w:cs="Times New Roman"/>
          <w:color w:val="000000"/>
          <w:sz w:val="28"/>
          <w:szCs w:val="24"/>
          <w:lang w:val="en-US" w:eastAsia="zh-CN" w:bidi="ar-SA"/>
        </w:rPr>
        <w:t>4</w:t>
      </w:r>
      <w:r>
        <w:rPr>
          <w:rFonts w:hint="eastAsia" w:ascii="Times New Roman" w:hAnsi="Times New Roman" w:eastAsia="方正仿宋_GBK" w:cs="Times New Roman"/>
          <w:color w:val="000000"/>
          <w:sz w:val="28"/>
          <w:szCs w:val="24"/>
          <w:lang w:val="en-US" w:eastAsia="uk-UA" w:bidi="ar-SA"/>
        </w:rPr>
        <w:t>年支出预算</w:t>
      </w:r>
      <w:r>
        <w:rPr>
          <w:rFonts w:hint="eastAsia" w:ascii="Times New Roman" w:hAnsi="Times New Roman" w:eastAsia="方正仿宋_GBK" w:cs="Times New Roman"/>
          <w:color w:val="000000"/>
          <w:sz w:val="28"/>
          <w:szCs w:val="24"/>
          <w:lang w:val="en-US" w:eastAsia="zh-CN" w:bidi="ar-SA"/>
        </w:rPr>
        <w:t>1463.63</w:t>
      </w:r>
      <w:r>
        <w:rPr>
          <w:rFonts w:hint="eastAsia" w:ascii="Times New Roman" w:hAnsi="Times New Roman" w:eastAsia="方正仿宋_GBK" w:cs="Times New Roman"/>
          <w:color w:val="000000"/>
          <w:sz w:val="28"/>
          <w:szCs w:val="24"/>
          <w:lang w:val="en-US" w:eastAsia="uk-UA" w:bidi="ar-SA"/>
        </w:rPr>
        <w:t>万元，其中基本支出</w:t>
      </w:r>
      <w:r>
        <w:rPr>
          <w:rFonts w:hint="eastAsia" w:ascii="Times New Roman" w:hAnsi="Times New Roman" w:eastAsia="方正仿宋_GBK" w:cs="Times New Roman"/>
          <w:color w:val="000000"/>
          <w:sz w:val="28"/>
          <w:szCs w:val="24"/>
          <w:lang w:val="en-US" w:eastAsia="zh-CN" w:bidi="ar-SA"/>
        </w:rPr>
        <w:t>870</w:t>
      </w:r>
      <w:r>
        <w:rPr>
          <w:rFonts w:hint="eastAsia" w:ascii="Times New Roman" w:hAnsi="Times New Roman" w:eastAsia="方正仿宋_GBK" w:cs="Times New Roman"/>
          <w:color w:val="000000"/>
          <w:sz w:val="28"/>
          <w:szCs w:val="24"/>
          <w:lang w:val="en-US" w:eastAsia="uk-UA" w:bidi="ar-SA"/>
        </w:rPr>
        <w:t>万元，包括人员经费</w:t>
      </w:r>
      <w:r>
        <w:rPr>
          <w:rFonts w:hint="eastAsia" w:ascii="Times New Roman" w:hAnsi="Times New Roman" w:eastAsia="方正仿宋_GBK" w:cs="Times New Roman"/>
          <w:color w:val="000000"/>
          <w:sz w:val="28"/>
          <w:szCs w:val="24"/>
          <w:lang w:val="en-US" w:eastAsia="zh-CN" w:bidi="ar-SA"/>
        </w:rPr>
        <w:t>745</w:t>
      </w:r>
      <w:r>
        <w:rPr>
          <w:rFonts w:hint="eastAsia" w:ascii="Times New Roman" w:hAnsi="Times New Roman" w:eastAsia="方正仿宋_GBK" w:cs="Times New Roman"/>
          <w:color w:val="000000"/>
          <w:sz w:val="28"/>
          <w:szCs w:val="24"/>
          <w:lang w:val="en-US" w:eastAsia="uk-UA" w:bidi="ar-SA"/>
        </w:rPr>
        <w:t>万元和日常公用经费</w:t>
      </w:r>
      <w:r>
        <w:rPr>
          <w:rFonts w:hint="eastAsia" w:ascii="Times New Roman" w:hAnsi="Times New Roman" w:eastAsia="方正仿宋_GBK" w:cs="Times New Roman"/>
          <w:color w:val="000000"/>
          <w:sz w:val="28"/>
          <w:szCs w:val="24"/>
          <w:lang w:val="en-US" w:eastAsia="zh-CN" w:bidi="ar-SA"/>
        </w:rPr>
        <w:t>125</w:t>
      </w:r>
      <w:r>
        <w:rPr>
          <w:rFonts w:hint="eastAsia" w:ascii="Times New Roman" w:hAnsi="Times New Roman" w:eastAsia="方正仿宋_GBK" w:cs="Times New Roman"/>
          <w:color w:val="000000"/>
          <w:sz w:val="28"/>
          <w:szCs w:val="24"/>
          <w:lang w:val="en-US" w:eastAsia="uk-UA" w:bidi="ar-SA"/>
        </w:rPr>
        <w:t>万元；项目支出</w:t>
      </w:r>
      <w:r>
        <w:rPr>
          <w:rFonts w:hint="eastAsia" w:ascii="Times New Roman" w:hAnsi="Times New Roman" w:eastAsia="方正仿宋_GBK" w:cs="Times New Roman"/>
          <w:color w:val="000000"/>
          <w:sz w:val="28"/>
          <w:szCs w:val="24"/>
          <w:lang w:val="en-US" w:eastAsia="zh-CN" w:bidi="ar-SA"/>
        </w:rPr>
        <w:t>593.63</w:t>
      </w:r>
      <w:r>
        <w:rPr>
          <w:rFonts w:hint="eastAsia" w:ascii="Times New Roman" w:hAnsi="Times New Roman" w:eastAsia="方正仿宋_GBK" w:cs="Times New Roman"/>
          <w:color w:val="000000"/>
          <w:sz w:val="28"/>
          <w:szCs w:val="24"/>
          <w:lang w:val="en-US" w:eastAsia="uk-UA" w:bidi="ar-SA"/>
        </w:rPr>
        <w:t>万元，主要为</w:t>
      </w:r>
      <w:r>
        <w:rPr>
          <w:rFonts w:hint="eastAsia" w:ascii="Times New Roman" w:hAnsi="Times New Roman" w:eastAsia="方正仿宋_GBK" w:cs="Times New Roman"/>
          <w:color w:val="000000"/>
          <w:sz w:val="28"/>
          <w:szCs w:val="24"/>
          <w:lang w:val="en-US" w:eastAsia="zh-CN" w:bidi="ar-SA"/>
        </w:rPr>
        <w:t>机关运转经费项目、司法救助项目、劳务派遣人员经费项目、机要通信车辆购置项目、公益诉讼指挥中心（数字化办案区）建设项目、中央政法纪检监察转移支付资金项目、省级基层公检法司转移支付资金项目以及上年结转项目</w:t>
      </w:r>
      <w:r>
        <w:rPr>
          <w:rFonts w:hint="eastAsia" w:ascii="Times New Roman" w:hAnsi="Times New Roman" w:eastAsia="方正仿宋_GBK" w:cs="Times New Roman"/>
          <w:color w:val="000000"/>
          <w:sz w:val="28"/>
          <w:szCs w:val="24"/>
          <w:lang w:val="en-US" w:eastAsia="uk-UA" w:bidi="ar-SA"/>
        </w:rPr>
        <w:t>等；其他支出</w:t>
      </w:r>
      <w:r>
        <w:rPr>
          <w:rFonts w:hint="eastAsia" w:ascii="Times New Roman" w:hAnsi="Times New Roman" w:eastAsia="方正仿宋_GBK" w:cs="Times New Roman"/>
          <w:color w:val="000000"/>
          <w:sz w:val="28"/>
          <w:szCs w:val="24"/>
          <w:lang w:val="en-US" w:eastAsia="zh-CN" w:bidi="ar-SA"/>
        </w:rPr>
        <w:t>0</w:t>
      </w:r>
      <w:r>
        <w:rPr>
          <w:rFonts w:hint="eastAsia" w:ascii="Times New Roman" w:hAnsi="Times New Roman" w:eastAsia="方正仿宋_GBK" w:cs="Times New Roman"/>
          <w:color w:val="000000"/>
          <w:sz w:val="28"/>
          <w:szCs w:val="24"/>
          <w:lang w:val="en-US" w:eastAsia="uk-UA" w:bidi="ar-SA"/>
        </w:rPr>
        <w:t>万元。</w:t>
      </w:r>
    </w:p>
    <w:p w14:paraId="23E00689">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uk-UA" w:bidi="ar-SA"/>
        </w:rPr>
        <w:t>3</w:t>
      </w:r>
      <w:r>
        <w:rPr>
          <w:rFonts w:hint="eastAsia" w:ascii="Times New Roman" w:hAnsi="Times New Roman" w:eastAsia="方正仿宋_GBK" w:cs="Times New Roman"/>
          <w:color w:val="000000"/>
          <w:sz w:val="28"/>
          <w:szCs w:val="24"/>
          <w:lang w:val="en-US" w:eastAsia="zh-CN" w:bidi="ar-SA"/>
        </w:rPr>
        <w:t>.</w:t>
      </w:r>
      <w:r>
        <w:rPr>
          <w:rFonts w:hint="eastAsia" w:ascii="Times New Roman" w:hAnsi="Times New Roman" w:eastAsia="方正仿宋_GBK" w:cs="Times New Roman"/>
          <w:color w:val="000000"/>
          <w:sz w:val="28"/>
          <w:szCs w:val="24"/>
          <w:lang w:val="en-US" w:eastAsia="uk-UA" w:bidi="ar-SA"/>
        </w:rPr>
        <w:t>比上年增减情况</w:t>
      </w:r>
    </w:p>
    <w:p w14:paraId="598767EC">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2024</w:t>
      </w:r>
      <w:r>
        <w:rPr>
          <w:rFonts w:hint="eastAsia" w:ascii="Times New Roman" w:hAnsi="Times New Roman" w:eastAsia="方正仿宋_GBK" w:cs="Times New Roman"/>
          <w:color w:val="000000"/>
          <w:sz w:val="28"/>
          <w:szCs w:val="24"/>
          <w:lang w:val="en-US" w:eastAsia="uk-UA" w:bidi="ar-SA"/>
        </w:rPr>
        <w:t>年预算收支安排</w:t>
      </w:r>
      <w:r>
        <w:rPr>
          <w:rFonts w:hint="eastAsia" w:ascii="Times New Roman" w:hAnsi="Times New Roman" w:eastAsia="方正仿宋_GBK" w:cs="Times New Roman"/>
          <w:color w:val="000000"/>
          <w:sz w:val="28"/>
          <w:szCs w:val="24"/>
          <w:lang w:val="en-US" w:eastAsia="zh-CN" w:bidi="ar-SA"/>
        </w:rPr>
        <w:t>1463.63</w:t>
      </w:r>
      <w:r>
        <w:rPr>
          <w:rFonts w:hint="eastAsia" w:ascii="Times New Roman" w:hAnsi="Times New Roman" w:eastAsia="方正仿宋_GBK" w:cs="Times New Roman"/>
          <w:color w:val="000000"/>
          <w:sz w:val="28"/>
          <w:szCs w:val="24"/>
          <w:lang w:val="en-US" w:eastAsia="uk-UA" w:bidi="ar-SA"/>
        </w:rPr>
        <w:t>万元，较202</w:t>
      </w:r>
      <w:r>
        <w:rPr>
          <w:rFonts w:hint="eastAsia" w:ascii="Times New Roman" w:hAnsi="Times New Roman" w:eastAsia="方正仿宋_GBK" w:cs="Times New Roman"/>
          <w:color w:val="000000"/>
          <w:sz w:val="28"/>
          <w:szCs w:val="24"/>
          <w:lang w:val="en-US" w:eastAsia="zh-CN" w:bidi="ar-SA"/>
        </w:rPr>
        <w:t>3</w:t>
      </w:r>
      <w:r>
        <w:rPr>
          <w:rFonts w:hint="eastAsia" w:ascii="Times New Roman" w:hAnsi="Times New Roman" w:eastAsia="方正仿宋_GBK" w:cs="Times New Roman"/>
          <w:color w:val="000000"/>
          <w:sz w:val="28"/>
          <w:szCs w:val="24"/>
          <w:lang w:val="en-US" w:eastAsia="uk-UA" w:bidi="ar-SA"/>
        </w:rPr>
        <w:t>年预算</w:t>
      </w:r>
      <w:r>
        <w:rPr>
          <w:rFonts w:hint="eastAsia" w:ascii="Times New Roman" w:hAnsi="Times New Roman" w:eastAsia="方正仿宋_GBK" w:cs="Times New Roman"/>
          <w:color w:val="000000"/>
          <w:sz w:val="28"/>
          <w:szCs w:val="24"/>
          <w:lang w:val="en-US" w:eastAsia="zh-CN" w:bidi="ar-SA"/>
        </w:rPr>
        <w:t>减少56.37</w:t>
      </w:r>
      <w:r>
        <w:rPr>
          <w:rFonts w:hint="eastAsia" w:ascii="Times New Roman" w:hAnsi="Times New Roman" w:eastAsia="方正仿宋_GBK" w:cs="Times New Roman"/>
          <w:color w:val="000000"/>
          <w:sz w:val="28"/>
          <w:szCs w:val="24"/>
          <w:lang w:val="en-US" w:eastAsia="uk-UA" w:bidi="ar-SA"/>
        </w:rPr>
        <w:t>万元，其中：基本支出</w:t>
      </w:r>
      <w:r>
        <w:rPr>
          <w:rFonts w:hint="eastAsia" w:ascii="Times New Roman" w:hAnsi="Times New Roman" w:eastAsia="方正仿宋_GBK" w:cs="Times New Roman"/>
          <w:color w:val="000000"/>
          <w:sz w:val="28"/>
          <w:szCs w:val="24"/>
          <w:lang w:val="en-US" w:eastAsia="zh-CN" w:bidi="ar-SA"/>
        </w:rPr>
        <w:t>减少175</w:t>
      </w:r>
      <w:r>
        <w:rPr>
          <w:rFonts w:hint="eastAsia" w:ascii="Times New Roman" w:hAnsi="Times New Roman" w:eastAsia="方正仿宋_GBK" w:cs="Times New Roman"/>
          <w:color w:val="000000"/>
          <w:sz w:val="28"/>
          <w:szCs w:val="24"/>
          <w:lang w:val="en-US" w:eastAsia="uk-UA" w:bidi="ar-SA"/>
        </w:rPr>
        <w:t>万元，主要为</w:t>
      </w:r>
      <w:r>
        <w:rPr>
          <w:rFonts w:hint="eastAsia" w:ascii="Times New Roman" w:hAnsi="Times New Roman" w:eastAsia="方正仿宋_GBK" w:cs="Times New Roman"/>
          <w:color w:val="000000"/>
          <w:sz w:val="28"/>
          <w:szCs w:val="24"/>
          <w:lang w:val="en-US" w:eastAsia="zh-CN" w:bidi="ar-SA"/>
        </w:rPr>
        <w:t>人员工资减少</w:t>
      </w:r>
      <w:r>
        <w:rPr>
          <w:rFonts w:hint="eastAsia" w:ascii="Times New Roman" w:hAnsi="Times New Roman" w:eastAsia="方正仿宋_GBK" w:cs="Times New Roman"/>
          <w:color w:val="000000"/>
          <w:sz w:val="28"/>
          <w:szCs w:val="24"/>
          <w:lang w:val="en-US" w:eastAsia="uk-UA" w:bidi="ar-SA"/>
        </w:rPr>
        <w:t>；项目支出增加</w:t>
      </w:r>
      <w:r>
        <w:rPr>
          <w:rFonts w:hint="eastAsia" w:ascii="Times New Roman" w:hAnsi="Times New Roman" w:eastAsia="方正仿宋_GBK" w:cs="Times New Roman"/>
          <w:color w:val="000000"/>
          <w:sz w:val="28"/>
          <w:szCs w:val="24"/>
          <w:lang w:val="en-US" w:eastAsia="zh-CN" w:bidi="ar-SA"/>
        </w:rPr>
        <w:t>118.63</w:t>
      </w:r>
      <w:r>
        <w:rPr>
          <w:rFonts w:hint="eastAsia" w:ascii="Times New Roman" w:hAnsi="Times New Roman" w:eastAsia="方正仿宋_GBK" w:cs="Times New Roman"/>
          <w:color w:val="000000"/>
          <w:sz w:val="28"/>
          <w:szCs w:val="24"/>
          <w:lang w:val="en-US" w:eastAsia="uk-UA" w:bidi="ar-SA"/>
        </w:rPr>
        <w:t>万元，主要为</w:t>
      </w:r>
      <w:r>
        <w:rPr>
          <w:rFonts w:hint="eastAsia" w:ascii="Times New Roman" w:hAnsi="Times New Roman" w:eastAsia="方正仿宋_GBK" w:cs="Times New Roman"/>
          <w:color w:val="000000"/>
          <w:sz w:val="28"/>
          <w:szCs w:val="24"/>
          <w:lang w:val="en-US" w:eastAsia="zh-CN" w:bidi="ar-SA"/>
        </w:rPr>
        <w:t>中央政法纪检监察转移支付资金增加</w:t>
      </w:r>
      <w:r>
        <w:rPr>
          <w:rFonts w:hint="eastAsia" w:ascii="Times New Roman" w:hAnsi="Times New Roman" w:eastAsia="方正仿宋_GBK" w:cs="Times New Roman"/>
          <w:color w:val="000000"/>
          <w:sz w:val="28"/>
          <w:szCs w:val="24"/>
          <w:lang w:val="en-US" w:eastAsia="uk-UA" w:bidi="ar-SA"/>
        </w:rPr>
        <w:t>；其他支出</w:t>
      </w:r>
      <w:r>
        <w:rPr>
          <w:rFonts w:hint="eastAsia" w:ascii="Times New Roman" w:hAnsi="Times New Roman" w:eastAsia="方正仿宋_GBK" w:cs="Times New Roman"/>
          <w:color w:val="000000"/>
          <w:sz w:val="28"/>
          <w:szCs w:val="24"/>
          <w:lang w:val="en-US" w:eastAsia="zh-CN" w:bidi="ar-SA"/>
        </w:rPr>
        <w:t>无变化。</w:t>
      </w:r>
    </w:p>
    <w:p w14:paraId="27F770EF">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p>
    <w:p w14:paraId="351EFC27">
      <w:pPr>
        <w:spacing w:before="10" w:after="10" w:line="360" w:lineRule="auto"/>
        <w:ind w:firstLine="640"/>
        <w:jc w:val="left"/>
        <w:outlineLvl w:val="2"/>
        <w:rPr>
          <w:rFonts w:cs="Times New Roman"/>
        </w:rPr>
      </w:pPr>
      <w:bookmarkStart w:id="11" w:name="_Toc_3_3_0000000012"/>
      <w:r>
        <w:rPr>
          <w:rFonts w:ascii="黑体" w:hAnsi="黑体" w:eastAsia="黑体" w:cs="黑体"/>
          <w:color w:val="000000"/>
          <w:sz w:val="32"/>
        </w:rPr>
        <w:t>三、机关运行经费安排情况</w:t>
      </w:r>
      <w:bookmarkEnd w:id="11"/>
    </w:p>
    <w:p w14:paraId="4E188A0A">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uk-UA" w:bidi="ar-SA"/>
        </w:rPr>
      </w:pPr>
      <w:r>
        <w:rPr>
          <w:rFonts w:hint="eastAsia" w:ascii="Times New Roman" w:hAnsi="Times New Roman" w:eastAsia="方正仿宋_GBK" w:cs="Times New Roman"/>
          <w:color w:val="000000"/>
          <w:sz w:val="28"/>
          <w:szCs w:val="24"/>
          <w:lang w:val="en-US" w:eastAsia="zh-CN" w:bidi="ar-SA"/>
        </w:rPr>
        <w:t>我院公用经费按照2.8万元/人标准（编制30人）执行，机关运行经费安排如下：办公费11万元，印刷费8万，水费2万元，电费22万元，邮电费7万元，取暖费3万，差旅费2万元，维修（护）费6万元，培训费3万，会议费1万，办公设备购置费11万元，公务用车运行维护费4万元，其他交通费用12万元，其他商品和服务支出18万元，公务接待费1万元，工会经费6万元，福利费8万元，合计125万元。</w:t>
      </w:r>
    </w:p>
    <w:p w14:paraId="785232E2">
      <w:pPr>
        <w:spacing w:before="10" w:after="10" w:line="360" w:lineRule="auto"/>
        <w:ind w:firstLine="640"/>
        <w:jc w:val="left"/>
        <w:outlineLvl w:val="2"/>
        <w:rPr>
          <w:rFonts w:cs="Times New Roman"/>
        </w:rPr>
      </w:pPr>
      <w:bookmarkStart w:id="12" w:name="_Toc_3_3_0000000013"/>
      <w:r>
        <w:rPr>
          <w:rFonts w:ascii="黑体" w:hAnsi="黑体" w:eastAsia="黑体" w:cs="黑体"/>
          <w:color w:val="000000"/>
          <w:sz w:val="32"/>
        </w:rPr>
        <w:t>四、财政拨款“三公”经费预算情况及增减变化原因</w:t>
      </w:r>
      <w:bookmarkEnd w:id="12"/>
    </w:p>
    <w:p w14:paraId="4C8F539A">
      <w:pPr>
        <w:spacing w:before="0" w:after="0" w:line="500" w:lineRule="exact"/>
        <w:ind w:firstLine="560"/>
        <w:jc w:val="left"/>
        <w:outlineLvl w:val="9"/>
        <w:rPr>
          <w:rFonts w:hint="default"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财政拨款“三公”经费预算</w:t>
      </w:r>
      <w:r>
        <w:rPr>
          <w:rFonts w:hint="default" w:ascii="Times New Roman" w:hAnsi="Times New Roman" w:eastAsia="方正仿宋_GBK" w:cs="Times New Roman"/>
          <w:color w:val="000000"/>
          <w:sz w:val="28"/>
          <w:szCs w:val="24"/>
          <w:lang w:val="en-US" w:eastAsia="zh-CN" w:bidi="ar-SA"/>
        </w:rPr>
        <w:t>23</w:t>
      </w:r>
      <w:r>
        <w:rPr>
          <w:rFonts w:hint="eastAsia" w:ascii="Times New Roman" w:hAnsi="Times New Roman" w:eastAsia="方正仿宋_GBK" w:cs="Times New Roman"/>
          <w:color w:val="000000"/>
          <w:sz w:val="28"/>
          <w:szCs w:val="24"/>
          <w:lang w:val="en-US" w:eastAsia="zh-CN" w:bidi="ar-SA"/>
        </w:rPr>
        <w:t>万，安排如下：1.公务接待费1万元;2.公务用车购置18万元</w:t>
      </w:r>
      <w:r>
        <w:rPr>
          <w:rFonts w:hint="default" w:ascii="Times New Roman" w:hAnsi="Times New Roman" w:eastAsia="方正仿宋_GBK" w:cs="Times New Roman"/>
          <w:color w:val="000000"/>
          <w:sz w:val="28"/>
          <w:szCs w:val="24"/>
          <w:lang w:val="en-US" w:eastAsia="zh-CN" w:bidi="ar-SA"/>
        </w:rPr>
        <w:t>；3.</w:t>
      </w:r>
      <w:r>
        <w:rPr>
          <w:rFonts w:hint="eastAsia" w:ascii="Times New Roman" w:hAnsi="Times New Roman" w:eastAsia="方正仿宋_GBK" w:cs="Times New Roman"/>
          <w:color w:val="000000"/>
          <w:sz w:val="28"/>
          <w:szCs w:val="24"/>
          <w:lang w:val="en-US" w:eastAsia="zh-CN" w:bidi="ar-SA"/>
        </w:rPr>
        <w:t>公务用车运行维护费4万元</w:t>
      </w:r>
      <w:r>
        <w:rPr>
          <w:rFonts w:hint="default" w:ascii="Times New Roman" w:hAnsi="Times New Roman" w:eastAsia="方正仿宋_GBK" w:cs="Times New Roman"/>
          <w:color w:val="000000"/>
          <w:sz w:val="28"/>
          <w:szCs w:val="24"/>
          <w:lang w:val="en-US" w:eastAsia="zh-CN" w:bidi="ar-SA"/>
        </w:rPr>
        <w:t>。</w:t>
      </w:r>
    </w:p>
    <w:p w14:paraId="02EF3637">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2024年拟购置新车一辆，较上年增加车辆购置预算。</w:t>
      </w:r>
    </w:p>
    <w:p w14:paraId="4FB4878F">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p>
    <w:p w14:paraId="6B3D3DAA">
      <w:pPr>
        <w:spacing w:before="10" w:after="10" w:line="360" w:lineRule="auto"/>
        <w:ind w:firstLine="640"/>
        <w:jc w:val="left"/>
        <w:outlineLvl w:val="2"/>
        <w:rPr>
          <w:rFonts w:cs="Times New Roman"/>
        </w:rPr>
      </w:pPr>
      <w:bookmarkStart w:id="13" w:name="_Toc_3_3_0000000014"/>
      <w:r>
        <w:rPr>
          <w:rFonts w:ascii="黑体" w:hAnsi="黑体" w:eastAsia="黑体" w:cs="黑体"/>
          <w:color w:val="000000"/>
          <w:sz w:val="32"/>
        </w:rPr>
        <w:t>五、部门整体绩效目标</w:t>
      </w:r>
      <w:bookmarkEnd w:id="13"/>
    </w:p>
    <w:p w14:paraId="495045F5">
      <w:pPr>
        <w:spacing w:before="0" w:after="0" w:line="500" w:lineRule="exact"/>
        <w:ind w:firstLine="560"/>
        <w:jc w:val="left"/>
        <w:outlineLvl w:val="9"/>
        <w:rPr>
          <w:rFonts w:cs="Times New Roman"/>
        </w:rPr>
      </w:pPr>
      <w:r>
        <w:rPr>
          <w:rFonts w:ascii="Times New Roman" w:hAnsi="Times New Roman" w:eastAsia="方正仿宋_GBK" w:cs="Times New Roman"/>
          <w:color w:val="000000"/>
          <w:sz w:val="28"/>
        </w:rPr>
        <w:t>（一）总体绩效目标</w:t>
      </w:r>
    </w:p>
    <w:p w14:paraId="44E607C9">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2024年，我们将坚持以习近平新时代中国特色社会主义思想和党的二十大精神为指导，坚持党对检察工作的绝对领导，坚持以人民为中心的发展思想，认真落实“讲政治、顾大局、谋发展、重自强”的新时代检察工作新要求，聚焦法律监督责任，忠诚履职，开拓进取，推动检察事业全面发展。</w:t>
      </w:r>
    </w:p>
    <w:p w14:paraId="7A263037">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（1）旗帜鲜明讲政治，确保检察工作正确方向。深刻分析把握新形势新任务，始终坚持党的绝对领导，不断增强“四个意识”、坚定“四个自信”、做到“两个维护”</w:t>
      </w:r>
      <w:bookmarkStart w:id="20" w:name="_GoBack"/>
      <w:bookmarkEnd w:id="20"/>
      <w:r>
        <w:rPr>
          <w:rFonts w:hint="eastAsia" w:ascii="Times New Roman" w:hAnsi="Times New Roman" w:eastAsia="方正仿宋_GBK" w:cs="Times New Roman"/>
          <w:color w:val="000000"/>
          <w:sz w:val="28"/>
          <w:szCs w:val="24"/>
          <w:lang w:val="en-US" w:eastAsia="zh-CN" w:bidi="ar-SA"/>
        </w:rPr>
        <w:t>，政治上、思想上、行动上与党中央保持高度一致。研究制定年度工作方案、工作计划，不断强化政治理论武装，认真学习贯彻《中国共产党政法工作条例》，坚持以党的建设推进检察工作开展，在执法思想、执法实践、执法作风方面真正体现中国特色社会主义的正确方向。</w:t>
      </w:r>
    </w:p>
    <w:p w14:paraId="073EDE95">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履职尽责促发展，在服务大局上做出新贡献。严厉打击危害国家安全、公共安全、网络安全犯罪，健全扫黑除恶常态化工作机制，坚持和发展新时代“枫桥经验”，深化群众信访件件回复工作，针对社会管理提出检察建议，促进治理体系和治理能力现代化。扎实做好征迁、回迁安置和服务重点项目建设，努力使检察工作与经济社会发展大局相适应、相协调、相促进。</w:t>
      </w:r>
    </w:p>
    <w:p w14:paraId="6F1554D4">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3）聚焦主业强监督，切实维护社会公平正义。健全行政执法和刑事司法衔接机制，坚决克服有案不移、以罚代刑现象。做优刑事检察，深化认罪认罚从宽制度，加大速裁、简易程序适用率。做强民事检察，深入实施民法典，持续深入开展虚假诉讼监督。做实行政检察，常态化做好行政争议实质性化解工作。做好公益诉讼检察，探索扩大公益诉讼案件范围，维护社会公共利益。</w:t>
      </w:r>
    </w:p>
    <w:p w14:paraId="3F52AA79">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4）从严治检不停步，全面强化检察队伍建设。强化政治机关意识，落实全面从严治党要求，把政治建设放在首位，确保检察人员绝对忠诚、绝对纯洁、绝对可靠。巩固检察队伍教育整顿成果，深入推动解决顽瘴痼疾。围绕专业化建设目标，全面提升检察人员专业知识、专业能力、专业作风、专业精神。认真落实中央八项规定和县委关于纪律作风建设的各项要求，严格监督执纪问责，常态化开展检务督察，努力打造一支检察铁军。</w:t>
      </w:r>
    </w:p>
    <w:p w14:paraId="5499EFD4">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p>
    <w:p w14:paraId="38EA7BB7">
      <w:pPr>
        <w:spacing w:before="0" w:after="0" w:line="500" w:lineRule="exact"/>
        <w:ind w:firstLine="560"/>
        <w:jc w:val="left"/>
        <w:outlineLvl w:val="9"/>
        <w:rPr>
          <w:rFonts w:cs="Times New Roman"/>
        </w:rPr>
      </w:pPr>
      <w:r>
        <w:rPr>
          <w:rFonts w:ascii="Times New Roman" w:hAnsi="Times New Roman" w:eastAsia="方正仿宋_GBK" w:cs="Times New Roman"/>
          <w:color w:val="000000"/>
          <w:sz w:val="28"/>
        </w:rPr>
        <w:t>（二）分项绩效目标</w:t>
      </w:r>
    </w:p>
    <w:p w14:paraId="17B3D71F">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1）检察监督工作：通过行使检察权、惩罚犯罪活动、保护国家安全、保护法律打击犯罪、保障人权、维护司法公正。全面审查案件真实，核实证据，依法提出审查意见，保障刑罚执行和刑事执行活动的有序进行，提高执法水平和办案质量，提升检察机关法律监督能力。</w:t>
      </w:r>
    </w:p>
    <w:p w14:paraId="52D026BC">
      <w:pPr>
        <w:spacing w:before="0" w:after="0" w:line="500" w:lineRule="exact"/>
        <w:ind w:firstLine="560"/>
        <w:jc w:val="left"/>
        <w:outlineLvl w:val="9"/>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控告和刑事申诉检察:受理来信来访、举报、国家赔偿、司法救助工作，受理民事监督案件，办理县院管辖的信访、举报案件、国家赔偿、司法救助案件以及上级机关交办、转办、督办案件。保护公民、法人和其他单位的合法权益，促进司法公正，维护社会稳定。</w:t>
      </w:r>
    </w:p>
    <w:p w14:paraId="3234A561">
      <w:pPr>
        <w:spacing w:before="0" w:after="0" w:line="500" w:lineRule="exact"/>
        <w:ind w:firstLine="560"/>
        <w:jc w:val="left"/>
        <w:outlineLvl w:val="9"/>
        <w:rPr>
          <w:rFonts w:hint="eastAsia" w:ascii="宋体" w:hAnsi="宋体" w:eastAsia="宋体" w:cs="宋体"/>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（3）检察事务管理工作:承担系统内综合事务管理工作，确保全面各项检察工作圆满完成。</w:t>
      </w:r>
    </w:p>
    <w:p w14:paraId="1D6C0256">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p>
    <w:p w14:paraId="0EB74C5C">
      <w:pPr>
        <w:spacing w:before="0" w:after="0" w:line="500" w:lineRule="exact"/>
        <w:ind w:firstLine="560"/>
        <w:jc w:val="left"/>
        <w:outlineLvl w:val="9"/>
        <w:rPr>
          <w:rFonts w:cs="Times New Roman"/>
        </w:rPr>
      </w:pPr>
      <w:r>
        <w:rPr>
          <w:rFonts w:ascii="Times New Roman" w:hAnsi="Times New Roman" w:eastAsia="方正仿宋_GBK" w:cs="Times New Roman"/>
          <w:color w:val="000000"/>
          <w:sz w:val="28"/>
        </w:rPr>
        <w:t>（三）工作保障措施</w:t>
      </w:r>
    </w:p>
    <w:p w14:paraId="7658FC3D">
      <w:pPr>
        <w:spacing w:before="0" w:after="0" w:line="500" w:lineRule="exact"/>
        <w:ind w:firstLine="560"/>
        <w:jc w:val="left"/>
        <w:outlineLvl w:val="9"/>
        <w:rPr>
          <w:rFonts w:ascii="Times New Roman" w:hAnsi="Times New Roman" w:eastAsia="方正仿宋_GBK" w:cs="Times New Roman"/>
          <w:sz w:val="28"/>
          <w:szCs w:val="24"/>
          <w:lang w:val="en-US" w:eastAsia="uk-UA" w:bidi="ar-SA"/>
        </w:rPr>
      </w:pPr>
    </w:p>
    <w:p w14:paraId="444CB4B7">
      <w:pPr>
        <w:spacing w:line="500" w:lineRule="exact"/>
        <w:ind w:firstLine="560" w:firstLineChars="20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1）认真做好控告申诉工作，化解社会矛盾，服务经济建设。①畅通信访渠道，妥善解决群众诉求。认真做好群众的来信来访工作，对群众反映的问题认真对待并加以解决。②进一度针对“12309检察服务”的功能和作用加大宣传力度，扩大影响范围。认真做好法律宣传工作，提高宣传实效，起到鼓励群众举报、咨询、解决诉求的效果。</w:t>
      </w:r>
    </w:p>
    <w:p w14:paraId="5A04B5CD">
      <w:pPr>
        <w:spacing w:line="500" w:lineRule="exact"/>
        <w:ind w:firstLine="560" w:firstLineChars="20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2）提高检察建议质量和效果，把检察建议作为促进社会管理创新的重要抓手。立足检察职能，结合查办案件、提起公诉、批准逮捕、民事行政检察和预防未成年人犯罪等工作，有针对性的提出检察建议，强化管理，消除隐患。</w:t>
      </w:r>
    </w:p>
    <w:p w14:paraId="5725F7AD">
      <w:pPr>
        <w:spacing w:line="500" w:lineRule="exact"/>
        <w:ind w:firstLine="560" w:firstLineChars="20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3）促进公正廉洁执法，维护司法公正。①切实加强侦查活动的监督。重点监督对不该立案而立案的问题，及时发现和纠正违法动用刑事手段，加强立案监督的跟踪督办，防止立而不侦，侦而不结，加强对治安处罚案件的监督，防止以罚代刑。②加强对民事行政审判活动的监督，确保司法公正。突出强化对民事经济审判、行政诉讼的检察工作，已经发生法律效力但却有错误的判决和裁定，坚决依法提起抗诉。</w:t>
      </w:r>
    </w:p>
    <w:p w14:paraId="737D1E2A">
      <w:pPr>
        <w:spacing w:line="500" w:lineRule="exact"/>
        <w:ind w:firstLine="560" w:firstLineChars="200"/>
        <w:rPr>
          <w:rFonts w:hint="eastAsia" w:ascii="Times New Roman" w:hAnsi="Times New Roman" w:eastAsia="方正仿宋_GBK" w:cs="Times New Roman"/>
          <w:color w:val="000000"/>
          <w:sz w:val="28"/>
          <w:szCs w:val="24"/>
          <w:lang w:val="en-US" w:eastAsia="zh-CN" w:bidi="ar-SA"/>
        </w:rPr>
      </w:pPr>
      <w:r>
        <w:rPr>
          <w:rFonts w:hint="eastAsia" w:ascii="Times New Roman" w:hAnsi="Times New Roman" w:eastAsia="方正仿宋_GBK" w:cs="Times New Roman"/>
          <w:color w:val="000000"/>
          <w:sz w:val="28"/>
          <w:szCs w:val="24"/>
          <w:lang w:val="en-US" w:eastAsia="zh-CN" w:bidi="ar-SA"/>
        </w:rPr>
        <w:t>（4）进一步加强党风廉政建设。深入贯彻习近平新时代中国特色社会主义思想，坚持党对检察工作的绝对领导，围绕“强化法律监督，维护公平正义”的主题，严肃执法，公正办案，维护人民群众的利益。</w:t>
      </w:r>
    </w:p>
    <w:p w14:paraId="5CFB5B5B">
      <w:pPr>
        <w:rPr>
          <w:rFonts w:hint="eastAsia" w:ascii="Times New Roman" w:hAnsi="Times New Roman" w:eastAsia="方正仿宋_GBK" w:cs="Times New Roman"/>
          <w:color w:val="000000"/>
          <w:sz w:val="28"/>
          <w:szCs w:val="24"/>
          <w:lang w:val="en-US" w:eastAsia="zh-CN" w:bidi="ar-SA"/>
        </w:rPr>
        <w:sectPr>
          <w:pgSz w:w="16840" w:h="11900" w:orient="landscape"/>
          <w:pgMar w:top="1361" w:right="1020" w:bottom="1361" w:left="1020" w:header="720" w:footer="720" w:gutter="0"/>
          <w:cols w:space="720" w:num="1"/>
        </w:sectPr>
      </w:pPr>
    </w:p>
    <w:p w14:paraId="7C3ABDCA">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068A34B6">
      <w:pPr>
        <w:keepNext w:val="0"/>
        <w:keepLines w:val="0"/>
        <w:pageBreakBefore w:val="0"/>
        <w:widowControl/>
        <w:numPr>
          <w:ilvl w:val="0"/>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rPr>
          <w:rFonts w:hint="default" w:ascii="黑体" w:hAnsi="黑体" w:eastAsia="黑体" w:cs="黑体"/>
          <w:color w:val="000000"/>
          <w:sz w:val="32"/>
        </w:rPr>
        <w:sectPr>
          <w:pgSz w:w="16840" w:h="11900" w:orient="landscape"/>
          <w:pgMar w:top="1361" w:right="1020" w:bottom="1134" w:left="1020" w:header="720" w:footer="720" w:gutter="0"/>
          <w:cols w:space="720" w:num="1"/>
        </w:sectPr>
      </w:pPr>
      <w:r>
        <w:rPr>
          <w:rFonts w:hint="default" w:ascii="Times New Roman" w:hAnsi="Times New Roman" w:eastAsia="方正仿宋_GBK" w:cs="Times New Roman"/>
          <w:color w:val="000000"/>
          <w:sz w:val="28"/>
          <w:szCs w:val="24"/>
          <w:lang w:eastAsia="zh-CN" w:bidi="ar-SA"/>
        </w:rPr>
        <w:t>无，我单位无专项资金。</w:t>
      </w:r>
    </w:p>
    <w:p w14:paraId="2E68850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2A6E2C8">
      <w:pPr>
        <w:spacing w:before="0" w:after="0"/>
        <w:ind w:firstLine="560"/>
        <w:jc w:val="left"/>
        <w:outlineLvl w:val="9"/>
        <w:rPr>
          <w:rFonts w:cs="Times New Roman"/>
        </w:rPr>
      </w:pPr>
      <w:r>
        <w:rPr>
          <w:rFonts w:ascii="方正仿宋_GBK" w:hAnsi="方正仿宋_GBK" w:eastAsia="方正仿宋_GBK" w:cs="方正仿宋_GBK"/>
          <w:color w:val="000000"/>
          <w:sz w:val="28"/>
        </w:rPr>
        <w:t>1、公益诉讼指挥中心（数字化办案区）建设项目绩效目标表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73F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465FE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E867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1C79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0C6D3F2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13660024P00003110006M</w:t>
            </w:r>
          </w:p>
        </w:tc>
        <w:tc>
          <w:tcPr>
            <w:tcW w:w="2835" w:type="dxa"/>
            <w:vAlign w:val="center"/>
          </w:tcPr>
          <w:p w14:paraId="622D0C2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57829E6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公益诉讼指挥中心（数字化办案区）建设项目</w:t>
            </w:r>
          </w:p>
        </w:tc>
      </w:tr>
      <w:tr w14:paraId="3B4880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A55D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3E65525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6DE0982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2835" w:type="dxa"/>
            <w:vAlign w:val="center"/>
          </w:tcPr>
          <w:p w14:paraId="6F8419A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261960E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2268" w:type="dxa"/>
            <w:vAlign w:val="center"/>
          </w:tcPr>
          <w:p w14:paraId="64846C1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4E65EC8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54A75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626E39">
            <w:pPr>
              <w:rPr>
                <w:rFonts w:cs="Times New Roman"/>
              </w:rPr>
            </w:pPr>
          </w:p>
        </w:tc>
        <w:tc>
          <w:tcPr>
            <w:tcW w:w="14031" w:type="dxa"/>
            <w:gridSpan w:val="6"/>
            <w:vAlign w:val="center"/>
          </w:tcPr>
          <w:p w14:paraId="6EE632C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用于公益诉讼指挥中心中的数字化办案区的功能提升改造工作</w:t>
            </w:r>
          </w:p>
        </w:tc>
      </w:tr>
      <w:tr w14:paraId="408F2B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EF790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2341AFB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3D1F0D9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2424DDE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0A6DBBF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03F1E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1CBBE">
            <w:pPr>
              <w:rPr>
                <w:rFonts w:cs="Times New Roman"/>
              </w:rPr>
            </w:pPr>
          </w:p>
        </w:tc>
        <w:tc>
          <w:tcPr>
            <w:tcW w:w="5102" w:type="dxa"/>
            <w:gridSpan w:val="2"/>
            <w:vAlign w:val="center"/>
          </w:tcPr>
          <w:p w14:paraId="35C4C3F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2835" w:type="dxa"/>
            <w:vAlign w:val="center"/>
          </w:tcPr>
          <w:p w14:paraId="62E1EED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2551" w:type="dxa"/>
            <w:vAlign w:val="center"/>
          </w:tcPr>
          <w:p w14:paraId="631326D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3543" w:type="dxa"/>
            <w:gridSpan w:val="2"/>
            <w:vAlign w:val="center"/>
          </w:tcPr>
          <w:p w14:paraId="4F7CE77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1703A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33584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15CC729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1.保障公益诉讼检察业务工作的需求，提高工作质量。</w:t>
            </w:r>
          </w:p>
          <w:p w14:paraId="0D7FA61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2.加大公益诉讼检察大数据应用力度，提升公益诉讼办案智能化水平。</w:t>
            </w:r>
          </w:p>
        </w:tc>
      </w:tr>
    </w:tbl>
    <w:p w14:paraId="67D52AD2">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3C60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DDB3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44D1B5F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13D59FC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50373C2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641A658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27C3C58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52FDF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2AAF8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3430939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0D14D06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办案数量</w:t>
            </w:r>
          </w:p>
        </w:tc>
        <w:tc>
          <w:tcPr>
            <w:tcW w:w="5386" w:type="dxa"/>
            <w:vAlign w:val="center"/>
          </w:tcPr>
          <w:p w14:paraId="654DB1E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支持办结案数量</w:t>
            </w:r>
          </w:p>
        </w:tc>
        <w:tc>
          <w:tcPr>
            <w:tcW w:w="2268" w:type="dxa"/>
            <w:vAlign w:val="center"/>
          </w:tcPr>
          <w:p w14:paraId="5401F8E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≥5件</w:t>
            </w:r>
          </w:p>
        </w:tc>
        <w:tc>
          <w:tcPr>
            <w:tcW w:w="1276" w:type="dxa"/>
            <w:vAlign w:val="center"/>
          </w:tcPr>
          <w:p w14:paraId="6A89BB6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年度工作总结</w:t>
            </w:r>
          </w:p>
        </w:tc>
      </w:tr>
      <w:tr w14:paraId="45E25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60674">
            <w:pPr>
              <w:rPr>
                <w:rFonts w:cs="Times New Roman"/>
              </w:rPr>
            </w:pPr>
          </w:p>
        </w:tc>
        <w:tc>
          <w:tcPr>
            <w:tcW w:w="2268" w:type="dxa"/>
            <w:vAlign w:val="center"/>
          </w:tcPr>
          <w:p w14:paraId="525E29B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50CDB7E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办案工作质量</w:t>
            </w:r>
          </w:p>
        </w:tc>
        <w:tc>
          <w:tcPr>
            <w:tcW w:w="5386" w:type="dxa"/>
            <w:vAlign w:val="center"/>
          </w:tcPr>
          <w:p w14:paraId="7D08EDB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办案过程中的完成情况</w:t>
            </w:r>
          </w:p>
        </w:tc>
        <w:tc>
          <w:tcPr>
            <w:tcW w:w="2268" w:type="dxa"/>
            <w:vAlign w:val="center"/>
          </w:tcPr>
          <w:p w14:paraId="47599AB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办案过程中的完成情况</w:t>
            </w:r>
          </w:p>
        </w:tc>
        <w:tc>
          <w:tcPr>
            <w:tcW w:w="1276" w:type="dxa"/>
            <w:vAlign w:val="center"/>
          </w:tcPr>
          <w:p w14:paraId="3FAB03E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年度工作总结</w:t>
            </w:r>
          </w:p>
        </w:tc>
      </w:tr>
      <w:tr w14:paraId="684F9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71E49">
            <w:pPr>
              <w:rPr>
                <w:rFonts w:cs="Times New Roman"/>
              </w:rPr>
            </w:pPr>
          </w:p>
        </w:tc>
        <w:tc>
          <w:tcPr>
            <w:tcW w:w="2268" w:type="dxa"/>
            <w:vAlign w:val="center"/>
          </w:tcPr>
          <w:p w14:paraId="2D66BAF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45F9EF2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资金支付进度</w:t>
            </w:r>
          </w:p>
        </w:tc>
        <w:tc>
          <w:tcPr>
            <w:tcW w:w="5386" w:type="dxa"/>
            <w:vAlign w:val="center"/>
          </w:tcPr>
          <w:p w14:paraId="4525F79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资金支付及时率</w:t>
            </w:r>
          </w:p>
        </w:tc>
        <w:tc>
          <w:tcPr>
            <w:tcW w:w="2268" w:type="dxa"/>
            <w:vAlign w:val="center"/>
          </w:tcPr>
          <w:p w14:paraId="2E4DEC3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≥90%</w:t>
            </w:r>
          </w:p>
        </w:tc>
        <w:tc>
          <w:tcPr>
            <w:tcW w:w="1276" w:type="dxa"/>
            <w:vAlign w:val="center"/>
          </w:tcPr>
          <w:p w14:paraId="4369C85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资金预算执行率</w:t>
            </w:r>
          </w:p>
        </w:tc>
      </w:tr>
      <w:tr w14:paraId="39217E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0F8B8">
            <w:pPr>
              <w:rPr>
                <w:rFonts w:cs="Times New Roman"/>
              </w:rPr>
            </w:pPr>
          </w:p>
        </w:tc>
        <w:tc>
          <w:tcPr>
            <w:tcW w:w="2268" w:type="dxa"/>
            <w:vAlign w:val="center"/>
          </w:tcPr>
          <w:p w14:paraId="0F137F0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168D398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项目预算控制数</w:t>
            </w:r>
          </w:p>
        </w:tc>
        <w:tc>
          <w:tcPr>
            <w:tcW w:w="5386" w:type="dxa"/>
            <w:vAlign w:val="center"/>
          </w:tcPr>
          <w:p w14:paraId="4050994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严格控制成本，执行预算</w:t>
            </w:r>
          </w:p>
        </w:tc>
        <w:tc>
          <w:tcPr>
            <w:tcW w:w="2268" w:type="dxa"/>
            <w:vAlign w:val="center"/>
          </w:tcPr>
          <w:p w14:paraId="7F6D393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不超出预算金额</w:t>
            </w:r>
          </w:p>
        </w:tc>
        <w:tc>
          <w:tcPr>
            <w:tcW w:w="1276" w:type="dxa"/>
            <w:vAlign w:val="center"/>
          </w:tcPr>
          <w:p w14:paraId="44ABCBB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4F394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94F4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7C6AE88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32687BC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提升规范化办案水平</w:t>
            </w:r>
          </w:p>
        </w:tc>
        <w:tc>
          <w:tcPr>
            <w:tcW w:w="5386" w:type="dxa"/>
            <w:vAlign w:val="center"/>
          </w:tcPr>
          <w:p w14:paraId="2470520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全面履行公益诉讼检察职能及其他检察业务的开展，提高办案工作质效，实现办案工作信息化、数字化</w:t>
            </w:r>
          </w:p>
        </w:tc>
        <w:tc>
          <w:tcPr>
            <w:tcW w:w="2268" w:type="dxa"/>
            <w:vAlign w:val="center"/>
          </w:tcPr>
          <w:p w14:paraId="065E73C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规范化办案效率</w:t>
            </w:r>
          </w:p>
        </w:tc>
        <w:tc>
          <w:tcPr>
            <w:tcW w:w="1276" w:type="dxa"/>
            <w:vAlign w:val="center"/>
          </w:tcPr>
          <w:p w14:paraId="58D83E0F">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14EA7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BF4C0">
            <w:pPr>
              <w:rPr>
                <w:rFonts w:cs="Times New Roman"/>
              </w:rPr>
            </w:pPr>
          </w:p>
        </w:tc>
        <w:tc>
          <w:tcPr>
            <w:tcW w:w="2268" w:type="dxa"/>
            <w:vAlign w:val="center"/>
          </w:tcPr>
          <w:p w14:paraId="4AF8A11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46A818B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为办案工作持续提供高效服务</w:t>
            </w:r>
          </w:p>
        </w:tc>
        <w:tc>
          <w:tcPr>
            <w:tcW w:w="5386" w:type="dxa"/>
            <w:vAlign w:val="center"/>
          </w:tcPr>
          <w:p w14:paraId="2B5509B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持续增强做好公益诉讼检察工作的责任感和使命感</w:t>
            </w:r>
          </w:p>
        </w:tc>
        <w:tc>
          <w:tcPr>
            <w:tcW w:w="2268" w:type="dxa"/>
            <w:vAlign w:val="center"/>
          </w:tcPr>
          <w:p w14:paraId="7E54DA7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保障检察工作有序开展</w:t>
            </w:r>
          </w:p>
        </w:tc>
        <w:tc>
          <w:tcPr>
            <w:tcW w:w="1276" w:type="dxa"/>
            <w:vAlign w:val="center"/>
          </w:tcPr>
          <w:p w14:paraId="204FA877">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32C38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8B08C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1D460B1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1E46114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干警满意度</w:t>
            </w:r>
          </w:p>
        </w:tc>
        <w:tc>
          <w:tcPr>
            <w:tcW w:w="5386" w:type="dxa"/>
            <w:vAlign w:val="center"/>
          </w:tcPr>
          <w:p w14:paraId="0DEAFAF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干警满意度</w:t>
            </w:r>
          </w:p>
        </w:tc>
        <w:tc>
          <w:tcPr>
            <w:tcW w:w="2268" w:type="dxa"/>
            <w:vAlign w:val="center"/>
          </w:tcPr>
          <w:p w14:paraId="5BEFDA8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≥95%</w:t>
            </w:r>
          </w:p>
        </w:tc>
        <w:tc>
          <w:tcPr>
            <w:tcW w:w="1276" w:type="dxa"/>
            <w:vAlign w:val="center"/>
          </w:tcPr>
          <w:p w14:paraId="1F67359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年度工作报告</w:t>
            </w:r>
          </w:p>
        </w:tc>
      </w:tr>
    </w:tbl>
    <w:p w14:paraId="0DCA5861">
      <w:pPr>
        <w:sectPr>
          <w:type w:val="continuous"/>
          <w:pgSz w:w="16840" w:h="11900" w:orient="landscape"/>
          <w:pgMar w:top="1361" w:right="1020" w:bottom="1134" w:left="1020" w:header="720" w:footer="720" w:gutter="0"/>
          <w:cols w:space="720" w:num="1"/>
        </w:sectPr>
      </w:pPr>
    </w:p>
    <w:p w14:paraId="4CCFE1E1">
      <w:pPr>
        <w:spacing w:before="0" w:after="0"/>
        <w:ind w:firstLine="560"/>
        <w:jc w:val="left"/>
        <w:outlineLvl w:val="9"/>
        <w:rPr>
          <w:rFonts w:cs="Times New Roman"/>
        </w:rPr>
      </w:pPr>
      <w:r>
        <w:rPr>
          <w:rFonts w:ascii="方正仿宋_GBK" w:hAnsi="方正仿宋_GBK" w:eastAsia="方正仿宋_GBK" w:cs="方正仿宋_GBK"/>
          <w:color w:val="000000"/>
          <w:sz w:val="28"/>
        </w:rPr>
        <w:t>2、机关运转经费项目绩效目标表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1384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3164B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51228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C8F0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50E019E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13660024P004780100051</w:t>
            </w:r>
          </w:p>
        </w:tc>
        <w:tc>
          <w:tcPr>
            <w:tcW w:w="2835" w:type="dxa"/>
            <w:vAlign w:val="center"/>
          </w:tcPr>
          <w:p w14:paraId="24A0B8E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3DCDBF9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机关运转经费项目</w:t>
            </w:r>
          </w:p>
        </w:tc>
      </w:tr>
      <w:tr w14:paraId="06EBF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F007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591BABA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28F778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85.00</w:t>
            </w:r>
          </w:p>
        </w:tc>
        <w:tc>
          <w:tcPr>
            <w:tcW w:w="2835" w:type="dxa"/>
            <w:vAlign w:val="center"/>
          </w:tcPr>
          <w:p w14:paraId="5B19955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754E019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85.00</w:t>
            </w:r>
          </w:p>
        </w:tc>
        <w:tc>
          <w:tcPr>
            <w:tcW w:w="2268" w:type="dxa"/>
            <w:vAlign w:val="center"/>
          </w:tcPr>
          <w:p w14:paraId="50A0140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010C385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34B66F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138D87">
            <w:pPr>
              <w:rPr>
                <w:rFonts w:cs="Times New Roman"/>
              </w:rPr>
            </w:pPr>
          </w:p>
        </w:tc>
        <w:tc>
          <w:tcPr>
            <w:tcW w:w="14031" w:type="dxa"/>
            <w:gridSpan w:val="6"/>
            <w:vAlign w:val="center"/>
          </w:tcPr>
          <w:p w14:paraId="61648B4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保障机关正常运转。</w:t>
            </w:r>
          </w:p>
        </w:tc>
      </w:tr>
      <w:tr w14:paraId="053B94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907C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41FFE35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6820CE9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20577FA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460B688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5A1F4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13F96">
            <w:pPr>
              <w:rPr>
                <w:rFonts w:cs="Times New Roman"/>
              </w:rPr>
            </w:pPr>
          </w:p>
        </w:tc>
        <w:tc>
          <w:tcPr>
            <w:tcW w:w="5102" w:type="dxa"/>
            <w:gridSpan w:val="2"/>
            <w:vAlign w:val="center"/>
          </w:tcPr>
          <w:p w14:paraId="7025F97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17.00</w:t>
            </w:r>
          </w:p>
        </w:tc>
        <w:tc>
          <w:tcPr>
            <w:tcW w:w="2835" w:type="dxa"/>
            <w:vAlign w:val="center"/>
          </w:tcPr>
          <w:p w14:paraId="53ED5C9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43.00</w:t>
            </w:r>
          </w:p>
        </w:tc>
        <w:tc>
          <w:tcPr>
            <w:tcW w:w="2551" w:type="dxa"/>
            <w:vAlign w:val="center"/>
          </w:tcPr>
          <w:p w14:paraId="0893D00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70.00</w:t>
            </w:r>
          </w:p>
        </w:tc>
        <w:tc>
          <w:tcPr>
            <w:tcW w:w="3543" w:type="dxa"/>
            <w:gridSpan w:val="2"/>
            <w:vAlign w:val="center"/>
          </w:tcPr>
          <w:p w14:paraId="6C97FC1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85.00</w:t>
            </w:r>
          </w:p>
        </w:tc>
      </w:tr>
      <w:tr w14:paraId="2ACEAB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4942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51EB18C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1.通过购买安保、食堂、物业等人员劳务服务，提供安全、卫生的工作环境，实现机关有序稳定运转。</w:t>
            </w:r>
          </w:p>
        </w:tc>
      </w:tr>
    </w:tbl>
    <w:p w14:paraId="0572D3D3">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2EB8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085E6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04D3E16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62B8F52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60B7DA0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63AEF00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03B9FE9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283B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6E32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356F628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2EB61BF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年度工作目标完成率</w:t>
            </w:r>
          </w:p>
        </w:tc>
        <w:tc>
          <w:tcPr>
            <w:tcW w:w="5386" w:type="dxa"/>
            <w:vAlign w:val="center"/>
          </w:tcPr>
          <w:p w14:paraId="004348D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年度工作目标完成率</w:t>
            </w:r>
          </w:p>
        </w:tc>
        <w:tc>
          <w:tcPr>
            <w:tcW w:w="2268" w:type="dxa"/>
            <w:vAlign w:val="center"/>
          </w:tcPr>
          <w:p w14:paraId="7ACA4A0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≥98%</w:t>
            </w:r>
          </w:p>
        </w:tc>
        <w:tc>
          <w:tcPr>
            <w:tcW w:w="1276" w:type="dxa"/>
            <w:vAlign w:val="center"/>
          </w:tcPr>
          <w:p w14:paraId="142138A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年度工作目标完成情况</w:t>
            </w:r>
          </w:p>
        </w:tc>
      </w:tr>
      <w:tr w14:paraId="51F08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686BF">
            <w:pPr>
              <w:rPr>
                <w:rFonts w:cs="Times New Roman"/>
              </w:rPr>
            </w:pPr>
          </w:p>
        </w:tc>
        <w:tc>
          <w:tcPr>
            <w:tcW w:w="2268" w:type="dxa"/>
            <w:vAlign w:val="center"/>
          </w:tcPr>
          <w:p w14:paraId="0F8E6DF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631432B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保障目标圆满落实</w:t>
            </w:r>
          </w:p>
        </w:tc>
        <w:tc>
          <w:tcPr>
            <w:tcW w:w="5386" w:type="dxa"/>
            <w:vAlign w:val="center"/>
          </w:tcPr>
          <w:p w14:paraId="60DEF40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保障目标圆满落实</w:t>
            </w:r>
          </w:p>
        </w:tc>
        <w:tc>
          <w:tcPr>
            <w:tcW w:w="2268" w:type="dxa"/>
            <w:vAlign w:val="center"/>
          </w:tcPr>
          <w:p w14:paraId="046B9C9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≥95%</w:t>
            </w:r>
          </w:p>
        </w:tc>
        <w:tc>
          <w:tcPr>
            <w:tcW w:w="1276" w:type="dxa"/>
            <w:vAlign w:val="center"/>
          </w:tcPr>
          <w:p w14:paraId="47CC06A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年度工作总结</w:t>
            </w:r>
          </w:p>
        </w:tc>
      </w:tr>
      <w:tr w14:paraId="73877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B38F54">
            <w:pPr>
              <w:rPr>
                <w:rFonts w:cs="Times New Roman"/>
              </w:rPr>
            </w:pPr>
          </w:p>
        </w:tc>
        <w:tc>
          <w:tcPr>
            <w:tcW w:w="2268" w:type="dxa"/>
            <w:vAlign w:val="center"/>
          </w:tcPr>
          <w:p w14:paraId="519AAB9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5DC5D57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资金支付及时性</w:t>
            </w:r>
          </w:p>
        </w:tc>
        <w:tc>
          <w:tcPr>
            <w:tcW w:w="5386" w:type="dxa"/>
            <w:vAlign w:val="center"/>
          </w:tcPr>
          <w:p w14:paraId="7C1315D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资金支付及时性</w:t>
            </w:r>
          </w:p>
        </w:tc>
        <w:tc>
          <w:tcPr>
            <w:tcW w:w="2268" w:type="dxa"/>
            <w:vAlign w:val="center"/>
          </w:tcPr>
          <w:p w14:paraId="1B8A89F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≥95%</w:t>
            </w:r>
          </w:p>
        </w:tc>
        <w:tc>
          <w:tcPr>
            <w:tcW w:w="1276" w:type="dxa"/>
            <w:vAlign w:val="center"/>
          </w:tcPr>
          <w:p w14:paraId="791AD29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资金预算执行率</w:t>
            </w:r>
          </w:p>
        </w:tc>
      </w:tr>
      <w:tr w14:paraId="2D209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1EC00">
            <w:pPr>
              <w:rPr>
                <w:rFonts w:cs="Times New Roman"/>
              </w:rPr>
            </w:pPr>
          </w:p>
        </w:tc>
        <w:tc>
          <w:tcPr>
            <w:tcW w:w="2268" w:type="dxa"/>
            <w:vAlign w:val="center"/>
          </w:tcPr>
          <w:p w14:paraId="2B25BA9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7ECFA1B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预算控制数</w:t>
            </w:r>
          </w:p>
        </w:tc>
        <w:tc>
          <w:tcPr>
            <w:tcW w:w="5386" w:type="dxa"/>
            <w:vAlign w:val="center"/>
          </w:tcPr>
          <w:p w14:paraId="21EEBB4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777B84F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3BD8DC3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1F1AE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465FE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296E354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7D61EDA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3637E52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通过提高办案质效，提高司法公信力</w:t>
            </w:r>
          </w:p>
        </w:tc>
        <w:tc>
          <w:tcPr>
            <w:tcW w:w="2268" w:type="dxa"/>
            <w:vAlign w:val="center"/>
          </w:tcPr>
          <w:p w14:paraId="1657DE8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全面履行检察职能，提高办案质效</w:t>
            </w:r>
          </w:p>
        </w:tc>
        <w:tc>
          <w:tcPr>
            <w:tcW w:w="1276" w:type="dxa"/>
            <w:vAlign w:val="center"/>
          </w:tcPr>
          <w:p w14:paraId="182D7280">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37DA8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B1AAB">
            <w:pPr>
              <w:rPr>
                <w:rFonts w:cs="Times New Roman"/>
              </w:rPr>
            </w:pPr>
          </w:p>
        </w:tc>
        <w:tc>
          <w:tcPr>
            <w:tcW w:w="2268" w:type="dxa"/>
            <w:vAlign w:val="center"/>
          </w:tcPr>
          <w:p w14:paraId="5825C34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1EFFF3F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提升检察形象</w:t>
            </w:r>
          </w:p>
        </w:tc>
        <w:tc>
          <w:tcPr>
            <w:tcW w:w="5386" w:type="dxa"/>
            <w:vAlign w:val="center"/>
          </w:tcPr>
          <w:p w14:paraId="083A7C8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提升检察形象</w:t>
            </w:r>
          </w:p>
        </w:tc>
        <w:tc>
          <w:tcPr>
            <w:tcW w:w="2268" w:type="dxa"/>
            <w:vAlign w:val="center"/>
          </w:tcPr>
          <w:p w14:paraId="7804765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助力新区发展，提升检察形象</w:t>
            </w:r>
          </w:p>
        </w:tc>
        <w:tc>
          <w:tcPr>
            <w:tcW w:w="1276" w:type="dxa"/>
            <w:vAlign w:val="center"/>
          </w:tcPr>
          <w:p w14:paraId="35F027B0">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7C22D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7F738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474C44F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2BD28D3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服务对象满意度</w:t>
            </w:r>
          </w:p>
        </w:tc>
        <w:tc>
          <w:tcPr>
            <w:tcW w:w="5386" w:type="dxa"/>
            <w:vAlign w:val="center"/>
          </w:tcPr>
          <w:p w14:paraId="14D0D0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服务对象满意度</w:t>
            </w:r>
          </w:p>
        </w:tc>
        <w:tc>
          <w:tcPr>
            <w:tcW w:w="2268" w:type="dxa"/>
            <w:vAlign w:val="center"/>
          </w:tcPr>
          <w:p w14:paraId="1DF1440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c>
          <w:tcPr>
            <w:tcW w:w="1276" w:type="dxa"/>
            <w:vAlign w:val="center"/>
          </w:tcPr>
          <w:p w14:paraId="14460AE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服务干警满意度</w:t>
            </w:r>
          </w:p>
        </w:tc>
      </w:tr>
    </w:tbl>
    <w:p w14:paraId="09E384A1">
      <w:pPr>
        <w:sectPr>
          <w:pgSz w:w="16840" w:h="11900" w:orient="landscape"/>
          <w:pgMar w:top="1361" w:right="1020" w:bottom="1134" w:left="1020" w:header="720" w:footer="720" w:gutter="0"/>
          <w:cols w:space="720" w:num="1"/>
        </w:sectPr>
      </w:pPr>
    </w:p>
    <w:p w14:paraId="2DE60481">
      <w:pPr>
        <w:spacing w:before="0" w:after="0"/>
        <w:ind w:firstLine="560"/>
        <w:jc w:val="left"/>
        <w:outlineLvl w:val="9"/>
        <w:rPr>
          <w:rFonts w:cs="Times New Roman"/>
        </w:rPr>
      </w:pPr>
      <w:r>
        <w:rPr>
          <w:rFonts w:ascii="方正仿宋_GBK" w:hAnsi="方正仿宋_GBK" w:eastAsia="方正仿宋_GBK" w:cs="方正仿宋_GBK"/>
          <w:color w:val="000000"/>
          <w:sz w:val="28"/>
        </w:rPr>
        <w:t>3、机要通信车辆购置绩效目标表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017D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B9B48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69283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076A0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4A4EEF9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13660024P000031100052</w:t>
            </w:r>
          </w:p>
        </w:tc>
        <w:tc>
          <w:tcPr>
            <w:tcW w:w="2835" w:type="dxa"/>
            <w:vAlign w:val="center"/>
          </w:tcPr>
          <w:p w14:paraId="173A3A2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250980B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机要通信车辆购置</w:t>
            </w:r>
          </w:p>
        </w:tc>
      </w:tr>
      <w:tr w14:paraId="70BB93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EBBFE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7A73D27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52411A4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2835" w:type="dxa"/>
            <w:vAlign w:val="center"/>
          </w:tcPr>
          <w:p w14:paraId="08DD8F4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3F2A69F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2268" w:type="dxa"/>
            <w:vAlign w:val="center"/>
          </w:tcPr>
          <w:p w14:paraId="71442BD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71B77F6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3FEE17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33656B">
            <w:pPr>
              <w:rPr>
                <w:rFonts w:cs="Times New Roman"/>
              </w:rPr>
            </w:pPr>
          </w:p>
        </w:tc>
        <w:tc>
          <w:tcPr>
            <w:tcW w:w="14031" w:type="dxa"/>
            <w:gridSpan w:val="6"/>
            <w:vAlign w:val="center"/>
          </w:tcPr>
          <w:p w14:paraId="1D4CA65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用于机要通信车辆购置。</w:t>
            </w:r>
          </w:p>
        </w:tc>
      </w:tr>
      <w:tr w14:paraId="3616E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EFB2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3023A82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51E2C1C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77CB217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606C9AF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31BF6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78D8A">
            <w:pPr>
              <w:rPr>
                <w:rFonts w:cs="Times New Roman"/>
              </w:rPr>
            </w:pPr>
          </w:p>
        </w:tc>
        <w:tc>
          <w:tcPr>
            <w:tcW w:w="5102" w:type="dxa"/>
            <w:gridSpan w:val="2"/>
            <w:vAlign w:val="center"/>
          </w:tcPr>
          <w:p w14:paraId="35F2281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2835" w:type="dxa"/>
            <w:vAlign w:val="center"/>
          </w:tcPr>
          <w:p w14:paraId="521AC79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2551" w:type="dxa"/>
            <w:vAlign w:val="center"/>
          </w:tcPr>
          <w:p w14:paraId="4866927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3543" w:type="dxa"/>
            <w:gridSpan w:val="2"/>
            <w:vAlign w:val="center"/>
          </w:tcPr>
          <w:p w14:paraId="18A3FCF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34AE84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13CD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069D2C8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1.保障机要文件及时安全的送达。</w:t>
            </w:r>
          </w:p>
          <w:p w14:paraId="75439DF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2.充分履行检察职能，着力提高办案质效。</w:t>
            </w:r>
          </w:p>
        </w:tc>
      </w:tr>
    </w:tbl>
    <w:p w14:paraId="47CBA229">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D2AC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3F90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1A3C93A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190CE44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1D6ADDD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326737C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198A724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6F14E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8CB36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7E9DB2C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2C786C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购置机要通信车</w:t>
            </w:r>
          </w:p>
        </w:tc>
        <w:tc>
          <w:tcPr>
            <w:tcW w:w="5386" w:type="dxa"/>
            <w:vAlign w:val="center"/>
          </w:tcPr>
          <w:p w14:paraId="548E3DD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新能源汽车</w:t>
            </w:r>
          </w:p>
        </w:tc>
        <w:tc>
          <w:tcPr>
            <w:tcW w:w="2268" w:type="dxa"/>
            <w:vAlign w:val="center"/>
          </w:tcPr>
          <w:p w14:paraId="734EA5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1辆</w:t>
            </w:r>
          </w:p>
        </w:tc>
        <w:tc>
          <w:tcPr>
            <w:tcW w:w="1276" w:type="dxa"/>
            <w:vAlign w:val="center"/>
          </w:tcPr>
          <w:p w14:paraId="0E47F85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《容城县公务用车制度改革领导小组办公室关于容城县检察院用车编制的情况说明》</w:t>
            </w:r>
          </w:p>
        </w:tc>
      </w:tr>
      <w:tr w14:paraId="21569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546D6">
            <w:pPr>
              <w:rPr>
                <w:rFonts w:cs="Times New Roman"/>
              </w:rPr>
            </w:pPr>
          </w:p>
        </w:tc>
        <w:tc>
          <w:tcPr>
            <w:tcW w:w="2268" w:type="dxa"/>
            <w:vAlign w:val="center"/>
          </w:tcPr>
          <w:p w14:paraId="54B53F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59C72A4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保障公务出行</w:t>
            </w:r>
          </w:p>
        </w:tc>
        <w:tc>
          <w:tcPr>
            <w:tcW w:w="5386" w:type="dxa"/>
            <w:vAlign w:val="center"/>
          </w:tcPr>
          <w:p w14:paraId="255DA0D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保障机要通信应急及公务出行</w:t>
            </w:r>
          </w:p>
        </w:tc>
        <w:tc>
          <w:tcPr>
            <w:tcW w:w="2268" w:type="dxa"/>
            <w:vAlign w:val="center"/>
          </w:tcPr>
          <w:p w14:paraId="426B6DF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出车次数</w:t>
            </w:r>
          </w:p>
        </w:tc>
        <w:tc>
          <w:tcPr>
            <w:tcW w:w="1276" w:type="dxa"/>
            <w:vAlign w:val="center"/>
          </w:tcPr>
          <w:p w14:paraId="196EBB1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派车单</w:t>
            </w:r>
          </w:p>
        </w:tc>
      </w:tr>
      <w:tr w14:paraId="3761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12B1D">
            <w:pPr>
              <w:rPr>
                <w:rFonts w:cs="Times New Roman"/>
              </w:rPr>
            </w:pPr>
          </w:p>
        </w:tc>
        <w:tc>
          <w:tcPr>
            <w:tcW w:w="2268" w:type="dxa"/>
            <w:vAlign w:val="center"/>
          </w:tcPr>
          <w:p w14:paraId="5307E03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6FFB62A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车辆使用率</w:t>
            </w:r>
          </w:p>
        </w:tc>
        <w:tc>
          <w:tcPr>
            <w:tcW w:w="5386" w:type="dxa"/>
            <w:vAlign w:val="center"/>
          </w:tcPr>
          <w:p w14:paraId="483E1B9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按时派车，保障日常工作</w:t>
            </w:r>
          </w:p>
        </w:tc>
        <w:tc>
          <w:tcPr>
            <w:tcW w:w="2268" w:type="dxa"/>
            <w:vAlign w:val="center"/>
          </w:tcPr>
          <w:p w14:paraId="13898D6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及时出车</w:t>
            </w:r>
          </w:p>
        </w:tc>
        <w:tc>
          <w:tcPr>
            <w:tcW w:w="1276" w:type="dxa"/>
            <w:vAlign w:val="center"/>
          </w:tcPr>
          <w:p w14:paraId="34CC03CF">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5F1F1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24FEF">
            <w:pPr>
              <w:rPr>
                <w:rFonts w:cs="Times New Roman"/>
              </w:rPr>
            </w:pPr>
          </w:p>
        </w:tc>
        <w:tc>
          <w:tcPr>
            <w:tcW w:w="2268" w:type="dxa"/>
            <w:vAlign w:val="center"/>
          </w:tcPr>
          <w:p w14:paraId="5B38919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6319E31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采购成本</w:t>
            </w:r>
          </w:p>
        </w:tc>
        <w:tc>
          <w:tcPr>
            <w:tcW w:w="5386" w:type="dxa"/>
            <w:vAlign w:val="center"/>
          </w:tcPr>
          <w:p w14:paraId="7D05F42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按购置标准进行采购</w:t>
            </w:r>
          </w:p>
        </w:tc>
        <w:tc>
          <w:tcPr>
            <w:tcW w:w="2268" w:type="dxa"/>
            <w:vAlign w:val="center"/>
          </w:tcPr>
          <w:p w14:paraId="05D39BD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价格不超过18万</w:t>
            </w:r>
          </w:p>
        </w:tc>
        <w:tc>
          <w:tcPr>
            <w:tcW w:w="1276" w:type="dxa"/>
            <w:vAlign w:val="center"/>
          </w:tcPr>
          <w:p w14:paraId="31733F6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《河北省党政机关公务用车管理实施办法》</w:t>
            </w:r>
          </w:p>
        </w:tc>
      </w:tr>
      <w:tr w14:paraId="5F9268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27940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1C471F8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712389E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w:t>
            </w:r>
          </w:p>
        </w:tc>
        <w:tc>
          <w:tcPr>
            <w:tcW w:w="5386" w:type="dxa"/>
            <w:vAlign w:val="center"/>
          </w:tcPr>
          <w:p w14:paraId="7C5A112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每年定期对车辆进行检测、保养，保障驾驶人安全出行</w:t>
            </w:r>
          </w:p>
        </w:tc>
        <w:tc>
          <w:tcPr>
            <w:tcW w:w="2268" w:type="dxa"/>
            <w:vAlign w:val="center"/>
          </w:tcPr>
          <w:p w14:paraId="507E77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车辆检测、保养单</w:t>
            </w:r>
          </w:p>
        </w:tc>
        <w:tc>
          <w:tcPr>
            <w:tcW w:w="1276" w:type="dxa"/>
            <w:vAlign w:val="center"/>
          </w:tcPr>
          <w:p w14:paraId="0B53240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根据公务用车管理规定要求执行</w:t>
            </w:r>
          </w:p>
        </w:tc>
      </w:tr>
      <w:tr w14:paraId="42FC3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64027">
            <w:pPr>
              <w:rPr>
                <w:rFonts w:cs="Times New Roman"/>
              </w:rPr>
            </w:pPr>
          </w:p>
        </w:tc>
        <w:tc>
          <w:tcPr>
            <w:tcW w:w="2268" w:type="dxa"/>
            <w:vAlign w:val="center"/>
          </w:tcPr>
          <w:p w14:paraId="5C47D26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生态效益指标</w:t>
            </w:r>
          </w:p>
        </w:tc>
        <w:tc>
          <w:tcPr>
            <w:tcW w:w="2835" w:type="dxa"/>
            <w:vAlign w:val="center"/>
          </w:tcPr>
          <w:p w14:paraId="01F3AEA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生态效益</w:t>
            </w:r>
          </w:p>
        </w:tc>
        <w:tc>
          <w:tcPr>
            <w:tcW w:w="5386" w:type="dxa"/>
            <w:vAlign w:val="center"/>
          </w:tcPr>
          <w:p w14:paraId="2713406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低碳环保出行</w:t>
            </w:r>
          </w:p>
        </w:tc>
        <w:tc>
          <w:tcPr>
            <w:tcW w:w="2268" w:type="dxa"/>
            <w:vAlign w:val="center"/>
          </w:tcPr>
          <w:p w14:paraId="24CE933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低碳环保出行</w:t>
            </w:r>
          </w:p>
        </w:tc>
        <w:tc>
          <w:tcPr>
            <w:tcW w:w="1276" w:type="dxa"/>
            <w:vAlign w:val="center"/>
          </w:tcPr>
          <w:p w14:paraId="629FB2C9">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3ACA4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9EA5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6DCC0B4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45CFCD5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干警满意度</w:t>
            </w:r>
          </w:p>
        </w:tc>
        <w:tc>
          <w:tcPr>
            <w:tcW w:w="5386" w:type="dxa"/>
            <w:vAlign w:val="center"/>
          </w:tcPr>
          <w:p w14:paraId="5DDC2DB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干警满意度</w:t>
            </w:r>
          </w:p>
        </w:tc>
        <w:tc>
          <w:tcPr>
            <w:tcW w:w="2268" w:type="dxa"/>
            <w:vAlign w:val="center"/>
          </w:tcPr>
          <w:p w14:paraId="4E8A3C6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≥98%</w:t>
            </w:r>
          </w:p>
        </w:tc>
        <w:tc>
          <w:tcPr>
            <w:tcW w:w="1276" w:type="dxa"/>
            <w:vAlign w:val="center"/>
          </w:tcPr>
          <w:p w14:paraId="380ABC2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干警满意度</w:t>
            </w:r>
          </w:p>
        </w:tc>
      </w:tr>
    </w:tbl>
    <w:p w14:paraId="12D914DF">
      <w:pPr>
        <w:sectPr>
          <w:pgSz w:w="16840" w:h="11900" w:orient="landscape"/>
          <w:pgMar w:top="1361" w:right="1020" w:bottom="1134" w:left="1020" w:header="720" w:footer="720" w:gutter="0"/>
          <w:cols w:space="720" w:num="1"/>
        </w:sectPr>
      </w:pPr>
    </w:p>
    <w:p w14:paraId="0F23BF3B">
      <w:pPr>
        <w:spacing w:before="0" w:after="0"/>
        <w:ind w:firstLine="560"/>
        <w:jc w:val="left"/>
        <w:outlineLvl w:val="9"/>
        <w:rPr>
          <w:rFonts w:cs="Times New Roman"/>
        </w:rPr>
      </w:pPr>
      <w:r>
        <w:rPr>
          <w:rFonts w:ascii="方正仿宋_GBK" w:hAnsi="方正仿宋_GBK" w:eastAsia="方正仿宋_GBK" w:cs="方正仿宋_GBK"/>
          <w:color w:val="000000"/>
          <w:sz w:val="28"/>
        </w:rPr>
        <w:t>4、劳务派遣人员经费项目绩效目标表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78E9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030F7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49BE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E353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6FEC594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13660024P00003110004E</w:t>
            </w:r>
          </w:p>
        </w:tc>
        <w:tc>
          <w:tcPr>
            <w:tcW w:w="2835" w:type="dxa"/>
            <w:vAlign w:val="center"/>
          </w:tcPr>
          <w:p w14:paraId="37132E7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5D76889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劳务派遣人员经费项目</w:t>
            </w:r>
          </w:p>
        </w:tc>
      </w:tr>
      <w:tr w14:paraId="35B1C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BDDE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0C72F96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1B4F81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87.00</w:t>
            </w:r>
          </w:p>
        </w:tc>
        <w:tc>
          <w:tcPr>
            <w:tcW w:w="2835" w:type="dxa"/>
            <w:vAlign w:val="center"/>
          </w:tcPr>
          <w:p w14:paraId="519CA38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7207586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87.00</w:t>
            </w:r>
          </w:p>
        </w:tc>
        <w:tc>
          <w:tcPr>
            <w:tcW w:w="2268" w:type="dxa"/>
            <w:vAlign w:val="center"/>
          </w:tcPr>
          <w:p w14:paraId="35A1D31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7321C1B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309CC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B7826D">
            <w:pPr>
              <w:rPr>
                <w:rFonts w:cs="Times New Roman"/>
              </w:rPr>
            </w:pPr>
          </w:p>
        </w:tc>
        <w:tc>
          <w:tcPr>
            <w:tcW w:w="14031" w:type="dxa"/>
            <w:gridSpan w:val="6"/>
            <w:vAlign w:val="center"/>
          </w:tcPr>
          <w:p w14:paraId="73E7C0F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用于发放劳务派遣人员工资及社保缴纳。</w:t>
            </w:r>
          </w:p>
        </w:tc>
      </w:tr>
      <w:tr w14:paraId="51549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3E61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2473F1B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0344E4F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1DD7CBA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01EB995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2E737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59EDB0">
            <w:pPr>
              <w:rPr>
                <w:rFonts w:cs="Times New Roman"/>
              </w:rPr>
            </w:pPr>
          </w:p>
        </w:tc>
        <w:tc>
          <w:tcPr>
            <w:tcW w:w="5102" w:type="dxa"/>
            <w:gridSpan w:val="2"/>
            <w:vAlign w:val="center"/>
          </w:tcPr>
          <w:p w14:paraId="7AE2D6F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21.75</w:t>
            </w:r>
          </w:p>
        </w:tc>
        <w:tc>
          <w:tcPr>
            <w:tcW w:w="2835" w:type="dxa"/>
            <w:vAlign w:val="center"/>
          </w:tcPr>
          <w:p w14:paraId="24FE2ED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43.50</w:t>
            </w:r>
          </w:p>
        </w:tc>
        <w:tc>
          <w:tcPr>
            <w:tcW w:w="2551" w:type="dxa"/>
            <w:vAlign w:val="center"/>
          </w:tcPr>
          <w:p w14:paraId="0D29050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72.50</w:t>
            </w:r>
          </w:p>
        </w:tc>
        <w:tc>
          <w:tcPr>
            <w:tcW w:w="3543" w:type="dxa"/>
            <w:gridSpan w:val="2"/>
            <w:vAlign w:val="center"/>
          </w:tcPr>
          <w:p w14:paraId="480F749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87.00</w:t>
            </w:r>
          </w:p>
        </w:tc>
      </w:tr>
      <w:tr w14:paraId="5A8C7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05D08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113958A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1.及时准确发放工资，足额缴纳保险，确保劳务派遣人员待遇。</w:t>
            </w:r>
          </w:p>
          <w:p w14:paraId="3FFAAD1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2.规范人员管理和考核，实现人员工作价值，有效推进检察工作开展。</w:t>
            </w:r>
          </w:p>
        </w:tc>
      </w:tr>
    </w:tbl>
    <w:p w14:paraId="376E4932">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32A9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869F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5BDAD26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3CDCB61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1A88BAC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7457EBE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3D1C878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56EB7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6C41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4353778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64A715B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足额保障</w:t>
            </w:r>
          </w:p>
        </w:tc>
        <w:tc>
          <w:tcPr>
            <w:tcW w:w="5386" w:type="dxa"/>
            <w:vAlign w:val="center"/>
          </w:tcPr>
          <w:p w14:paraId="4B22E34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足额发放工资，缴纳保险</w:t>
            </w:r>
          </w:p>
        </w:tc>
        <w:tc>
          <w:tcPr>
            <w:tcW w:w="2268" w:type="dxa"/>
            <w:vAlign w:val="center"/>
          </w:tcPr>
          <w:p w14:paraId="784102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足额发放工资，缴纳保险</w:t>
            </w:r>
          </w:p>
        </w:tc>
        <w:tc>
          <w:tcPr>
            <w:tcW w:w="1276" w:type="dxa"/>
            <w:vAlign w:val="center"/>
          </w:tcPr>
          <w:p w14:paraId="244D526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人员工资表</w:t>
            </w:r>
          </w:p>
        </w:tc>
      </w:tr>
      <w:tr w14:paraId="05DF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E9B0B">
            <w:pPr>
              <w:rPr>
                <w:rFonts w:cs="Times New Roman"/>
              </w:rPr>
            </w:pPr>
          </w:p>
        </w:tc>
        <w:tc>
          <w:tcPr>
            <w:tcW w:w="2268" w:type="dxa"/>
            <w:vAlign w:val="center"/>
          </w:tcPr>
          <w:p w14:paraId="7548052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5E32A53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符合政策规定</w:t>
            </w:r>
          </w:p>
        </w:tc>
        <w:tc>
          <w:tcPr>
            <w:tcW w:w="5386" w:type="dxa"/>
            <w:vAlign w:val="center"/>
          </w:tcPr>
          <w:p w14:paraId="6A5CE2E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工资构成及保险缴纳比例符合政策规定</w:t>
            </w:r>
          </w:p>
        </w:tc>
        <w:tc>
          <w:tcPr>
            <w:tcW w:w="2268" w:type="dxa"/>
            <w:vAlign w:val="center"/>
          </w:tcPr>
          <w:p w14:paraId="40A1743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工资构成及保险缴纳比例符合政策规定</w:t>
            </w:r>
          </w:p>
        </w:tc>
        <w:tc>
          <w:tcPr>
            <w:tcW w:w="1276" w:type="dxa"/>
            <w:vAlign w:val="center"/>
          </w:tcPr>
          <w:p w14:paraId="46E3FB1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当地社保、公积金部门固定缴纳比例</w:t>
            </w:r>
          </w:p>
        </w:tc>
      </w:tr>
      <w:tr w14:paraId="2584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E34EA">
            <w:pPr>
              <w:rPr>
                <w:rFonts w:cs="Times New Roman"/>
              </w:rPr>
            </w:pPr>
          </w:p>
        </w:tc>
        <w:tc>
          <w:tcPr>
            <w:tcW w:w="2268" w:type="dxa"/>
            <w:vAlign w:val="center"/>
          </w:tcPr>
          <w:p w14:paraId="345222E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1F6E67A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及时发放</w:t>
            </w:r>
          </w:p>
        </w:tc>
        <w:tc>
          <w:tcPr>
            <w:tcW w:w="5386" w:type="dxa"/>
            <w:vAlign w:val="center"/>
          </w:tcPr>
          <w:p w14:paraId="68A979A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及时保障待遇发放，不拖不欠，按月按时</w:t>
            </w:r>
          </w:p>
        </w:tc>
        <w:tc>
          <w:tcPr>
            <w:tcW w:w="2268" w:type="dxa"/>
            <w:vAlign w:val="center"/>
          </w:tcPr>
          <w:p w14:paraId="2C24376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及时发放工资、缴纳保险</w:t>
            </w:r>
          </w:p>
        </w:tc>
        <w:tc>
          <w:tcPr>
            <w:tcW w:w="1276" w:type="dxa"/>
            <w:vAlign w:val="center"/>
          </w:tcPr>
          <w:p w14:paraId="0F89883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在社保、公积金部门规定的时间内完成缴纳</w:t>
            </w:r>
          </w:p>
        </w:tc>
      </w:tr>
      <w:tr w14:paraId="11398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35BC4">
            <w:pPr>
              <w:rPr>
                <w:rFonts w:cs="Times New Roman"/>
              </w:rPr>
            </w:pPr>
          </w:p>
        </w:tc>
        <w:tc>
          <w:tcPr>
            <w:tcW w:w="2268" w:type="dxa"/>
            <w:vAlign w:val="center"/>
          </w:tcPr>
          <w:p w14:paraId="5697A57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41A7FB7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差错成本</w:t>
            </w:r>
          </w:p>
        </w:tc>
        <w:tc>
          <w:tcPr>
            <w:tcW w:w="5386" w:type="dxa"/>
            <w:vAlign w:val="center"/>
          </w:tcPr>
          <w:p w14:paraId="61AB8D0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因差错导致工资错误或保险缴纳错误</w:t>
            </w:r>
          </w:p>
        </w:tc>
        <w:tc>
          <w:tcPr>
            <w:tcW w:w="2268" w:type="dxa"/>
            <w:vAlign w:val="center"/>
          </w:tcPr>
          <w:p w14:paraId="7A676E8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≤5差错率（%）</w:t>
            </w:r>
          </w:p>
        </w:tc>
        <w:tc>
          <w:tcPr>
            <w:tcW w:w="1276" w:type="dxa"/>
            <w:vAlign w:val="center"/>
          </w:tcPr>
          <w:p w14:paraId="133B0EC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3FB07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2B6D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12CE8D5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42CA728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w:t>
            </w:r>
          </w:p>
        </w:tc>
        <w:tc>
          <w:tcPr>
            <w:tcW w:w="5386" w:type="dxa"/>
            <w:vAlign w:val="center"/>
          </w:tcPr>
          <w:p w14:paraId="18D46EC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提高干警工作积极性，提高工作质效</w:t>
            </w:r>
          </w:p>
        </w:tc>
        <w:tc>
          <w:tcPr>
            <w:tcW w:w="2268" w:type="dxa"/>
            <w:vAlign w:val="center"/>
          </w:tcPr>
          <w:p w14:paraId="0BB31BF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6A90366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年度工作总结</w:t>
            </w:r>
          </w:p>
        </w:tc>
      </w:tr>
      <w:tr w14:paraId="133AA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2EBFE">
            <w:pPr>
              <w:rPr>
                <w:rFonts w:cs="Times New Roman"/>
              </w:rPr>
            </w:pPr>
          </w:p>
        </w:tc>
        <w:tc>
          <w:tcPr>
            <w:tcW w:w="2268" w:type="dxa"/>
            <w:vAlign w:val="center"/>
          </w:tcPr>
          <w:p w14:paraId="0FF3EAA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207BED7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保障检察工作顺利开展</w:t>
            </w:r>
          </w:p>
        </w:tc>
        <w:tc>
          <w:tcPr>
            <w:tcW w:w="5386" w:type="dxa"/>
            <w:vAlign w:val="center"/>
          </w:tcPr>
          <w:p w14:paraId="36477FE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保障检察工作顺利开展</w:t>
            </w:r>
          </w:p>
        </w:tc>
        <w:tc>
          <w:tcPr>
            <w:tcW w:w="2268" w:type="dxa"/>
            <w:vAlign w:val="center"/>
          </w:tcPr>
          <w:p w14:paraId="02D58DD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充实检察人员力量，保障检察工作有序开展</w:t>
            </w:r>
          </w:p>
        </w:tc>
        <w:tc>
          <w:tcPr>
            <w:tcW w:w="1276" w:type="dxa"/>
            <w:vAlign w:val="center"/>
          </w:tcPr>
          <w:p w14:paraId="08142A5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年度工作总结</w:t>
            </w:r>
          </w:p>
        </w:tc>
      </w:tr>
      <w:tr w14:paraId="60856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90758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2A2F1EC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55853E9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服务对象待遇保障满意度</w:t>
            </w:r>
          </w:p>
        </w:tc>
        <w:tc>
          <w:tcPr>
            <w:tcW w:w="5386" w:type="dxa"/>
            <w:vAlign w:val="center"/>
          </w:tcPr>
          <w:p w14:paraId="4E12C57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服务对象待遇保障满意度</w:t>
            </w:r>
          </w:p>
        </w:tc>
        <w:tc>
          <w:tcPr>
            <w:tcW w:w="2268" w:type="dxa"/>
            <w:vAlign w:val="center"/>
          </w:tcPr>
          <w:p w14:paraId="27F3921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服务对象待遇保障满意度</w:t>
            </w:r>
          </w:p>
        </w:tc>
        <w:tc>
          <w:tcPr>
            <w:tcW w:w="1276" w:type="dxa"/>
            <w:vAlign w:val="center"/>
          </w:tcPr>
          <w:p w14:paraId="0AE4B7B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年终考核</w:t>
            </w:r>
          </w:p>
        </w:tc>
      </w:tr>
    </w:tbl>
    <w:p w14:paraId="434A6482">
      <w:pPr>
        <w:sectPr>
          <w:pgSz w:w="16840" w:h="11900" w:orient="landscape"/>
          <w:pgMar w:top="1361" w:right="1020" w:bottom="1134" w:left="1020" w:header="720" w:footer="720" w:gutter="0"/>
          <w:cols w:space="720" w:num="1"/>
        </w:sectPr>
      </w:pPr>
    </w:p>
    <w:p w14:paraId="11CE04D1">
      <w:pPr>
        <w:spacing w:before="0" w:after="0"/>
        <w:ind w:firstLine="560"/>
        <w:jc w:val="left"/>
        <w:outlineLvl w:val="9"/>
        <w:rPr>
          <w:rFonts w:cs="Times New Roman"/>
        </w:rPr>
      </w:pPr>
      <w:r>
        <w:rPr>
          <w:rFonts w:ascii="方正仿宋_GBK" w:hAnsi="方正仿宋_GBK" w:eastAsia="方正仿宋_GBK" w:cs="方正仿宋_GBK"/>
          <w:color w:val="000000"/>
          <w:sz w:val="28"/>
        </w:rPr>
        <w:t>5、司法救助资金项目绩效目标表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E8AD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D1E762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77877E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2CDC0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359D1EA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13660024P00003010005C</w:t>
            </w:r>
          </w:p>
        </w:tc>
        <w:tc>
          <w:tcPr>
            <w:tcW w:w="2835" w:type="dxa"/>
            <w:vAlign w:val="center"/>
          </w:tcPr>
          <w:p w14:paraId="6268AF0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178C18E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司法救助资金项目</w:t>
            </w:r>
          </w:p>
        </w:tc>
      </w:tr>
      <w:tr w14:paraId="6F20E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F6C9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21C11F9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0C5B9B6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12.00</w:t>
            </w:r>
          </w:p>
        </w:tc>
        <w:tc>
          <w:tcPr>
            <w:tcW w:w="2835" w:type="dxa"/>
            <w:vAlign w:val="center"/>
          </w:tcPr>
          <w:p w14:paraId="5249E78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1B80EB6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12.00</w:t>
            </w:r>
          </w:p>
        </w:tc>
        <w:tc>
          <w:tcPr>
            <w:tcW w:w="2268" w:type="dxa"/>
            <w:vAlign w:val="center"/>
          </w:tcPr>
          <w:p w14:paraId="4CD82F3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394269B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1728C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19BE11">
            <w:pPr>
              <w:rPr>
                <w:rFonts w:cs="Times New Roman"/>
              </w:rPr>
            </w:pPr>
          </w:p>
        </w:tc>
        <w:tc>
          <w:tcPr>
            <w:tcW w:w="14031" w:type="dxa"/>
            <w:gridSpan w:val="6"/>
            <w:vAlign w:val="center"/>
          </w:tcPr>
          <w:p w14:paraId="556A62C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援助申请人解决生活困境，通过司法救助，实现社会公平正义。</w:t>
            </w:r>
          </w:p>
        </w:tc>
      </w:tr>
      <w:tr w14:paraId="65FBF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C0EDC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064ED47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745548D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4A76CEC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57E505A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537D2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693AC">
            <w:pPr>
              <w:rPr>
                <w:rFonts w:cs="Times New Roman"/>
              </w:rPr>
            </w:pPr>
          </w:p>
        </w:tc>
        <w:tc>
          <w:tcPr>
            <w:tcW w:w="5102" w:type="dxa"/>
            <w:gridSpan w:val="2"/>
            <w:vAlign w:val="center"/>
          </w:tcPr>
          <w:p w14:paraId="1242153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w:t>
            </w:r>
          </w:p>
        </w:tc>
        <w:tc>
          <w:tcPr>
            <w:tcW w:w="2835" w:type="dxa"/>
            <w:vAlign w:val="center"/>
          </w:tcPr>
          <w:p w14:paraId="6796411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6.00</w:t>
            </w:r>
          </w:p>
        </w:tc>
        <w:tc>
          <w:tcPr>
            <w:tcW w:w="2551" w:type="dxa"/>
            <w:vAlign w:val="center"/>
          </w:tcPr>
          <w:p w14:paraId="27C9E6A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9.00</w:t>
            </w:r>
          </w:p>
        </w:tc>
        <w:tc>
          <w:tcPr>
            <w:tcW w:w="3543" w:type="dxa"/>
            <w:gridSpan w:val="2"/>
            <w:vAlign w:val="center"/>
          </w:tcPr>
          <w:p w14:paraId="641B2CE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12.00</w:t>
            </w:r>
          </w:p>
        </w:tc>
      </w:tr>
      <w:tr w14:paraId="1CA0E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2CDBF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3F93131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1.及时、足额、准确的发放救助金，帮助申请人解决生活困境。</w:t>
            </w:r>
          </w:p>
          <w:p w14:paraId="25C1B89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2.通过司法救助，让人民群众感受到司法公平正义，传递司法温度。</w:t>
            </w:r>
          </w:p>
        </w:tc>
      </w:tr>
    </w:tbl>
    <w:p w14:paraId="42F75B66">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7ADD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E52B0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1499E83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737FB90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1EF481C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0008996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133196E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24879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6516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78D73D4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6F77135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受理司法救助案件数量</w:t>
            </w:r>
          </w:p>
        </w:tc>
        <w:tc>
          <w:tcPr>
            <w:tcW w:w="5386" w:type="dxa"/>
            <w:vAlign w:val="center"/>
          </w:tcPr>
          <w:p w14:paraId="6B72061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受理司法救助案件数量</w:t>
            </w:r>
          </w:p>
        </w:tc>
        <w:tc>
          <w:tcPr>
            <w:tcW w:w="2268" w:type="dxa"/>
            <w:vAlign w:val="center"/>
          </w:tcPr>
          <w:p w14:paraId="522CB92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≥10件</w:t>
            </w:r>
          </w:p>
        </w:tc>
        <w:tc>
          <w:tcPr>
            <w:tcW w:w="1276" w:type="dxa"/>
            <w:vAlign w:val="center"/>
          </w:tcPr>
          <w:p w14:paraId="4D5549B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以往年度受理案件数量</w:t>
            </w:r>
          </w:p>
        </w:tc>
      </w:tr>
      <w:tr w14:paraId="48E37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2230A">
            <w:pPr>
              <w:rPr>
                <w:rFonts w:cs="Times New Roman"/>
              </w:rPr>
            </w:pPr>
          </w:p>
        </w:tc>
        <w:tc>
          <w:tcPr>
            <w:tcW w:w="2268" w:type="dxa"/>
            <w:vAlign w:val="center"/>
          </w:tcPr>
          <w:p w14:paraId="169FEB5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4DAB1C9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司法救助金发放合规性</w:t>
            </w:r>
          </w:p>
        </w:tc>
        <w:tc>
          <w:tcPr>
            <w:tcW w:w="5386" w:type="dxa"/>
            <w:vAlign w:val="center"/>
          </w:tcPr>
          <w:p w14:paraId="3C73BDA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司法救助金发放范围、发放标准、发放程序符合相关法规制度的规定</w:t>
            </w:r>
          </w:p>
        </w:tc>
        <w:tc>
          <w:tcPr>
            <w:tcW w:w="2268" w:type="dxa"/>
            <w:vAlign w:val="center"/>
          </w:tcPr>
          <w:p w14:paraId="54A4567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w:t>
            </w:r>
          </w:p>
        </w:tc>
        <w:tc>
          <w:tcPr>
            <w:tcW w:w="1276" w:type="dxa"/>
            <w:vAlign w:val="center"/>
          </w:tcPr>
          <w:p w14:paraId="276A2F3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《诉讼法》、《建立完善国家司法救助制度的意见（试行）》</w:t>
            </w:r>
          </w:p>
        </w:tc>
      </w:tr>
      <w:tr w14:paraId="0558D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4ACBB">
            <w:pPr>
              <w:rPr>
                <w:rFonts w:cs="Times New Roman"/>
              </w:rPr>
            </w:pPr>
          </w:p>
        </w:tc>
        <w:tc>
          <w:tcPr>
            <w:tcW w:w="2268" w:type="dxa"/>
            <w:vAlign w:val="center"/>
          </w:tcPr>
          <w:p w14:paraId="743249E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55B058B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及时发放率</w:t>
            </w:r>
          </w:p>
        </w:tc>
        <w:tc>
          <w:tcPr>
            <w:tcW w:w="5386" w:type="dxa"/>
            <w:vAlign w:val="center"/>
          </w:tcPr>
          <w:p w14:paraId="7FF2CBD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对符合标准的申请人，应当及时发放救助金</w:t>
            </w:r>
          </w:p>
        </w:tc>
        <w:tc>
          <w:tcPr>
            <w:tcW w:w="2268" w:type="dxa"/>
            <w:vAlign w:val="center"/>
          </w:tcPr>
          <w:p w14:paraId="0D3A8F1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≥98%</w:t>
            </w:r>
          </w:p>
        </w:tc>
        <w:tc>
          <w:tcPr>
            <w:tcW w:w="1276" w:type="dxa"/>
            <w:vAlign w:val="center"/>
          </w:tcPr>
          <w:p w14:paraId="0A53182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救助资金及时发放</w:t>
            </w:r>
          </w:p>
        </w:tc>
      </w:tr>
      <w:tr w14:paraId="473F0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EDC5E">
            <w:pPr>
              <w:rPr>
                <w:rFonts w:cs="Times New Roman"/>
              </w:rPr>
            </w:pPr>
          </w:p>
        </w:tc>
        <w:tc>
          <w:tcPr>
            <w:tcW w:w="2268" w:type="dxa"/>
            <w:vAlign w:val="center"/>
          </w:tcPr>
          <w:p w14:paraId="74EC0AA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0F8063E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司法救助标准</w:t>
            </w:r>
          </w:p>
        </w:tc>
        <w:tc>
          <w:tcPr>
            <w:tcW w:w="5386" w:type="dxa"/>
            <w:vAlign w:val="center"/>
          </w:tcPr>
          <w:p w14:paraId="616740C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司法救助标准</w:t>
            </w:r>
          </w:p>
        </w:tc>
        <w:tc>
          <w:tcPr>
            <w:tcW w:w="2268" w:type="dxa"/>
            <w:vAlign w:val="center"/>
          </w:tcPr>
          <w:p w14:paraId="08CC3FC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维持当地基本生活水平</w:t>
            </w:r>
          </w:p>
        </w:tc>
        <w:tc>
          <w:tcPr>
            <w:tcW w:w="1276" w:type="dxa"/>
            <w:vAlign w:val="center"/>
          </w:tcPr>
          <w:p w14:paraId="22158F6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《建立完善国家司法救助制度的意见（试行）》</w:t>
            </w:r>
          </w:p>
        </w:tc>
      </w:tr>
      <w:tr w14:paraId="6137D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5AA5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085B6A4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461824A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司法救助水平提高</w:t>
            </w:r>
          </w:p>
        </w:tc>
        <w:tc>
          <w:tcPr>
            <w:tcW w:w="5386" w:type="dxa"/>
            <w:vAlign w:val="center"/>
          </w:tcPr>
          <w:p w14:paraId="2CA4020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司法救助工作从提交审核到完成救助金发放，工作流程更加顺畅，工作水平不断提高</w:t>
            </w:r>
          </w:p>
        </w:tc>
        <w:tc>
          <w:tcPr>
            <w:tcW w:w="2268" w:type="dxa"/>
            <w:vAlign w:val="center"/>
          </w:tcPr>
          <w:p w14:paraId="4D413DF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理顺工作程序，提高工作水平</w:t>
            </w:r>
          </w:p>
        </w:tc>
        <w:tc>
          <w:tcPr>
            <w:tcW w:w="1276" w:type="dxa"/>
            <w:vAlign w:val="center"/>
          </w:tcPr>
          <w:p w14:paraId="5FD93D1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《建立完善国家司法救助制度的意见（试行）》、年度工作报告</w:t>
            </w:r>
          </w:p>
        </w:tc>
      </w:tr>
      <w:tr w14:paraId="0678D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8294C">
            <w:pPr>
              <w:rPr>
                <w:rFonts w:cs="Times New Roman"/>
              </w:rPr>
            </w:pPr>
          </w:p>
        </w:tc>
        <w:tc>
          <w:tcPr>
            <w:tcW w:w="2268" w:type="dxa"/>
            <w:vAlign w:val="center"/>
          </w:tcPr>
          <w:p w14:paraId="5C0667B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4223EB6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政策知晓率</w:t>
            </w:r>
          </w:p>
        </w:tc>
        <w:tc>
          <w:tcPr>
            <w:tcW w:w="5386" w:type="dxa"/>
            <w:vAlign w:val="center"/>
          </w:tcPr>
          <w:p w14:paraId="7387843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政策知晓率</w:t>
            </w:r>
          </w:p>
        </w:tc>
        <w:tc>
          <w:tcPr>
            <w:tcW w:w="2268" w:type="dxa"/>
            <w:vAlign w:val="center"/>
          </w:tcPr>
          <w:p w14:paraId="4F08AB5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≥90%</w:t>
            </w:r>
          </w:p>
        </w:tc>
        <w:tc>
          <w:tcPr>
            <w:tcW w:w="1276" w:type="dxa"/>
            <w:vAlign w:val="center"/>
          </w:tcPr>
          <w:p w14:paraId="7B2992B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《建立完善国家司法救助制度的意见（试行）》</w:t>
            </w:r>
          </w:p>
        </w:tc>
      </w:tr>
      <w:tr w14:paraId="5EB61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ECA7B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217E915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27523FD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受助群众满意度</w:t>
            </w:r>
          </w:p>
          <w:p w14:paraId="0F4D8BBB">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5386" w:type="dxa"/>
            <w:vAlign w:val="center"/>
          </w:tcPr>
          <w:p w14:paraId="28FAD9D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申请人对检察机关受理申请、发放救助金、救助申请人工作的满意度</w:t>
            </w:r>
          </w:p>
        </w:tc>
        <w:tc>
          <w:tcPr>
            <w:tcW w:w="2268" w:type="dxa"/>
            <w:vAlign w:val="center"/>
          </w:tcPr>
          <w:p w14:paraId="37F16E9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≥95分</w:t>
            </w:r>
          </w:p>
        </w:tc>
        <w:tc>
          <w:tcPr>
            <w:tcW w:w="1276" w:type="dxa"/>
            <w:vAlign w:val="center"/>
          </w:tcPr>
          <w:p w14:paraId="1F5A222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河北省检察机关满意度评估报告</w:t>
            </w:r>
          </w:p>
        </w:tc>
      </w:tr>
    </w:tbl>
    <w:p w14:paraId="08C6DACD">
      <w:pPr>
        <w:sectPr>
          <w:pgSz w:w="16840" w:h="11900" w:orient="landscape"/>
          <w:pgMar w:top="1361" w:right="1020" w:bottom="1134" w:left="1020" w:header="720" w:footer="720" w:gutter="0"/>
          <w:cols w:space="720" w:num="1"/>
        </w:sectPr>
      </w:pPr>
    </w:p>
    <w:p w14:paraId="02BD85A0">
      <w:pPr>
        <w:spacing w:before="0" w:after="0"/>
        <w:ind w:firstLine="560"/>
        <w:jc w:val="left"/>
        <w:outlineLvl w:val="9"/>
        <w:rPr>
          <w:rFonts w:cs="Times New Roman"/>
        </w:rPr>
      </w:pPr>
      <w:r>
        <w:rPr>
          <w:rFonts w:ascii="方正仿宋_GBK" w:hAnsi="方正仿宋_GBK" w:eastAsia="方正仿宋_GBK" w:cs="方正仿宋_GBK"/>
          <w:color w:val="000000"/>
          <w:sz w:val="28"/>
        </w:rPr>
        <w:t>6、提前下达2023年省级基层公检法司转移支付资金绩效目标表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313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A4D66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255D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B6A2D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44E4292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13660023P00473510008M</w:t>
            </w:r>
          </w:p>
        </w:tc>
        <w:tc>
          <w:tcPr>
            <w:tcW w:w="2835" w:type="dxa"/>
            <w:vAlign w:val="center"/>
          </w:tcPr>
          <w:p w14:paraId="10670AB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7051B68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提前下达2023年省级基层公检法司转移支付资金</w:t>
            </w:r>
          </w:p>
        </w:tc>
      </w:tr>
      <w:tr w14:paraId="41C871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E580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65CEC5F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78ECB3A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5.02</w:t>
            </w:r>
          </w:p>
        </w:tc>
        <w:tc>
          <w:tcPr>
            <w:tcW w:w="2835" w:type="dxa"/>
            <w:vAlign w:val="center"/>
          </w:tcPr>
          <w:p w14:paraId="0CDDEC0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73B3236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5.02</w:t>
            </w:r>
          </w:p>
        </w:tc>
        <w:tc>
          <w:tcPr>
            <w:tcW w:w="2268" w:type="dxa"/>
            <w:vAlign w:val="center"/>
          </w:tcPr>
          <w:p w14:paraId="6B2D74B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1B77434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5B3787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38A49A">
            <w:pPr>
              <w:rPr>
                <w:rFonts w:cs="Times New Roman"/>
              </w:rPr>
            </w:pPr>
          </w:p>
        </w:tc>
        <w:tc>
          <w:tcPr>
            <w:tcW w:w="14031" w:type="dxa"/>
            <w:gridSpan w:val="6"/>
            <w:vAlign w:val="center"/>
          </w:tcPr>
          <w:p w14:paraId="2F32F5B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通过业务经费开支，充分履行检察职能，着力提高办案质效，推动四大检察工作全面协调充分发展，实现检察工作更上新台阶。</w:t>
            </w:r>
          </w:p>
        </w:tc>
      </w:tr>
      <w:tr w14:paraId="690D9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A8E3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02567C2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7D2C01D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75FD2D1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6B62FA1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3F339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D44B12">
            <w:pPr>
              <w:rPr>
                <w:rFonts w:cs="Times New Roman"/>
              </w:rPr>
            </w:pPr>
          </w:p>
        </w:tc>
        <w:tc>
          <w:tcPr>
            <w:tcW w:w="5102" w:type="dxa"/>
            <w:gridSpan w:val="2"/>
            <w:vAlign w:val="center"/>
          </w:tcPr>
          <w:p w14:paraId="55B39CC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w:t>
            </w:r>
          </w:p>
        </w:tc>
        <w:tc>
          <w:tcPr>
            <w:tcW w:w="2835" w:type="dxa"/>
            <w:vAlign w:val="center"/>
          </w:tcPr>
          <w:p w14:paraId="58A5BC1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w:t>
            </w:r>
          </w:p>
        </w:tc>
        <w:tc>
          <w:tcPr>
            <w:tcW w:w="2551" w:type="dxa"/>
            <w:vAlign w:val="center"/>
          </w:tcPr>
          <w:p w14:paraId="3FA2866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5.02</w:t>
            </w:r>
          </w:p>
        </w:tc>
        <w:tc>
          <w:tcPr>
            <w:tcW w:w="3543" w:type="dxa"/>
            <w:gridSpan w:val="2"/>
            <w:vAlign w:val="center"/>
          </w:tcPr>
          <w:p w14:paraId="5813DC4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02EC9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2E9C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6594315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1.通过业务经费开支，充分履行检察职能，着力提高办案质效，推动四大检察工作全面协调充分发展，实现检察工作更上新台阶。</w:t>
            </w:r>
          </w:p>
        </w:tc>
      </w:tr>
    </w:tbl>
    <w:p w14:paraId="4CEDD784">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5C4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D20E5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564767D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701BF02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0C95300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3A4FEF1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79A3CA7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4613D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9F40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26BBFC8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0F5EE2A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检察业务覆盖领域</w:t>
            </w:r>
          </w:p>
        </w:tc>
        <w:tc>
          <w:tcPr>
            <w:tcW w:w="5386" w:type="dxa"/>
            <w:vAlign w:val="center"/>
          </w:tcPr>
          <w:p w14:paraId="2192DBF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检察业务工作开展能覆盖种类数量</w:t>
            </w:r>
          </w:p>
        </w:tc>
        <w:tc>
          <w:tcPr>
            <w:tcW w:w="2268" w:type="dxa"/>
            <w:vAlign w:val="center"/>
          </w:tcPr>
          <w:p w14:paraId="37E38E1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4协同推进四大检察</w:t>
            </w:r>
          </w:p>
        </w:tc>
        <w:tc>
          <w:tcPr>
            <w:tcW w:w="1276" w:type="dxa"/>
            <w:vAlign w:val="center"/>
          </w:tcPr>
          <w:p w14:paraId="0323DBD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4A693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35EB7">
            <w:pPr>
              <w:rPr>
                <w:rFonts w:cs="Times New Roman"/>
              </w:rPr>
            </w:pPr>
          </w:p>
        </w:tc>
        <w:tc>
          <w:tcPr>
            <w:tcW w:w="2268" w:type="dxa"/>
            <w:vAlign w:val="center"/>
          </w:tcPr>
          <w:p w14:paraId="0365350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00E3F90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5386" w:type="dxa"/>
            <w:vAlign w:val="center"/>
          </w:tcPr>
          <w:p w14:paraId="0C265FE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2268" w:type="dxa"/>
            <w:vAlign w:val="center"/>
          </w:tcPr>
          <w:p w14:paraId="44B994B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≥85案件符合评查标准率应大于85%</w:t>
            </w:r>
          </w:p>
        </w:tc>
        <w:tc>
          <w:tcPr>
            <w:tcW w:w="1276" w:type="dxa"/>
            <w:vAlign w:val="center"/>
          </w:tcPr>
          <w:p w14:paraId="2FF2135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47986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6B9B8">
            <w:pPr>
              <w:rPr>
                <w:rFonts w:cs="Times New Roman"/>
              </w:rPr>
            </w:pPr>
          </w:p>
        </w:tc>
        <w:tc>
          <w:tcPr>
            <w:tcW w:w="2268" w:type="dxa"/>
            <w:vAlign w:val="center"/>
          </w:tcPr>
          <w:p w14:paraId="57BF95D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0C7EE46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案件及时办结率</w:t>
            </w:r>
          </w:p>
        </w:tc>
        <w:tc>
          <w:tcPr>
            <w:tcW w:w="5386" w:type="dxa"/>
            <w:vAlign w:val="center"/>
          </w:tcPr>
          <w:p w14:paraId="5E76530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及时办结案件占收案数量比例</w:t>
            </w:r>
          </w:p>
        </w:tc>
        <w:tc>
          <w:tcPr>
            <w:tcW w:w="2268" w:type="dxa"/>
            <w:vAlign w:val="center"/>
          </w:tcPr>
          <w:p w14:paraId="19E08AD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≥85案件及时办结率应大于85%</w:t>
            </w:r>
          </w:p>
        </w:tc>
        <w:tc>
          <w:tcPr>
            <w:tcW w:w="1276" w:type="dxa"/>
            <w:vAlign w:val="center"/>
          </w:tcPr>
          <w:p w14:paraId="5CAF4F60">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47125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1C4C14">
            <w:pPr>
              <w:rPr>
                <w:rFonts w:cs="Times New Roman"/>
              </w:rPr>
            </w:pPr>
          </w:p>
        </w:tc>
        <w:tc>
          <w:tcPr>
            <w:tcW w:w="2268" w:type="dxa"/>
            <w:vAlign w:val="center"/>
          </w:tcPr>
          <w:p w14:paraId="09695A5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19D5879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预算控制成本</w:t>
            </w:r>
          </w:p>
        </w:tc>
        <w:tc>
          <w:tcPr>
            <w:tcW w:w="5386" w:type="dxa"/>
            <w:vAlign w:val="center"/>
          </w:tcPr>
          <w:p w14:paraId="6FB445C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4437FDC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04CECED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7BAF6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4331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646EAB7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1B65565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664F501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通过提高办案质效提高司法公信力</w:t>
            </w:r>
          </w:p>
        </w:tc>
        <w:tc>
          <w:tcPr>
            <w:tcW w:w="2268" w:type="dxa"/>
            <w:vAlign w:val="center"/>
          </w:tcPr>
          <w:p w14:paraId="603287A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4C0B06DD">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2F8F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47D3B">
            <w:pPr>
              <w:rPr>
                <w:rFonts w:cs="Times New Roman"/>
              </w:rPr>
            </w:pPr>
          </w:p>
        </w:tc>
        <w:tc>
          <w:tcPr>
            <w:tcW w:w="2268" w:type="dxa"/>
            <w:vAlign w:val="center"/>
          </w:tcPr>
          <w:p w14:paraId="0C90826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0A3CD9D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5386" w:type="dxa"/>
            <w:vAlign w:val="center"/>
          </w:tcPr>
          <w:p w14:paraId="218CA2B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2268" w:type="dxa"/>
            <w:vAlign w:val="center"/>
          </w:tcPr>
          <w:p w14:paraId="02B504C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提高装备保障力度</w:t>
            </w:r>
          </w:p>
        </w:tc>
        <w:tc>
          <w:tcPr>
            <w:tcW w:w="1276" w:type="dxa"/>
            <w:vAlign w:val="center"/>
          </w:tcPr>
          <w:p w14:paraId="374BB4B7">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7A760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025CAA">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0A038D8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79C5D61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群众满意度</w:t>
            </w:r>
          </w:p>
        </w:tc>
        <w:tc>
          <w:tcPr>
            <w:tcW w:w="5386" w:type="dxa"/>
            <w:vAlign w:val="center"/>
          </w:tcPr>
          <w:p w14:paraId="3296C50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社会公众对检察工作的满意度</w:t>
            </w:r>
          </w:p>
        </w:tc>
        <w:tc>
          <w:tcPr>
            <w:tcW w:w="2268" w:type="dxa"/>
            <w:vAlign w:val="center"/>
          </w:tcPr>
          <w:p w14:paraId="4FCC839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≥85社会调查满意度大于85分</w:t>
            </w:r>
          </w:p>
        </w:tc>
        <w:tc>
          <w:tcPr>
            <w:tcW w:w="1276" w:type="dxa"/>
            <w:vAlign w:val="center"/>
          </w:tcPr>
          <w:p w14:paraId="080FD01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河北省群众安全感和政法队伍满意调查结果</w:t>
            </w:r>
          </w:p>
        </w:tc>
      </w:tr>
    </w:tbl>
    <w:p w14:paraId="3F8C1065">
      <w:pPr>
        <w:sectPr>
          <w:pgSz w:w="16840" w:h="11900" w:orient="landscape"/>
          <w:pgMar w:top="1361" w:right="1020" w:bottom="1134" w:left="1020" w:header="720" w:footer="720" w:gutter="0"/>
          <w:cols w:space="720" w:num="1"/>
        </w:sectPr>
      </w:pPr>
    </w:p>
    <w:p w14:paraId="6970368E">
      <w:pPr>
        <w:spacing w:before="0" w:after="0"/>
        <w:ind w:firstLine="560"/>
        <w:jc w:val="left"/>
        <w:outlineLvl w:val="9"/>
        <w:rPr>
          <w:rFonts w:cs="Times New Roman"/>
        </w:rPr>
      </w:pPr>
      <w:r>
        <w:rPr>
          <w:rFonts w:ascii="方正仿宋_GBK" w:hAnsi="方正仿宋_GBK" w:eastAsia="方正仿宋_GBK" w:cs="方正仿宋_GBK"/>
          <w:color w:val="000000"/>
          <w:sz w:val="28"/>
        </w:rPr>
        <w:t>7、提前下达2023年中央政法纪检监察转移支付资金（容城检察院）绩效目标表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7026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47681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F834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D249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77F9CEE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13660023P004734100080</w:t>
            </w:r>
          </w:p>
        </w:tc>
        <w:tc>
          <w:tcPr>
            <w:tcW w:w="2835" w:type="dxa"/>
            <w:vAlign w:val="center"/>
          </w:tcPr>
          <w:p w14:paraId="75C9BF7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54D5FD2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提前下达2023年中央政法纪检监察转移支付资金（容城检察院）</w:t>
            </w:r>
          </w:p>
        </w:tc>
      </w:tr>
      <w:tr w14:paraId="2A18E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B05DD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33FB0CB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477EAAC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1.01</w:t>
            </w:r>
          </w:p>
        </w:tc>
        <w:tc>
          <w:tcPr>
            <w:tcW w:w="2835" w:type="dxa"/>
            <w:vAlign w:val="center"/>
          </w:tcPr>
          <w:p w14:paraId="3A710EB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0176947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1.01</w:t>
            </w:r>
          </w:p>
        </w:tc>
        <w:tc>
          <w:tcPr>
            <w:tcW w:w="2268" w:type="dxa"/>
            <w:vAlign w:val="center"/>
          </w:tcPr>
          <w:p w14:paraId="2F09994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0A20845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1221C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F4C88">
            <w:pPr>
              <w:rPr>
                <w:rFonts w:cs="Times New Roman"/>
              </w:rPr>
            </w:pPr>
          </w:p>
        </w:tc>
        <w:tc>
          <w:tcPr>
            <w:tcW w:w="14031" w:type="dxa"/>
            <w:gridSpan w:val="6"/>
            <w:vAlign w:val="center"/>
          </w:tcPr>
          <w:p w14:paraId="2BF9491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通过业务经费开支，充分履行检察职能，着力提高办案质效，推动四大检察工作全面协调充分发展，实现检察工作更上新台阶。</w:t>
            </w:r>
          </w:p>
        </w:tc>
      </w:tr>
      <w:tr w14:paraId="5C845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13227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0329071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62FC35E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4D36652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7304FDE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72C3F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9DDAB">
            <w:pPr>
              <w:rPr>
                <w:rFonts w:cs="Times New Roman"/>
              </w:rPr>
            </w:pPr>
          </w:p>
        </w:tc>
        <w:tc>
          <w:tcPr>
            <w:tcW w:w="5102" w:type="dxa"/>
            <w:gridSpan w:val="2"/>
            <w:vAlign w:val="center"/>
          </w:tcPr>
          <w:p w14:paraId="37AAD75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1.01</w:t>
            </w:r>
          </w:p>
        </w:tc>
        <w:tc>
          <w:tcPr>
            <w:tcW w:w="2835" w:type="dxa"/>
            <w:vAlign w:val="center"/>
          </w:tcPr>
          <w:p w14:paraId="73F006A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2551" w:type="dxa"/>
            <w:vAlign w:val="center"/>
          </w:tcPr>
          <w:p w14:paraId="48054AC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3543" w:type="dxa"/>
            <w:gridSpan w:val="2"/>
            <w:vAlign w:val="center"/>
          </w:tcPr>
          <w:p w14:paraId="1421FF2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3E835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9DCB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539C53A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1.通过业务经费开支，充分履行检察职能，着力提高办案质效，推动四大检察工作全面协调充分发展，实现检察工作更上新台阶。</w:t>
            </w:r>
          </w:p>
        </w:tc>
      </w:tr>
    </w:tbl>
    <w:p w14:paraId="3DC032CE">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EA0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5265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1858273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5368630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33B6014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45E2D5B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31EF787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2A608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BE5FE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48E57C1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45056E0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检察业务覆盖领域</w:t>
            </w:r>
          </w:p>
        </w:tc>
        <w:tc>
          <w:tcPr>
            <w:tcW w:w="5386" w:type="dxa"/>
            <w:vAlign w:val="center"/>
          </w:tcPr>
          <w:p w14:paraId="7AF94DA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检察业务工作开展能覆盖种类数量</w:t>
            </w:r>
          </w:p>
        </w:tc>
        <w:tc>
          <w:tcPr>
            <w:tcW w:w="2268" w:type="dxa"/>
            <w:vAlign w:val="center"/>
          </w:tcPr>
          <w:p w14:paraId="00B27CB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4协同推进四大检察</w:t>
            </w:r>
          </w:p>
        </w:tc>
        <w:tc>
          <w:tcPr>
            <w:tcW w:w="1276" w:type="dxa"/>
            <w:vAlign w:val="center"/>
          </w:tcPr>
          <w:p w14:paraId="7ED3C44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17A35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69866">
            <w:pPr>
              <w:rPr>
                <w:rFonts w:cs="Times New Roman"/>
              </w:rPr>
            </w:pPr>
          </w:p>
        </w:tc>
        <w:tc>
          <w:tcPr>
            <w:tcW w:w="2268" w:type="dxa"/>
            <w:vAlign w:val="center"/>
          </w:tcPr>
          <w:p w14:paraId="2EB44C2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7940954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5386" w:type="dxa"/>
            <w:vAlign w:val="center"/>
          </w:tcPr>
          <w:p w14:paraId="68F183F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2268" w:type="dxa"/>
            <w:vAlign w:val="center"/>
          </w:tcPr>
          <w:p w14:paraId="10924DB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≥85案件符合评查标准率应大于85%</w:t>
            </w:r>
          </w:p>
        </w:tc>
        <w:tc>
          <w:tcPr>
            <w:tcW w:w="1276" w:type="dxa"/>
            <w:vAlign w:val="center"/>
          </w:tcPr>
          <w:p w14:paraId="67EC6B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09FB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9C6661">
            <w:pPr>
              <w:rPr>
                <w:rFonts w:cs="Times New Roman"/>
              </w:rPr>
            </w:pPr>
          </w:p>
        </w:tc>
        <w:tc>
          <w:tcPr>
            <w:tcW w:w="2268" w:type="dxa"/>
            <w:vAlign w:val="center"/>
          </w:tcPr>
          <w:p w14:paraId="0CD2C54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27A7212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案件及时办结率</w:t>
            </w:r>
          </w:p>
        </w:tc>
        <w:tc>
          <w:tcPr>
            <w:tcW w:w="5386" w:type="dxa"/>
            <w:vAlign w:val="center"/>
          </w:tcPr>
          <w:p w14:paraId="507481A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及时办结案件占收案数量比例</w:t>
            </w:r>
          </w:p>
        </w:tc>
        <w:tc>
          <w:tcPr>
            <w:tcW w:w="2268" w:type="dxa"/>
            <w:vAlign w:val="center"/>
          </w:tcPr>
          <w:p w14:paraId="4F1A6CF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≥85案件及时办结率应大于85%</w:t>
            </w:r>
          </w:p>
        </w:tc>
        <w:tc>
          <w:tcPr>
            <w:tcW w:w="1276" w:type="dxa"/>
            <w:vAlign w:val="center"/>
          </w:tcPr>
          <w:p w14:paraId="05A9F58E">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09D26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7BAC3">
            <w:pPr>
              <w:rPr>
                <w:rFonts w:cs="Times New Roman"/>
              </w:rPr>
            </w:pPr>
          </w:p>
        </w:tc>
        <w:tc>
          <w:tcPr>
            <w:tcW w:w="2268" w:type="dxa"/>
            <w:vAlign w:val="center"/>
          </w:tcPr>
          <w:p w14:paraId="3FE3E08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6D06AAD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预算控制成本</w:t>
            </w:r>
          </w:p>
        </w:tc>
        <w:tc>
          <w:tcPr>
            <w:tcW w:w="5386" w:type="dxa"/>
            <w:vAlign w:val="center"/>
          </w:tcPr>
          <w:p w14:paraId="50D37A8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09A56F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0634A05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3811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93CEE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4D91F4C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43F0FE5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38A46F6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通过提高办案质效提高司法公信力</w:t>
            </w:r>
          </w:p>
        </w:tc>
        <w:tc>
          <w:tcPr>
            <w:tcW w:w="2268" w:type="dxa"/>
            <w:vAlign w:val="center"/>
          </w:tcPr>
          <w:p w14:paraId="21D92EB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5612BE80">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36DED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59A9C">
            <w:pPr>
              <w:rPr>
                <w:rFonts w:cs="Times New Roman"/>
              </w:rPr>
            </w:pPr>
          </w:p>
        </w:tc>
        <w:tc>
          <w:tcPr>
            <w:tcW w:w="2268" w:type="dxa"/>
            <w:vAlign w:val="center"/>
          </w:tcPr>
          <w:p w14:paraId="3F8234E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609933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5386" w:type="dxa"/>
            <w:vAlign w:val="center"/>
          </w:tcPr>
          <w:p w14:paraId="26C43B5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2268" w:type="dxa"/>
            <w:vAlign w:val="center"/>
          </w:tcPr>
          <w:p w14:paraId="529BBCA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提高装备保障力度</w:t>
            </w:r>
          </w:p>
        </w:tc>
        <w:tc>
          <w:tcPr>
            <w:tcW w:w="1276" w:type="dxa"/>
            <w:vAlign w:val="center"/>
          </w:tcPr>
          <w:p w14:paraId="692AD29A">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18766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EDB84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2EC5192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48EE697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群众满意度</w:t>
            </w:r>
          </w:p>
        </w:tc>
        <w:tc>
          <w:tcPr>
            <w:tcW w:w="5386" w:type="dxa"/>
            <w:vAlign w:val="center"/>
          </w:tcPr>
          <w:p w14:paraId="2A14D15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社会公众对检察工作的满意度</w:t>
            </w:r>
          </w:p>
        </w:tc>
        <w:tc>
          <w:tcPr>
            <w:tcW w:w="2268" w:type="dxa"/>
            <w:vAlign w:val="center"/>
          </w:tcPr>
          <w:p w14:paraId="6E4F323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≥85社会调查满意度大于85分</w:t>
            </w:r>
          </w:p>
        </w:tc>
        <w:tc>
          <w:tcPr>
            <w:tcW w:w="1276" w:type="dxa"/>
            <w:vAlign w:val="center"/>
          </w:tcPr>
          <w:p w14:paraId="17542A8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河北省群众安全感和政法队伍满意调查结果</w:t>
            </w:r>
          </w:p>
        </w:tc>
      </w:tr>
    </w:tbl>
    <w:p w14:paraId="02E0DD48">
      <w:pPr>
        <w:sectPr>
          <w:pgSz w:w="16840" w:h="11900" w:orient="landscape"/>
          <w:pgMar w:top="1361" w:right="1020" w:bottom="1134" w:left="1020" w:header="720" w:footer="720" w:gutter="0"/>
          <w:cols w:space="720" w:num="1"/>
        </w:sectPr>
      </w:pPr>
    </w:p>
    <w:p w14:paraId="554D111A">
      <w:pPr>
        <w:spacing w:before="0" w:after="0"/>
        <w:ind w:firstLine="560"/>
        <w:jc w:val="left"/>
        <w:outlineLvl w:val="9"/>
        <w:rPr>
          <w:rFonts w:cs="Times New Roman"/>
        </w:rPr>
      </w:pPr>
      <w:r>
        <w:rPr>
          <w:rFonts w:ascii="方正仿宋_GBK" w:hAnsi="方正仿宋_GBK" w:eastAsia="方正仿宋_GBK" w:cs="方正仿宋_GBK"/>
          <w:color w:val="000000"/>
          <w:sz w:val="28"/>
        </w:rPr>
        <w:t>8、提前下达2023年中央政法纪检监察转移支付资金（新区分院）绩效目标表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84A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FE9D3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748F4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AED9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3C6897B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13660023P00473410009K</w:t>
            </w:r>
          </w:p>
        </w:tc>
        <w:tc>
          <w:tcPr>
            <w:tcW w:w="2835" w:type="dxa"/>
            <w:vAlign w:val="center"/>
          </w:tcPr>
          <w:p w14:paraId="5C87EAB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72509C5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提前下达2023年中央政法纪检监察转移支付资金（新区分院）</w:t>
            </w:r>
          </w:p>
        </w:tc>
      </w:tr>
      <w:tr w14:paraId="5A8711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A60D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5D4E846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60476B7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69.40</w:t>
            </w:r>
          </w:p>
        </w:tc>
        <w:tc>
          <w:tcPr>
            <w:tcW w:w="2835" w:type="dxa"/>
            <w:vAlign w:val="center"/>
          </w:tcPr>
          <w:p w14:paraId="24BA23B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2EDA4D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69.40</w:t>
            </w:r>
          </w:p>
        </w:tc>
        <w:tc>
          <w:tcPr>
            <w:tcW w:w="2268" w:type="dxa"/>
            <w:vAlign w:val="center"/>
          </w:tcPr>
          <w:p w14:paraId="585E1B9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49EE274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249B7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C6803">
            <w:pPr>
              <w:rPr>
                <w:rFonts w:cs="Times New Roman"/>
              </w:rPr>
            </w:pPr>
          </w:p>
        </w:tc>
        <w:tc>
          <w:tcPr>
            <w:tcW w:w="14031" w:type="dxa"/>
            <w:gridSpan w:val="6"/>
            <w:vAlign w:val="center"/>
          </w:tcPr>
          <w:p w14:paraId="2405975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通过业务经费开支，充分履行检察职能，着力提高办案质效，推动四大检察工作全面协调充分发展，实现检察工作更上新台阶。</w:t>
            </w:r>
          </w:p>
        </w:tc>
      </w:tr>
      <w:tr w14:paraId="694DCE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0A94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5022EE3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73D1388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06AA20D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7AFD086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6B548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00E285">
            <w:pPr>
              <w:rPr>
                <w:rFonts w:cs="Times New Roman"/>
              </w:rPr>
            </w:pPr>
          </w:p>
        </w:tc>
        <w:tc>
          <w:tcPr>
            <w:tcW w:w="5102" w:type="dxa"/>
            <w:gridSpan w:val="2"/>
            <w:vAlign w:val="center"/>
          </w:tcPr>
          <w:p w14:paraId="028AA63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12.00</w:t>
            </w:r>
          </w:p>
        </w:tc>
        <w:tc>
          <w:tcPr>
            <w:tcW w:w="2835" w:type="dxa"/>
            <w:vAlign w:val="center"/>
          </w:tcPr>
          <w:p w14:paraId="0A0325D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2551" w:type="dxa"/>
            <w:vAlign w:val="center"/>
          </w:tcPr>
          <w:p w14:paraId="4FF4DF4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c>
          <w:tcPr>
            <w:tcW w:w="3543" w:type="dxa"/>
            <w:gridSpan w:val="2"/>
            <w:vAlign w:val="center"/>
          </w:tcPr>
          <w:p w14:paraId="115179D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69.40</w:t>
            </w:r>
          </w:p>
        </w:tc>
      </w:tr>
      <w:tr w14:paraId="5E919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667E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686AC10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1.通过业务经费开支，充分履行检察职能，着力提高办案质效，推动四大检察工作全面协调充分发展，实现检察工作更上新台阶。</w:t>
            </w:r>
          </w:p>
        </w:tc>
      </w:tr>
    </w:tbl>
    <w:p w14:paraId="325513F8">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0539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1A42D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1744BE9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18BE836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54D3653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76F005E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4EFECBD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2A2C9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58A31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14E38EF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4374CFC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检察业务覆盖领域</w:t>
            </w:r>
          </w:p>
        </w:tc>
        <w:tc>
          <w:tcPr>
            <w:tcW w:w="5386" w:type="dxa"/>
            <w:vAlign w:val="center"/>
          </w:tcPr>
          <w:p w14:paraId="6204587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检察业务工作开展能覆盖种类数量</w:t>
            </w:r>
          </w:p>
        </w:tc>
        <w:tc>
          <w:tcPr>
            <w:tcW w:w="2268" w:type="dxa"/>
            <w:vAlign w:val="center"/>
          </w:tcPr>
          <w:p w14:paraId="3044E20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4协同推进四大检察</w:t>
            </w:r>
          </w:p>
        </w:tc>
        <w:tc>
          <w:tcPr>
            <w:tcW w:w="1276" w:type="dxa"/>
            <w:vAlign w:val="center"/>
          </w:tcPr>
          <w:p w14:paraId="022CFA3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1531F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E6BFF">
            <w:pPr>
              <w:rPr>
                <w:rFonts w:cs="Times New Roman"/>
              </w:rPr>
            </w:pPr>
          </w:p>
        </w:tc>
        <w:tc>
          <w:tcPr>
            <w:tcW w:w="2268" w:type="dxa"/>
            <w:vAlign w:val="center"/>
          </w:tcPr>
          <w:p w14:paraId="1D77A0F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37BFF35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5386" w:type="dxa"/>
            <w:vAlign w:val="center"/>
          </w:tcPr>
          <w:p w14:paraId="30448C4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2268" w:type="dxa"/>
            <w:vAlign w:val="center"/>
          </w:tcPr>
          <w:p w14:paraId="1DBB94C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≥85案件符合评查标准率应大于85%</w:t>
            </w:r>
          </w:p>
        </w:tc>
        <w:tc>
          <w:tcPr>
            <w:tcW w:w="1276" w:type="dxa"/>
            <w:vAlign w:val="center"/>
          </w:tcPr>
          <w:p w14:paraId="17EFC59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10DF0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BC5DD">
            <w:pPr>
              <w:rPr>
                <w:rFonts w:cs="Times New Roman"/>
              </w:rPr>
            </w:pPr>
          </w:p>
        </w:tc>
        <w:tc>
          <w:tcPr>
            <w:tcW w:w="2268" w:type="dxa"/>
            <w:vAlign w:val="center"/>
          </w:tcPr>
          <w:p w14:paraId="6063238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49FB789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案件及时办结率</w:t>
            </w:r>
          </w:p>
        </w:tc>
        <w:tc>
          <w:tcPr>
            <w:tcW w:w="5386" w:type="dxa"/>
            <w:vAlign w:val="center"/>
          </w:tcPr>
          <w:p w14:paraId="5E2846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及时办结案件占收案数量比例</w:t>
            </w:r>
          </w:p>
        </w:tc>
        <w:tc>
          <w:tcPr>
            <w:tcW w:w="2268" w:type="dxa"/>
            <w:vAlign w:val="center"/>
          </w:tcPr>
          <w:p w14:paraId="769E9B4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≥85案件及时办结率应大于85%</w:t>
            </w:r>
          </w:p>
        </w:tc>
        <w:tc>
          <w:tcPr>
            <w:tcW w:w="1276" w:type="dxa"/>
            <w:vAlign w:val="center"/>
          </w:tcPr>
          <w:p w14:paraId="61E3766C">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1914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781F8">
            <w:pPr>
              <w:rPr>
                <w:rFonts w:cs="Times New Roman"/>
              </w:rPr>
            </w:pPr>
          </w:p>
        </w:tc>
        <w:tc>
          <w:tcPr>
            <w:tcW w:w="2268" w:type="dxa"/>
            <w:vAlign w:val="center"/>
          </w:tcPr>
          <w:p w14:paraId="504AA14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0273AF6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预算控制成本</w:t>
            </w:r>
          </w:p>
        </w:tc>
        <w:tc>
          <w:tcPr>
            <w:tcW w:w="5386" w:type="dxa"/>
            <w:vAlign w:val="center"/>
          </w:tcPr>
          <w:p w14:paraId="28FBCB4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48A39A1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4F541A4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7EF57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463FA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2F11ADD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71A1C92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2B5188D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通过提高办案质效提高司法公信力</w:t>
            </w:r>
          </w:p>
        </w:tc>
        <w:tc>
          <w:tcPr>
            <w:tcW w:w="2268" w:type="dxa"/>
            <w:vAlign w:val="center"/>
          </w:tcPr>
          <w:p w14:paraId="45174B2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2FBEA568">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6EDE3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33200">
            <w:pPr>
              <w:rPr>
                <w:rFonts w:cs="Times New Roman"/>
              </w:rPr>
            </w:pPr>
          </w:p>
        </w:tc>
        <w:tc>
          <w:tcPr>
            <w:tcW w:w="2268" w:type="dxa"/>
            <w:vAlign w:val="center"/>
          </w:tcPr>
          <w:p w14:paraId="392D4F9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181F1E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5386" w:type="dxa"/>
            <w:vAlign w:val="center"/>
          </w:tcPr>
          <w:p w14:paraId="2A96C6B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2268" w:type="dxa"/>
            <w:vAlign w:val="center"/>
          </w:tcPr>
          <w:p w14:paraId="1A3A329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提高装备保障力度</w:t>
            </w:r>
          </w:p>
        </w:tc>
        <w:tc>
          <w:tcPr>
            <w:tcW w:w="1276" w:type="dxa"/>
            <w:vAlign w:val="center"/>
          </w:tcPr>
          <w:p w14:paraId="1230D2A2">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5567F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92C02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75C1986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0E7CB72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5386" w:type="dxa"/>
            <w:vAlign w:val="center"/>
          </w:tcPr>
          <w:p w14:paraId="2A41364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社会公众对检察工作的满意度</w:t>
            </w:r>
          </w:p>
        </w:tc>
        <w:tc>
          <w:tcPr>
            <w:tcW w:w="2268" w:type="dxa"/>
            <w:vAlign w:val="center"/>
          </w:tcPr>
          <w:p w14:paraId="50AD093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≥85社会调查满意度大于85分</w:t>
            </w:r>
          </w:p>
        </w:tc>
        <w:tc>
          <w:tcPr>
            <w:tcW w:w="1276" w:type="dxa"/>
            <w:vAlign w:val="center"/>
          </w:tcPr>
          <w:p w14:paraId="310E82A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河北省群众安全感和政法队伍满意调查结果</w:t>
            </w:r>
          </w:p>
        </w:tc>
      </w:tr>
    </w:tbl>
    <w:p w14:paraId="24B48B89">
      <w:pPr>
        <w:sectPr>
          <w:pgSz w:w="16840" w:h="11900" w:orient="landscape"/>
          <w:pgMar w:top="1361" w:right="1020" w:bottom="1134" w:left="1020" w:header="720" w:footer="720" w:gutter="0"/>
          <w:cols w:space="720" w:num="1"/>
        </w:sectPr>
      </w:pPr>
    </w:p>
    <w:p w14:paraId="33D6CA6D">
      <w:pPr>
        <w:spacing w:before="0" w:after="0"/>
        <w:ind w:firstLine="560"/>
        <w:jc w:val="left"/>
        <w:outlineLvl w:val="9"/>
        <w:rPr>
          <w:rFonts w:cs="Times New Roman"/>
        </w:rPr>
      </w:pPr>
      <w:r>
        <w:rPr>
          <w:rFonts w:ascii="方正仿宋_GBK" w:hAnsi="方正仿宋_GBK" w:eastAsia="方正仿宋_GBK" w:cs="方正仿宋_GBK"/>
          <w:color w:val="000000"/>
          <w:sz w:val="28"/>
        </w:rPr>
        <w:t>9、提前下达2024年省级基层公检法司转移支付资金绩效目标表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ED4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372A71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A520E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EAB6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605F693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13660024P00503410015U</w:t>
            </w:r>
          </w:p>
        </w:tc>
        <w:tc>
          <w:tcPr>
            <w:tcW w:w="2835" w:type="dxa"/>
            <w:vAlign w:val="center"/>
          </w:tcPr>
          <w:p w14:paraId="7FB0D84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1CD0A54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提前下达2024年省级基层公检法司转移支付资金</w:t>
            </w:r>
          </w:p>
        </w:tc>
      </w:tr>
      <w:tr w14:paraId="0882F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A5BB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7692F9B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5ECC54B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54.00</w:t>
            </w:r>
          </w:p>
        </w:tc>
        <w:tc>
          <w:tcPr>
            <w:tcW w:w="2835" w:type="dxa"/>
            <w:vAlign w:val="center"/>
          </w:tcPr>
          <w:p w14:paraId="0E864D7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5FB6A72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54.00</w:t>
            </w:r>
          </w:p>
        </w:tc>
        <w:tc>
          <w:tcPr>
            <w:tcW w:w="2268" w:type="dxa"/>
            <w:vAlign w:val="center"/>
          </w:tcPr>
          <w:p w14:paraId="3977F35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4B6B101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16C85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54CCC">
            <w:pPr>
              <w:rPr>
                <w:rFonts w:cs="Times New Roman"/>
              </w:rPr>
            </w:pPr>
          </w:p>
        </w:tc>
        <w:tc>
          <w:tcPr>
            <w:tcW w:w="14031" w:type="dxa"/>
            <w:gridSpan w:val="6"/>
            <w:vAlign w:val="center"/>
          </w:tcPr>
          <w:p w14:paraId="448CB99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用于办案业务和装备购置。</w:t>
            </w:r>
          </w:p>
        </w:tc>
      </w:tr>
      <w:tr w14:paraId="40E2A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E4635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63A60C4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656952E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721034F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3909E2E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6C397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5B081">
            <w:pPr>
              <w:rPr>
                <w:rFonts w:cs="Times New Roman"/>
              </w:rPr>
            </w:pPr>
          </w:p>
        </w:tc>
        <w:tc>
          <w:tcPr>
            <w:tcW w:w="5102" w:type="dxa"/>
            <w:gridSpan w:val="2"/>
            <w:vAlign w:val="center"/>
          </w:tcPr>
          <w:p w14:paraId="73D6E4E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13.50</w:t>
            </w:r>
          </w:p>
        </w:tc>
        <w:tc>
          <w:tcPr>
            <w:tcW w:w="2835" w:type="dxa"/>
            <w:vAlign w:val="center"/>
          </w:tcPr>
          <w:p w14:paraId="3FBFC6C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27.00</w:t>
            </w:r>
          </w:p>
        </w:tc>
        <w:tc>
          <w:tcPr>
            <w:tcW w:w="2551" w:type="dxa"/>
            <w:vAlign w:val="center"/>
          </w:tcPr>
          <w:p w14:paraId="7E68B5B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c>
          <w:tcPr>
            <w:tcW w:w="3543" w:type="dxa"/>
            <w:gridSpan w:val="2"/>
            <w:vAlign w:val="center"/>
          </w:tcPr>
          <w:p w14:paraId="6FFCF8C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54.00</w:t>
            </w:r>
          </w:p>
        </w:tc>
      </w:tr>
      <w:tr w14:paraId="604F9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B568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67A24D1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1.通过业务经费开支，充分履行检察职能，着力提高办案质效，推动四大检察工作全面协调充分发展，实现检察工作更上新台阶。</w:t>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sz w:val="21"/>
                <w:szCs w:val="24"/>
                <w:lang w:val="en-US" w:eastAsia="uk-UA" w:bidi="ar-SA"/>
              </w:rPr>
              <w:tab/>
            </w:r>
            <w:r>
              <w:rPr>
                <w:rFonts w:ascii="方正书宋_GBK" w:hAnsi="方正书宋_GBK" w:eastAsia="方正书宋_GBK" w:cs="方正书宋_GBK"/>
                <w:sz w:val="21"/>
                <w:szCs w:val="24"/>
                <w:lang w:val="en-US" w:eastAsia="uk-UA" w:bidi="ar-SA"/>
              </w:rPr>
              <w:tab/>
            </w:r>
          </w:p>
          <w:p w14:paraId="31C92A1F">
            <w:pPr>
              <w:spacing w:before="0" w:after="0"/>
              <w:ind w:firstLine="0"/>
              <w:jc w:val="left"/>
              <w:outlineLvl w:val="9"/>
              <w:rPr>
                <w:rFonts w:ascii="方正书宋_GBK" w:hAnsi="方正书宋_GBK" w:eastAsia="方正书宋_GBK" w:cs="方正书宋_GBK"/>
                <w:sz w:val="21"/>
                <w:szCs w:val="24"/>
                <w:lang w:val="en-US" w:eastAsia="uk-UA" w:bidi="ar-SA"/>
              </w:rPr>
            </w:pPr>
          </w:p>
        </w:tc>
      </w:tr>
    </w:tbl>
    <w:p w14:paraId="2A76186F">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2F6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BFB7B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7D264E8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2656B0FF">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1F4930F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292E93F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66E9313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4471BE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67BF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79F70CB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6E93CB7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检察业务覆盖领域</w:t>
            </w:r>
          </w:p>
          <w:p w14:paraId="60991745">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5386" w:type="dxa"/>
            <w:vAlign w:val="center"/>
          </w:tcPr>
          <w:p w14:paraId="1A0A74A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检察业务工作开展能覆盖种类数量</w:t>
            </w:r>
          </w:p>
          <w:p w14:paraId="6930EB12">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2268" w:type="dxa"/>
            <w:vAlign w:val="center"/>
          </w:tcPr>
          <w:p w14:paraId="58EFD57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4协同推进四大检察</w:t>
            </w:r>
          </w:p>
          <w:p w14:paraId="7BE710C6">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276" w:type="dxa"/>
            <w:vAlign w:val="center"/>
          </w:tcPr>
          <w:p w14:paraId="583C6A2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7053B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C658D">
            <w:pPr>
              <w:rPr>
                <w:rFonts w:cs="Times New Roman"/>
              </w:rPr>
            </w:pPr>
          </w:p>
        </w:tc>
        <w:tc>
          <w:tcPr>
            <w:tcW w:w="2268" w:type="dxa"/>
            <w:vAlign w:val="center"/>
          </w:tcPr>
          <w:p w14:paraId="5BE5AE0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062E922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5386" w:type="dxa"/>
            <w:vAlign w:val="center"/>
          </w:tcPr>
          <w:p w14:paraId="607E5F3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2268" w:type="dxa"/>
            <w:vAlign w:val="center"/>
          </w:tcPr>
          <w:p w14:paraId="0F51AFC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≥85案件符合评查标准率应大于85%</w:t>
            </w:r>
          </w:p>
        </w:tc>
        <w:tc>
          <w:tcPr>
            <w:tcW w:w="1276" w:type="dxa"/>
            <w:vAlign w:val="center"/>
          </w:tcPr>
          <w:p w14:paraId="3D67D26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6ED02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03D38">
            <w:pPr>
              <w:rPr>
                <w:rFonts w:cs="Times New Roman"/>
              </w:rPr>
            </w:pPr>
          </w:p>
        </w:tc>
        <w:tc>
          <w:tcPr>
            <w:tcW w:w="2268" w:type="dxa"/>
            <w:vAlign w:val="center"/>
          </w:tcPr>
          <w:p w14:paraId="16C6D8F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69C14BD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案件及时办结率</w:t>
            </w:r>
          </w:p>
        </w:tc>
        <w:tc>
          <w:tcPr>
            <w:tcW w:w="5386" w:type="dxa"/>
            <w:vAlign w:val="center"/>
          </w:tcPr>
          <w:p w14:paraId="57C2D8E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及时办结案件占收案数量比例</w:t>
            </w:r>
          </w:p>
        </w:tc>
        <w:tc>
          <w:tcPr>
            <w:tcW w:w="2268" w:type="dxa"/>
            <w:vAlign w:val="center"/>
          </w:tcPr>
          <w:p w14:paraId="0CCA014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≥85案件及时办结率应大于85%</w:t>
            </w:r>
          </w:p>
        </w:tc>
        <w:tc>
          <w:tcPr>
            <w:tcW w:w="1276" w:type="dxa"/>
            <w:vAlign w:val="center"/>
          </w:tcPr>
          <w:p w14:paraId="6161461E">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44B2F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D97A77">
            <w:pPr>
              <w:rPr>
                <w:rFonts w:cs="Times New Roman"/>
              </w:rPr>
            </w:pPr>
          </w:p>
        </w:tc>
        <w:tc>
          <w:tcPr>
            <w:tcW w:w="2268" w:type="dxa"/>
            <w:vAlign w:val="center"/>
          </w:tcPr>
          <w:p w14:paraId="53EEBAD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37DFF1F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预算控制成本</w:t>
            </w:r>
          </w:p>
        </w:tc>
        <w:tc>
          <w:tcPr>
            <w:tcW w:w="5386" w:type="dxa"/>
            <w:vAlign w:val="center"/>
          </w:tcPr>
          <w:p w14:paraId="30A04CF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4311D32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7AF13C6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4EFD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0E9681">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0107178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3A3DB30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17554B2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通过提高办案质效提高司法公信力</w:t>
            </w:r>
          </w:p>
        </w:tc>
        <w:tc>
          <w:tcPr>
            <w:tcW w:w="2268" w:type="dxa"/>
            <w:vAlign w:val="center"/>
          </w:tcPr>
          <w:p w14:paraId="7D567D1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5B060694">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1A4E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2DD63">
            <w:pPr>
              <w:rPr>
                <w:rFonts w:cs="Times New Roman"/>
              </w:rPr>
            </w:pPr>
          </w:p>
        </w:tc>
        <w:tc>
          <w:tcPr>
            <w:tcW w:w="2268" w:type="dxa"/>
            <w:vAlign w:val="center"/>
          </w:tcPr>
          <w:p w14:paraId="01F38A5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2B6F0E6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5386" w:type="dxa"/>
            <w:vAlign w:val="center"/>
          </w:tcPr>
          <w:p w14:paraId="3E086E5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2268" w:type="dxa"/>
            <w:vAlign w:val="center"/>
          </w:tcPr>
          <w:p w14:paraId="085B406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提高装备保障力度</w:t>
            </w:r>
          </w:p>
        </w:tc>
        <w:tc>
          <w:tcPr>
            <w:tcW w:w="1276" w:type="dxa"/>
            <w:vAlign w:val="center"/>
          </w:tcPr>
          <w:p w14:paraId="7D82BB5D">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7170C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AFC10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53A3EBB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74C8197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群众满意度</w:t>
            </w:r>
          </w:p>
        </w:tc>
        <w:tc>
          <w:tcPr>
            <w:tcW w:w="5386" w:type="dxa"/>
            <w:vAlign w:val="center"/>
          </w:tcPr>
          <w:p w14:paraId="7D79582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社会公众对检察工作的满意度</w:t>
            </w:r>
          </w:p>
        </w:tc>
        <w:tc>
          <w:tcPr>
            <w:tcW w:w="2268" w:type="dxa"/>
            <w:vAlign w:val="center"/>
          </w:tcPr>
          <w:p w14:paraId="1B3531C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≥85社会调查满意度大于85分</w:t>
            </w:r>
          </w:p>
        </w:tc>
        <w:tc>
          <w:tcPr>
            <w:tcW w:w="1276" w:type="dxa"/>
            <w:vAlign w:val="center"/>
          </w:tcPr>
          <w:p w14:paraId="097D25D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河北省群众安全感和政法队伍满意调查结果</w:t>
            </w:r>
          </w:p>
        </w:tc>
      </w:tr>
    </w:tbl>
    <w:p w14:paraId="62D48771">
      <w:pPr>
        <w:sectPr>
          <w:pgSz w:w="16840" w:h="11900" w:orient="landscape"/>
          <w:pgMar w:top="1361" w:right="1020" w:bottom="1134" w:left="1020" w:header="720" w:footer="720" w:gutter="0"/>
          <w:cols w:space="720" w:num="1"/>
        </w:sectPr>
      </w:pPr>
    </w:p>
    <w:p w14:paraId="6C1D154A">
      <w:pPr>
        <w:spacing w:before="0" w:after="0"/>
        <w:ind w:firstLine="560"/>
        <w:jc w:val="left"/>
        <w:outlineLvl w:val="9"/>
        <w:rPr>
          <w:rFonts w:cs="Times New Roman"/>
        </w:rPr>
      </w:pPr>
      <w:r>
        <w:rPr>
          <w:rFonts w:ascii="方正仿宋_GBK" w:hAnsi="方正仿宋_GBK" w:eastAsia="方正仿宋_GBK" w:cs="方正仿宋_GBK"/>
          <w:color w:val="000000"/>
          <w:sz w:val="28"/>
        </w:rPr>
        <w:t>10、提前下达2024年中央政法纪检检察转移支付资金（容城检察院）绩效目标表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F821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B1C704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22F5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4E3B1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15090AE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13660024P005034100148</w:t>
            </w:r>
          </w:p>
        </w:tc>
        <w:tc>
          <w:tcPr>
            <w:tcW w:w="2835" w:type="dxa"/>
            <w:vAlign w:val="center"/>
          </w:tcPr>
          <w:p w14:paraId="59567DA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720663E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提前下达2024年中央政法纪检检察转移支付资金（容城检察院）</w:t>
            </w:r>
          </w:p>
        </w:tc>
      </w:tr>
      <w:tr w14:paraId="5280FF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0A09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5279723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7A47EBF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2835" w:type="dxa"/>
            <w:vAlign w:val="center"/>
          </w:tcPr>
          <w:p w14:paraId="44679D8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6DBAE21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2268" w:type="dxa"/>
            <w:vAlign w:val="center"/>
          </w:tcPr>
          <w:p w14:paraId="46456AC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146B879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7BC287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F3EE90">
            <w:pPr>
              <w:rPr>
                <w:rFonts w:cs="Times New Roman"/>
              </w:rPr>
            </w:pPr>
          </w:p>
        </w:tc>
        <w:tc>
          <w:tcPr>
            <w:tcW w:w="14031" w:type="dxa"/>
            <w:gridSpan w:val="6"/>
            <w:vAlign w:val="center"/>
          </w:tcPr>
          <w:p w14:paraId="7FE7D87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用于办案经费和装备购置。</w:t>
            </w:r>
          </w:p>
        </w:tc>
      </w:tr>
      <w:tr w14:paraId="32090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F612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0271E34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1A6703D3">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50EB842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6AF10FB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0E123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E8D2A">
            <w:pPr>
              <w:rPr>
                <w:rFonts w:cs="Times New Roman"/>
              </w:rPr>
            </w:pPr>
          </w:p>
        </w:tc>
        <w:tc>
          <w:tcPr>
            <w:tcW w:w="5102" w:type="dxa"/>
            <w:gridSpan w:val="2"/>
            <w:vAlign w:val="center"/>
          </w:tcPr>
          <w:p w14:paraId="7C64A514">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40.50</w:t>
            </w:r>
          </w:p>
        </w:tc>
        <w:tc>
          <w:tcPr>
            <w:tcW w:w="2835" w:type="dxa"/>
            <w:vAlign w:val="center"/>
          </w:tcPr>
          <w:p w14:paraId="400A0D1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81.00</w:t>
            </w:r>
          </w:p>
        </w:tc>
        <w:tc>
          <w:tcPr>
            <w:tcW w:w="2551" w:type="dxa"/>
            <w:vAlign w:val="center"/>
          </w:tcPr>
          <w:p w14:paraId="6652FDCE">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135.00</w:t>
            </w:r>
          </w:p>
        </w:tc>
        <w:tc>
          <w:tcPr>
            <w:tcW w:w="3543" w:type="dxa"/>
            <w:gridSpan w:val="2"/>
            <w:vAlign w:val="center"/>
          </w:tcPr>
          <w:p w14:paraId="225F19D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r>
      <w:tr w14:paraId="1EC0BD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A57C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3AC2B9D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1.通过业务经费开支，充分履行检察职能，着力提高办案质效，推动四大检察工作全面协调充分发展，实现检察工作更上新台阶。</w:t>
            </w:r>
          </w:p>
        </w:tc>
      </w:tr>
    </w:tbl>
    <w:p w14:paraId="3D1ADEB3">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436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67B07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5ED55FA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624880A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16D8527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023B62F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7E951FF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0AFAB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D59C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5D4D464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5D35FAE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检察业务覆盖领域</w:t>
            </w:r>
          </w:p>
        </w:tc>
        <w:tc>
          <w:tcPr>
            <w:tcW w:w="5386" w:type="dxa"/>
            <w:vAlign w:val="center"/>
          </w:tcPr>
          <w:p w14:paraId="43B4EBF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检察业务工作开展能覆盖种类数量</w:t>
            </w:r>
          </w:p>
        </w:tc>
        <w:tc>
          <w:tcPr>
            <w:tcW w:w="2268" w:type="dxa"/>
            <w:vAlign w:val="center"/>
          </w:tcPr>
          <w:p w14:paraId="78FF368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4协同推进四大检察</w:t>
            </w:r>
          </w:p>
        </w:tc>
        <w:tc>
          <w:tcPr>
            <w:tcW w:w="1276" w:type="dxa"/>
            <w:vAlign w:val="center"/>
          </w:tcPr>
          <w:p w14:paraId="6D998B5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6D55C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D7844">
            <w:pPr>
              <w:rPr>
                <w:rFonts w:cs="Times New Roman"/>
              </w:rPr>
            </w:pPr>
          </w:p>
        </w:tc>
        <w:tc>
          <w:tcPr>
            <w:tcW w:w="2268" w:type="dxa"/>
            <w:vAlign w:val="center"/>
          </w:tcPr>
          <w:p w14:paraId="69BA99A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3AA6B06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5386" w:type="dxa"/>
            <w:vAlign w:val="center"/>
          </w:tcPr>
          <w:p w14:paraId="5EED07B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案件合格率</w:t>
            </w:r>
          </w:p>
        </w:tc>
        <w:tc>
          <w:tcPr>
            <w:tcW w:w="2268" w:type="dxa"/>
            <w:vAlign w:val="center"/>
          </w:tcPr>
          <w:p w14:paraId="58A2EFC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≥85案件符合评查标准率应大于85%</w:t>
            </w:r>
          </w:p>
        </w:tc>
        <w:tc>
          <w:tcPr>
            <w:tcW w:w="1276" w:type="dxa"/>
            <w:vAlign w:val="center"/>
          </w:tcPr>
          <w:p w14:paraId="3F5CE4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18689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4C502">
            <w:pPr>
              <w:rPr>
                <w:rFonts w:cs="Times New Roman"/>
              </w:rPr>
            </w:pPr>
          </w:p>
        </w:tc>
        <w:tc>
          <w:tcPr>
            <w:tcW w:w="2268" w:type="dxa"/>
            <w:vAlign w:val="center"/>
          </w:tcPr>
          <w:p w14:paraId="45DCAEB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4A9A031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案件及时办结率</w:t>
            </w:r>
          </w:p>
        </w:tc>
        <w:tc>
          <w:tcPr>
            <w:tcW w:w="5386" w:type="dxa"/>
            <w:vAlign w:val="center"/>
          </w:tcPr>
          <w:p w14:paraId="4CEB42D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及时办结案件占收案数量比例</w:t>
            </w:r>
          </w:p>
        </w:tc>
        <w:tc>
          <w:tcPr>
            <w:tcW w:w="2268" w:type="dxa"/>
            <w:vAlign w:val="center"/>
          </w:tcPr>
          <w:p w14:paraId="7758103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≥85案件及时办结率应大于85%</w:t>
            </w:r>
          </w:p>
        </w:tc>
        <w:tc>
          <w:tcPr>
            <w:tcW w:w="1276" w:type="dxa"/>
            <w:vAlign w:val="center"/>
          </w:tcPr>
          <w:p w14:paraId="402614BA">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71CBA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673FA">
            <w:pPr>
              <w:rPr>
                <w:rFonts w:cs="Times New Roman"/>
              </w:rPr>
            </w:pPr>
          </w:p>
        </w:tc>
        <w:tc>
          <w:tcPr>
            <w:tcW w:w="2268" w:type="dxa"/>
            <w:vAlign w:val="center"/>
          </w:tcPr>
          <w:p w14:paraId="5C0DCE6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11833D1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预算控制成本</w:t>
            </w:r>
          </w:p>
        </w:tc>
        <w:tc>
          <w:tcPr>
            <w:tcW w:w="5386" w:type="dxa"/>
            <w:vAlign w:val="center"/>
          </w:tcPr>
          <w:p w14:paraId="7696808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3018305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6DE670F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283FF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B3EF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2E5C9C3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357E400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556D9F4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通过提高办案质效提高司法公信力</w:t>
            </w:r>
          </w:p>
        </w:tc>
        <w:tc>
          <w:tcPr>
            <w:tcW w:w="2268" w:type="dxa"/>
            <w:vAlign w:val="center"/>
          </w:tcPr>
          <w:p w14:paraId="59D9DD0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10038235">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6977A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33129">
            <w:pPr>
              <w:rPr>
                <w:rFonts w:cs="Times New Roman"/>
              </w:rPr>
            </w:pPr>
          </w:p>
        </w:tc>
        <w:tc>
          <w:tcPr>
            <w:tcW w:w="2268" w:type="dxa"/>
            <w:vAlign w:val="center"/>
          </w:tcPr>
          <w:p w14:paraId="0978469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61A6457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5386" w:type="dxa"/>
            <w:vAlign w:val="center"/>
          </w:tcPr>
          <w:p w14:paraId="7F04098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2268" w:type="dxa"/>
            <w:vAlign w:val="center"/>
          </w:tcPr>
          <w:p w14:paraId="3277121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提高装备保障力度</w:t>
            </w:r>
          </w:p>
        </w:tc>
        <w:tc>
          <w:tcPr>
            <w:tcW w:w="1276" w:type="dxa"/>
            <w:vAlign w:val="center"/>
          </w:tcPr>
          <w:p w14:paraId="71B717EE">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657D6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A41CC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0347DC7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423D9C7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群众满意度(%)</w:t>
            </w:r>
          </w:p>
        </w:tc>
        <w:tc>
          <w:tcPr>
            <w:tcW w:w="5386" w:type="dxa"/>
            <w:vAlign w:val="center"/>
          </w:tcPr>
          <w:p w14:paraId="2C95C57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社会公众对检察工作的满意度</w:t>
            </w:r>
          </w:p>
        </w:tc>
        <w:tc>
          <w:tcPr>
            <w:tcW w:w="2268" w:type="dxa"/>
            <w:vAlign w:val="center"/>
          </w:tcPr>
          <w:p w14:paraId="0702D9D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≥85社会调查满意度大于85分</w:t>
            </w:r>
          </w:p>
        </w:tc>
        <w:tc>
          <w:tcPr>
            <w:tcW w:w="1276" w:type="dxa"/>
            <w:vAlign w:val="center"/>
          </w:tcPr>
          <w:p w14:paraId="5AF2FA2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河北省群众安全感和政法队伍满意调查结果</w:t>
            </w:r>
          </w:p>
        </w:tc>
      </w:tr>
    </w:tbl>
    <w:p w14:paraId="4CDE8434">
      <w:pPr>
        <w:sectPr>
          <w:pgSz w:w="16840" w:h="11900" w:orient="landscape"/>
          <w:pgMar w:top="1361" w:right="1020" w:bottom="1134" w:left="1020" w:header="720" w:footer="720" w:gutter="0"/>
          <w:cols w:space="720" w:num="1"/>
        </w:sectPr>
      </w:pPr>
    </w:p>
    <w:p w14:paraId="4EB37ACA">
      <w:pPr>
        <w:spacing w:before="0" w:after="0"/>
        <w:ind w:firstLine="560"/>
        <w:jc w:val="left"/>
        <w:outlineLvl w:val="9"/>
        <w:rPr>
          <w:rFonts w:cs="Times New Roman"/>
        </w:rPr>
      </w:pPr>
      <w:r>
        <w:rPr>
          <w:rFonts w:ascii="方正仿宋_GBK" w:hAnsi="方正仿宋_GBK" w:eastAsia="方正仿宋_GBK" w:cs="方正仿宋_GBK"/>
          <w:color w:val="000000"/>
          <w:sz w:val="28"/>
        </w:rPr>
        <w:t>11、下达2023年中央政法纪检监察转移支付资金绩效目标表</w:t>
      </w:r>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6E22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36B7C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单位：万元</w:t>
            </w:r>
          </w:p>
        </w:tc>
      </w:tr>
      <w:tr w14:paraId="150D01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B01DE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项目编码</w:t>
            </w:r>
          </w:p>
        </w:tc>
        <w:tc>
          <w:tcPr>
            <w:tcW w:w="5102" w:type="dxa"/>
            <w:gridSpan w:val="2"/>
            <w:vAlign w:val="center"/>
          </w:tcPr>
          <w:p w14:paraId="7828374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13660023P004878100039</w:t>
            </w:r>
          </w:p>
        </w:tc>
        <w:tc>
          <w:tcPr>
            <w:tcW w:w="2835" w:type="dxa"/>
            <w:vAlign w:val="center"/>
          </w:tcPr>
          <w:p w14:paraId="44C538D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6094" w:type="dxa"/>
            <w:gridSpan w:val="3"/>
            <w:vAlign w:val="center"/>
          </w:tcPr>
          <w:p w14:paraId="216E475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下达2023年中央政法纪检监察转移支付资金</w:t>
            </w:r>
          </w:p>
        </w:tc>
      </w:tr>
      <w:tr w14:paraId="5E652B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CF88B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预算规模及资金用途</w:t>
            </w:r>
          </w:p>
        </w:tc>
        <w:tc>
          <w:tcPr>
            <w:tcW w:w="2268" w:type="dxa"/>
            <w:vAlign w:val="center"/>
          </w:tcPr>
          <w:p w14:paraId="7CCB4E5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预算数</w:t>
            </w:r>
          </w:p>
        </w:tc>
        <w:tc>
          <w:tcPr>
            <w:tcW w:w="2835" w:type="dxa"/>
            <w:vAlign w:val="center"/>
          </w:tcPr>
          <w:p w14:paraId="2D7AC80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0.19</w:t>
            </w:r>
          </w:p>
        </w:tc>
        <w:tc>
          <w:tcPr>
            <w:tcW w:w="2835" w:type="dxa"/>
            <w:vAlign w:val="center"/>
          </w:tcPr>
          <w:p w14:paraId="2523A5A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其中：财政    资金</w:t>
            </w:r>
          </w:p>
        </w:tc>
        <w:tc>
          <w:tcPr>
            <w:tcW w:w="2551" w:type="dxa"/>
            <w:vAlign w:val="center"/>
          </w:tcPr>
          <w:p w14:paraId="5692C38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0.19</w:t>
            </w:r>
          </w:p>
        </w:tc>
        <w:tc>
          <w:tcPr>
            <w:tcW w:w="2268" w:type="dxa"/>
            <w:vAlign w:val="center"/>
          </w:tcPr>
          <w:p w14:paraId="3780A9D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其他资金</w:t>
            </w:r>
          </w:p>
        </w:tc>
        <w:tc>
          <w:tcPr>
            <w:tcW w:w="1276" w:type="dxa"/>
            <w:vAlign w:val="center"/>
          </w:tcPr>
          <w:p w14:paraId="0DC0D45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1E95BF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0C65F4">
            <w:pPr>
              <w:rPr>
                <w:rFonts w:cs="Times New Roman"/>
              </w:rPr>
            </w:pPr>
          </w:p>
        </w:tc>
        <w:tc>
          <w:tcPr>
            <w:tcW w:w="14031" w:type="dxa"/>
            <w:gridSpan w:val="6"/>
            <w:vAlign w:val="center"/>
          </w:tcPr>
          <w:p w14:paraId="48A64E8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用于装备设备采购，提高办案质效。</w:t>
            </w:r>
          </w:p>
        </w:tc>
      </w:tr>
      <w:tr w14:paraId="21552B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AB51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资金支出计划（%）</w:t>
            </w:r>
          </w:p>
        </w:tc>
        <w:tc>
          <w:tcPr>
            <w:tcW w:w="5102" w:type="dxa"/>
            <w:gridSpan w:val="2"/>
            <w:vAlign w:val="center"/>
          </w:tcPr>
          <w:p w14:paraId="2042C7E7">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3月底</w:t>
            </w:r>
          </w:p>
        </w:tc>
        <w:tc>
          <w:tcPr>
            <w:tcW w:w="2835" w:type="dxa"/>
            <w:vAlign w:val="center"/>
          </w:tcPr>
          <w:p w14:paraId="2DEE1FB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6月底</w:t>
            </w:r>
          </w:p>
        </w:tc>
        <w:tc>
          <w:tcPr>
            <w:tcW w:w="2551" w:type="dxa"/>
            <w:vAlign w:val="center"/>
          </w:tcPr>
          <w:p w14:paraId="595F301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10月底</w:t>
            </w:r>
          </w:p>
        </w:tc>
        <w:tc>
          <w:tcPr>
            <w:tcW w:w="3543" w:type="dxa"/>
            <w:gridSpan w:val="2"/>
            <w:vAlign w:val="center"/>
          </w:tcPr>
          <w:p w14:paraId="125A62B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12月底</w:t>
            </w:r>
          </w:p>
        </w:tc>
      </w:tr>
      <w:tr w14:paraId="4EA42C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81234C">
            <w:pPr>
              <w:rPr>
                <w:rFonts w:cs="Times New Roman"/>
              </w:rPr>
            </w:pPr>
          </w:p>
        </w:tc>
        <w:tc>
          <w:tcPr>
            <w:tcW w:w="5102" w:type="dxa"/>
            <w:gridSpan w:val="2"/>
            <w:vAlign w:val="center"/>
          </w:tcPr>
          <w:p w14:paraId="7BA91F0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0.19</w:t>
            </w:r>
          </w:p>
        </w:tc>
        <w:tc>
          <w:tcPr>
            <w:tcW w:w="2835" w:type="dxa"/>
            <w:vAlign w:val="center"/>
          </w:tcPr>
          <w:p w14:paraId="10544D4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2551" w:type="dxa"/>
            <w:vAlign w:val="center"/>
          </w:tcPr>
          <w:p w14:paraId="7AD4AF4C">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c>
          <w:tcPr>
            <w:tcW w:w="3543" w:type="dxa"/>
            <w:gridSpan w:val="2"/>
            <w:vAlign w:val="center"/>
          </w:tcPr>
          <w:p w14:paraId="54315DD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 xml:space="preserve"> </w:t>
            </w:r>
          </w:p>
        </w:tc>
      </w:tr>
      <w:tr w14:paraId="170D0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7F4D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绩效目标</w:t>
            </w:r>
          </w:p>
        </w:tc>
        <w:tc>
          <w:tcPr>
            <w:tcW w:w="14031" w:type="dxa"/>
            <w:gridSpan w:val="6"/>
            <w:vAlign w:val="center"/>
          </w:tcPr>
          <w:p w14:paraId="0525C02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1.充分履行检察职能，着力提高办案质效，推动四大检察工作全面协调充分发展，实现检察工作更上新台阶。</w:t>
            </w:r>
          </w:p>
          <w:p w14:paraId="2C44644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2.推动“燕赵山海·公益检察”护航美丽河北建设专项监督活动开展</w:t>
            </w:r>
          </w:p>
        </w:tc>
      </w:tr>
    </w:tbl>
    <w:p w14:paraId="6F59D9DE">
      <w:pPr>
        <w:spacing w:before="0" w:after="0" w:line="2" w:lineRule="exact"/>
        <w:ind w:firstLine="0"/>
        <w:jc w:val="center"/>
        <w:outlineLvl w:val="9"/>
        <w:rPr>
          <w:rFonts w:cs="Times New Roman"/>
        </w:rPr>
      </w:pPr>
      <w:r>
        <w:rPr>
          <w:rFonts w:ascii="方正书宋_GBK" w:hAnsi="方正书宋_GBK" w:eastAsia="方正书宋_GBK" w:cs="方正书宋_GBK"/>
          <w:color w:val="000000"/>
          <w:sz w:val="18"/>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B328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BB35A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一级指标</w:t>
            </w:r>
          </w:p>
        </w:tc>
        <w:tc>
          <w:tcPr>
            <w:tcW w:w="2268" w:type="dxa"/>
            <w:vAlign w:val="center"/>
          </w:tcPr>
          <w:p w14:paraId="092EA31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二级指标</w:t>
            </w:r>
          </w:p>
        </w:tc>
        <w:tc>
          <w:tcPr>
            <w:tcW w:w="2835" w:type="dxa"/>
            <w:vAlign w:val="center"/>
          </w:tcPr>
          <w:p w14:paraId="3FF4E34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三级指标</w:t>
            </w:r>
          </w:p>
        </w:tc>
        <w:tc>
          <w:tcPr>
            <w:tcW w:w="5386" w:type="dxa"/>
            <w:vAlign w:val="center"/>
          </w:tcPr>
          <w:p w14:paraId="235606D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绩效指标描述</w:t>
            </w:r>
          </w:p>
        </w:tc>
        <w:tc>
          <w:tcPr>
            <w:tcW w:w="2268" w:type="dxa"/>
            <w:vAlign w:val="center"/>
          </w:tcPr>
          <w:p w14:paraId="2093C57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w:t>
            </w:r>
          </w:p>
        </w:tc>
        <w:tc>
          <w:tcPr>
            <w:tcW w:w="1276" w:type="dxa"/>
            <w:vAlign w:val="center"/>
          </w:tcPr>
          <w:p w14:paraId="76159F5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指标值确定依据</w:t>
            </w:r>
          </w:p>
        </w:tc>
      </w:tr>
      <w:tr w14:paraId="336F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EF51AF">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产出指标</w:t>
            </w:r>
          </w:p>
        </w:tc>
        <w:tc>
          <w:tcPr>
            <w:tcW w:w="2268" w:type="dxa"/>
            <w:vAlign w:val="center"/>
          </w:tcPr>
          <w:p w14:paraId="34CAAF1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数量指标</w:t>
            </w:r>
          </w:p>
        </w:tc>
        <w:tc>
          <w:tcPr>
            <w:tcW w:w="2835" w:type="dxa"/>
            <w:vAlign w:val="center"/>
          </w:tcPr>
          <w:p w14:paraId="453F13A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检察业务覆盖领域</w:t>
            </w:r>
          </w:p>
        </w:tc>
        <w:tc>
          <w:tcPr>
            <w:tcW w:w="5386" w:type="dxa"/>
            <w:vAlign w:val="center"/>
          </w:tcPr>
          <w:p w14:paraId="16EE419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检察业务工作开展能覆盖种类数量</w:t>
            </w:r>
          </w:p>
        </w:tc>
        <w:tc>
          <w:tcPr>
            <w:tcW w:w="2268" w:type="dxa"/>
            <w:vAlign w:val="center"/>
          </w:tcPr>
          <w:p w14:paraId="756F97D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4协同推进四大检察</w:t>
            </w:r>
          </w:p>
        </w:tc>
        <w:tc>
          <w:tcPr>
            <w:tcW w:w="1276" w:type="dxa"/>
            <w:vAlign w:val="center"/>
          </w:tcPr>
          <w:p w14:paraId="6C40D1B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《中华人民共和国刑法》、《中华人民共和国民事诉讼法》、年度工作总结</w:t>
            </w:r>
          </w:p>
        </w:tc>
      </w:tr>
      <w:tr w14:paraId="0EA0C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4F9A67">
            <w:pPr>
              <w:rPr>
                <w:rFonts w:cs="Times New Roman"/>
              </w:rPr>
            </w:pPr>
          </w:p>
        </w:tc>
        <w:tc>
          <w:tcPr>
            <w:tcW w:w="2268" w:type="dxa"/>
            <w:vAlign w:val="center"/>
          </w:tcPr>
          <w:p w14:paraId="708C0B6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质量指标</w:t>
            </w:r>
          </w:p>
        </w:tc>
        <w:tc>
          <w:tcPr>
            <w:tcW w:w="2835" w:type="dxa"/>
            <w:vAlign w:val="center"/>
          </w:tcPr>
          <w:p w14:paraId="46D3DBC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购置装备验收合格率</w:t>
            </w:r>
          </w:p>
        </w:tc>
        <w:tc>
          <w:tcPr>
            <w:tcW w:w="5386" w:type="dxa"/>
            <w:vAlign w:val="center"/>
          </w:tcPr>
          <w:p w14:paraId="27B6026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购置装备验收合格率</w:t>
            </w:r>
          </w:p>
        </w:tc>
        <w:tc>
          <w:tcPr>
            <w:tcW w:w="2268" w:type="dxa"/>
            <w:vAlign w:val="center"/>
          </w:tcPr>
          <w:p w14:paraId="2D144F6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≥99%</w:t>
            </w:r>
          </w:p>
        </w:tc>
        <w:tc>
          <w:tcPr>
            <w:tcW w:w="1276" w:type="dxa"/>
            <w:vAlign w:val="center"/>
          </w:tcPr>
          <w:p w14:paraId="1799FCDD">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4E9C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EC61D">
            <w:pPr>
              <w:rPr>
                <w:rFonts w:cs="Times New Roman"/>
              </w:rPr>
            </w:pPr>
          </w:p>
        </w:tc>
        <w:tc>
          <w:tcPr>
            <w:tcW w:w="2268" w:type="dxa"/>
            <w:vAlign w:val="center"/>
          </w:tcPr>
          <w:p w14:paraId="6D5CD3D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时效指标</w:t>
            </w:r>
          </w:p>
        </w:tc>
        <w:tc>
          <w:tcPr>
            <w:tcW w:w="2835" w:type="dxa"/>
            <w:vAlign w:val="center"/>
          </w:tcPr>
          <w:p w14:paraId="368D9AA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资金支付时效</w:t>
            </w:r>
          </w:p>
        </w:tc>
        <w:tc>
          <w:tcPr>
            <w:tcW w:w="5386" w:type="dxa"/>
            <w:vAlign w:val="center"/>
          </w:tcPr>
          <w:p w14:paraId="66AB7D5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资金支付及时率</w:t>
            </w:r>
          </w:p>
        </w:tc>
        <w:tc>
          <w:tcPr>
            <w:tcW w:w="2268" w:type="dxa"/>
            <w:vAlign w:val="center"/>
          </w:tcPr>
          <w:p w14:paraId="5DB1ECF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≥90%</w:t>
            </w:r>
          </w:p>
        </w:tc>
        <w:tc>
          <w:tcPr>
            <w:tcW w:w="1276" w:type="dxa"/>
            <w:vAlign w:val="center"/>
          </w:tcPr>
          <w:p w14:paraId="00D4DD90">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754F7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A45BB">
            <w:pPr>
              <w:rPr>
                <w:rFonts w:cs="Times New Roman"/>
              </w:rPr>
            </w:pPr>
          </w:p>
        </w:tc>
        <w:tc>
          <w:tcPr>
            <w:tcW w:w="2268" w:type="dxa"/>
            <w:vAlign w:val="center"/>
          </w:tcPr>
          <w:p w14:paraId="0BD2AC2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成本指标</w:t>
            </w:r>
          </w:p>
        </w:tc>
        <w:tc>
          <w:tcPr>
            <w:tcW w:w="2835" w:type="dxa"/>
            <w:vAlign w:val="center"/>
          </w:tcPr>
          <w:p w14:paraId="237D54B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预算控制成本</w:t>
            </w:r>
          </w:p>
        </w:tc>
        <w:tc>
          <w:tcPr>
            <w:tcW w:w="5386" w:type="dxa"/>
            <w:vAlign w:val="center"/>
          </w:tcPr>
          <w:p w14:paraId="44AC380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严格执行预算，控制各项成本</w:t>
            </w:r>
          </w:p>
        </w:tc>
        <w:tc>
          <w:tcPr>
            <w:tcW w:w="2268" w:type="dxa"/>
            <w:vAlign w:val="center"/>
          </w:tcPr>
          <w:p w14:paraId="172B61A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不超过预算限额</w:t>
            </w:r>
          </w:p>
        </w:tc>
        <w:tc>
          <w:tcPr>
            <w:tcW w:w="1276" w:type="dxa"/>
            <w:vAlign w:val="center"/>
          </w:tcPr>
          <w:p w14:paraId="5AD901C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年终决算</w:t>
            </w:r>
          </w:p>
        </w:tc>
      </w:tr>
      <w:tr w14:paraId="7E35B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DDBF96">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效益指标</w:t>
            </w:r>
          </w:p>
        </w:tc>
        <w:tc>
          <w:tcPr>
            <w:tcW w:w="2268" w:type="dxa"/>
            <w:vAlign w:val="center"/>
          </w:tcPr>
          <w:p w14:paraId="02DBD9A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可持续影响指标</w:t>
            </w:r>
          </w:p>
        </w:tc>
        <w:tc>
          <w:tcPr>
            <w:tcW w:w="2835" w:type="dxa"/>
            <w:vAlign w:val="center"/>
          </w:tcPr>
          <w:p w14:paraId="4E24E79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5386" w:type="dxa"/>
            <w:vAlign w:val="center"/>
          </w:tcPr>
          <w:p w14:paraId="5654F01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业务装备经费保障力度持续加强</w:t>
            </w:r>
          </w:p>
        </w:tc>
        <w:tc>
          <w:tcPr>
            <w:tcW w:w="2268" w:type="dxa"/>
            <w:vAlign w:val="center"/>
          </w:tcPr>
          <w:p w14:paraId="0331E3F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提高装备保障力度</w:t>
            </w:r>
          </w:p>
          <w:p w14:paraId="654CD510">
            <w:pPr>
              <w:spacing w:before="0" w:after="0"/>
              <w:ind w:firstLine="0"/>
              <w:jc w:val="left"/>
              <w:outlineLvl w:val="9"/>
              <w:rPr>
                <w:rFonts w:ascii="方正书宋_GBK" w:hAnsi="方正书宋_GBK" w:eastAsia="方正书宋_GBK" w:cs="方正书宋_GBK"/>
                <w:sz w:val="21"/>
                <w:szCs w:val="24"/>
                <w:lang w:val="en-US" w:eastAsia="uk-UA" w:bidi="ar-SA"/>
              </w:rPr>
            </w:pPr>
          </w:p>
        </w:tc>
        <w:tc>
          <w:tcPr>
            <w:tcW w:w="1276" w:type="dxa"/>
            <w:vAlign w:val="center"/>
          </w:tcPr>
          <w:p w14:paraId="6B2454D4">
            <w:pPr>
              <w:spacing w:before="0" w:after="0"/>
              <w:ind w:firstLine="0"/>
              <w:jc w:val="left"/>
              <w:outlineLvl w:val="9"/>
              <w:rPr>
                <w:rFonts w:ascii="方正书宋_GBK" w:hAnsi="方正书宋_GBK" w:eastAsia="方正书宋_GBK" w:cs="方正书宋_GBK"/>
                <w:sz w:val="21"/>
                <w:szCs w:val="24"/>
                <w:lang w:val="en-US" w:eastAsia="uk-UA" w:bidi="ar-SA"/>
              </w:rPr>
            </w:pPr>
          </w:p>
        </w:tc>
      </w:tr>
      <w:tr w14:paraId="52619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9A0EA2">
            <w:pPr>
              <w:rPr>
                <w:rFonts w:cs="Times New Roman"/>
              </w:rPr>
            </w:pPr>
          </w:p>
        </w:tc>
        <w:tc>
          <w:tcPr>
            <w:tcW w:w="2268" w:type="dxa"/>
            <w:vAlign w:val="center"/>
          </w:tcPr>
          <w:p w14:paraId="32C5A85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2835" w:type="dxa"/>
            <w:vAlign w:val="center"/>
          </w:tcPr>
          <w:p w14:paraId="136CDB1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社会效益指标</w:t>
            </w:r>
          </w:p>
        </w:tc>
        <w:tc>
          <w:tcPr>
            <w:tcW w:w="5386" w:type="dxa"/>
            <w:vAlign w:val="center"/>
          </w:tcPr>
          <w:p w14:paraId="45C2348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通过提高办案质效提高司法公信力</w:t>
            </w:r>
          </w:p>
        </w:tc>
        <w:tc>
          <w:tcPr>
            <w:tcW w:w="2268" w:type="dxa"/>
            <w:vAlign w:val="center"/>
          </w:tcPr>
          <w:p w14:paraId="5438767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全面履行检察职责，提高办案质效</w:t>
            </w:r>
          </w:p>
        </w:tc>
        <w:tc>
          <w:tcPr>
            <w:tcW w:w="1276" w:type="dxa"/>
            <w:vAlign w:val="center"/>
          </w:tcPr>
          <w:p w14:paraId="7DC9568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办案质效</w:t>
            </w:r>
          </w:p>
        </w:tc>
      </w:tr>
      <w:tr w14:paraId="31629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63DB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满意度指标</w:t>
            </w:r>
          </w:p>
        </w:tc>
        <w:tc>
          <w:tcPr>
            <w:tcW w:w="2268" w:type="dxa"/>
            <w:vAlign w:val="center"/>
          </w:tcPr>
          <w:p w14:paraId="3180D44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服务对象满意度指标</w:t>
            </w:r>
          </w:p>
        </w:tc>
        <w:tc>
          <w:tcPr>
            <w:tcW w:w="2835" w:type="dxa"/>
            <w:vAlign w:val="center"/>
          </w:tcPr>
          <w:p w14:paraId="34C8819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社会公众满意度（%）</w:t>
            </w:r>
          </w:p>
        </w:tc>
        <w:tc>
          <w:tcPr>
            <w:tcW w:w="5386" w:type="dxa"/>
            <w:vAlign w:val="center"/>
          </w:tcPr>
          <w:p w14:paraId="2D38E95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社会公众满意度（%）</w:t>
            </w:r>
          </w:p>
        </w:tc>
        <w:tc>
          <w:tcPr>
            <w:tcW w:w="2268" w:type="dxa"/>
            <w:vAlign w:val="center"/>
          </w:tcPr>
          <w:p w14:paraId="3E80A91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≥85%</w:t>
            </w:r>
          </w:p>
        </w:tc>
        <w:tc>
          <w:tcPr>
            <w:tcW w:w="1276" w:type="dxa"/>
            <w:vAlign w:val="center"/>
          </w:tcPr>
          <w:p w14:paraId="36D07EF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河北省群众安全感和政法队伍满意调查结果</w:t>
            </w:r>
          </w:p>
        </w:tc>
      </w:tr>
    </w:tbl>
    <w:p w14:paraId="11364280">
      <w:pPr>
        <w:sectPr>
          <w:pgSz w:w="16840" w:h="11900" w:orient="landscape"/>
          <w:pgMar w:top="1361" w:right="1020" w:bottom="1134" w:left="1020" w:header="720" w:footer="720" w:gutter="0"/>
          <w:cols w:space="720" w:num="1"/>
        </w:sectPr>
      </w:pPr>
    </w:p>
    <w:p w14:paraId="18B90DB5">
      <w:pPr>
        <w:spacing w:before="10" w:after="10" w:line="240" w:lineRule="auto"/>
        <w:ind w:firstLine="640"/>
        <w:jc w:val="left"/>
        <w:outlineLvl w:val="2"/>
        <w:rPr>
          <w:rFonts w:cs="Times New Roman"/>
        </w:rPr>
      </w:pPr>
      <w:bookmarkStart w:id="16" w:name="_Toc_3_3_0000000017"/>
      <w:r>
        <w:rPr>
          <w:rFonts w:ascii="黑体" w:hAnsi="黑体" w:eastAsia="黑体" w:cs="黑体"/>
          <w:color w:val="000000"/>
          <w:sz w:val="32"/>
        </w:rPr>
        <w:t>八、政府采购预算情况</w:t>
      </w:r>
      <w:bookmarkEnd w:id="16"/>
    </w:p>
    <w:p w14:paraId="6511116C">
      <w:pPr>
        <w:spacing w:before="0" w:after="0" w:line="240" w:lineRule="auto"/>
        <w:ind w:firstLine="0"/>
        <w:jc w:val="center"/>
        <w:outlineLvl w:val="9"/>
        <w:rPr>
          <w:rFonts w:cs="Times New Roman"/>
        </w:rPr>
      </w:pPr>
      <w:r>
        <w:rPr>
          <w:rFonts w:ascii="方正小标宋_GBK" w:hAnsi="方正小标宋_GBK" w:eastAsia="方正小标宋_GBK" w:cs="方正小标宋_GBK"/>
          <w:color w:val="000000"/>
          <w:sz w:val="36"/>
        </w:rPr>
        <w:t>部门政府采购预算</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61987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BF18BE">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7710" w:type="dxa"/>
            <w:gridSpan w:val="8"/>
            <w:tcBorders>
              <w:top w:val="single" w:color="FFFFFF" w:sz="6" w:space="0"/>
              <w:left w:val="single" w:color="FFFFFF" w:sz="6" w:space="0"/>
              <w:right w:val="single" w:color="FFFFFF" w:sz="6" w:space="0"/>
            </w:tcBorders>
            <w:vAlign w:val="center"/>
          </w:tcPr>
          <w:p w14:paraId="1AFE6B97">
            <w:pPr>
              <w:spacing w:before="0" w:after="0"/>
              <w:ind w:firstLine="0"/>
              <w:jc w:val="right"/>
              <w:outlineLvl w:val="9"/>
              <w:rPr>
                <w:rFonts w:ascii="方正书宋_GBK" w:hAnsi="方正书宋_GBK" w:eastAsia="方正书宋_GBK" w:cs="方正书宋_GBK"/>
                <w:sz w:val="24"/>
                <w:szCs w:val="24"/>
                <w:lang w:val="en-US" w:eastAsia="uk-UA" w:bidi="ar-SA"/>
              </w:rPr>
            </w:pPr>
            <w:r>
              <w:rPr>
                <w:rFonts w:ascii="方正书宋_GBK" w:hAnsi="方正书宋_GBK" w:eastAsia="方正书宋_GBK" w:cs="方正书宋_GBK"/>
                <w:sz w:val="24"/>
                <w:szCs w:val="24"/>
                <w:lang w:val="en-US" w:eastAsia="uk-UA" w:bidi="ar-SA"/>
              </w:rPr>
              <w:t>单位：万元</w:t>
            </w:r>
          </w:p>
        </w:tc>
      </w:tr>
      <w:tr w14:paraId="17B43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39A72A9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1134" w:type="dxa"/>
            <w:vMerge w:val="restart"/>
            <w:vAlign w:val="center"/>
          </w:tcPr>
          <w:p w14:paraId="0A0C6F0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1134" w:type="dxa"/>
            <w:vMerge w:val="restart"/>
            <w:vAlign w:val="center"/>
          </w:tcPr>
          <w:p w14:paraId="37C1E6F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709" w:type="dxa"/>
            <w:vMerge w:val="restart"/>
            <w:vAlign w:val="center"/>
          </w:tcPr>
          <w:p w14:paraId="547904C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计量  单位</w:t>
            </w:r>
          </w:p>
        </w:tc>
        <w:tc>
          <w:tcPr>
            <w:tcW w:w="850" w:type="dxa"/>
            <w:vMerge w:val="restart"/>
            <w:vAlign w:val="center"/>
          </w:tcPr>
          <w:p w14:paraId="55495E1D">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850" w:type="dxa"/>
            <w:vMerge w:val="restart"/>
            <w:vAlign w:val="center"/>
          </w:tcPr>
          <w:p w14:paraId="5126446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6746" w:type="dxa"/>
            <w:gridSpan w:val="7"/>
            <w:vAlign w:val="center"/>
          </w:tcPr>
          <w:p w14:paraId="2E8D12B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政府采购金额（当年部门预算安排资金）</w:t>
            </w:r>
          </w:p>
        </w:tc>
        <w:tc>
          <w:tcPr>
            <w:tcW w:w="964" w:type="dxa"/>
            <w:vMerge w:val="restart"/>
            <w:vAlign w:val="center"/>
          </w:tcPr>
          <w:p w14:paraId="38BA38C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2024年  预留中  小微企  业份额</w:t>
            </w:r>
          </w:p>
        </w:tc>
      </w:tr>
      <w:tr w14:paraId="28C92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0CD2D109">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964" w:type="dxa"/>
            <w:vAlign w:val="center"/>
          </w:tcPr>
          <w:p w14:paraId="445814B6">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1134" w:type="dxa"/>
            <w:vMerge w:val="continue"/>
          </w:tcPr>
          <w:p w14:paraId="642F3E1A">
            <w:pPr>
              <w:rPr>
                <w:rFonts w:cs="Times New Roman"/>
              </w:rPr>
            </w:pPr>
          </w:p>
        </w:tc>
        <w:tc>
          <w:tcPr>
            <w:tcW w:w="1134" w:type="dxa"/>
            <w:vMerge w:val="continue"/>
          </w:tcPr>
          <w:p w14:paraId="68127ADD">
            <w:pPr>
              <w:rPr>
                <w:rFonts w:cs="Times New Roman"/>
              </w:rPr>
            </w:pPr>
          </w:p>
        </w:tc>
        <w:tc>
          <w:tcPr>
            <w:tcW w:w="709" w:type="dxa"/>
            <w:vMerge w:val="continue"/>
          </w:tcPr>
          <w:p w14:paraId="2DEFE4F5">
            <w:pPr>
              <w:rPr>
                <w:rFonts w:cs="Times New Roman"/>
              </w:rPr>
            </w:pPr>
          </w:p>
        </w:tc>
        <w:tc>
          <w:tcPr>
            <w:tcW w:w="850" w:type="dxa"/>
            <w:vMerge w:val="continue"/>
          </w:tcPr>
          <w:p w14:paraId="611EA848">
            <w:pPr>
              <w:rPr>
                <w:rFonts w:cs="Times New Roman"/>
              </w:rPr>
            </w:pPr>
          </w:p>
        </w:tc>
        <w:tc>
          <w:tcPr>
            <w:tcW w:w="850" w:type="dxa"/>
            <w:vMerge w:val="continue"/>
          </w:tcPr>
          <w:p w14:paraId="615922C1">
            <w:pPr>
              <w:rPr>
                <w:rFonts w:cs="Times New Roman"/>
              </w:rPr>
            </w:pPr>
          </w:p>
        </w:tc>
        <w:tc>
          <w:tcPr>
            <w:tcW w:w="964" w:type="dxa"/>
            <w:vAlign w:val="center"/>
          </w:tcPr>
          <w:p w14:paraId="261FFB82">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964" w:type="dxa"/>
            <w:vAlign w:val="center"/>
          </w:tcPr>
          <w:p w14:paraId="084C0CBB">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964" w:type="dxa"/>
            <w:vAlign w:val="center"/>
          </w:tcPr>
          <w:p w14:paraId="00C6306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964" w:type="dxa"/>
            <w:vAlign w:val="center"/>
          </w:tcPr>
          <w:p w14:paraId="636C369C">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964" w:type="dxa"/>
            <w:vAlign w:val="center"/>
          </w:tcPr>
          <w:p w14:paraId="1B630FAA">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964" w:type="dxa"/>
            <w:vAlign w:val="center"/>
          </w:tcPr>
          <w:p w14:paraId="226A7A51">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单位    资金</w:t>
            </w:r>
          </w:p>
        </w:tc>
        <w:tc>
          <w:tcPr>
            <w:tcW w:w="964" w:type="dxa"/>
            <w:vAlign w:val="center"/>
          </w:tcPr>
          <w:p w14:paraId="079ACC48">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上年结转结余</w:t>
            </w:r>
          </w:p>
        </w:tc>
        <w:tc>
          <w:tcPr>
            <w:tcW w:w="964" w:type="dxa"/>
            <w:vMerge w:val="continue"/>
          </w:tcPr>
          <w:p w14:paraId="7313C554">
            <w:pPr>
              <w:rPr>
                <w:rFonts w:cs="Times New Roman"/>
              </w:rPr>
            </w:pPr>
          </w:p>
        </w:tc>
      </w:tr>
      <w:tr w14:paraId="63577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DB48C70">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  计</w:t>
            </w:r>
          </w:p>
        </w:tc>
        <w:tc>
          <w:tcPr>
            <w:tcW w:w="964" w:type="dxa"/>
            <w:vAlign w:val="center"/>
          </w:tcPr>
          <w:p w14:paraId="4DFA637A">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77B75C50">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1134" w:type="dxa"/>
            <w:vAlign w:val="center"/>
          </w:tcPr>
          <w:p w14:paraId="7532D517">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709" w:type="dxa"/>
            <w:vAlign w:val="center"/>
          </w:tcPr>
          <w:p w14:paraId="2D6CB61A">
            <w:pPr>
              <w:spacing w:before="0" w:after="0"/>
              <w:ind w:firstLine="0"/>
              <w:jc w:val="center"/>
              <w:outlineLvl w:val="9"/>
              <w:rPr>
                <w:rFonts w:ascii="方正书宋_GBK" w:hAnsi="方正书宋_GBK" w:eastAsia="方正书宋_GBK" w:cs="方正书宋_GBK"/>
                <w:b/>
                <w:sz w:val="21"/>
                <w:szCs w:val="24"/>
                <w:lang w:val="en-US" w:eastAsia="uk-UA" w:bidi="ar-SA"/>
              </w:rPr>
            </w:pPr>
          </w:p>
        </w:tc>
        <w:tc>
          <w:tcPr>
            <w:tcW w:w="850" w:type="dxa"/>
            <w:vAlign w:val="center"/>
          </w:tcPr>
          <w:p w14:paraId="6714B95C">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850" w:type="dxa"/>
            <w:vAlign w:val="center"/>
          </w:tcPr>
          <w:p w14:paraId="0B4DC7DE">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5C173B0B">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181.70</w:t>
            </w:r>
          </w:p>
        </w:tc>
        <w:tc>
          <w:tcPr>
            <w:tcW w:w="964" w:type="dxa"/>
            <w:vAlign w:val="center"/>
          </w:tcPr>
          <w:p w14:paraId="22B49D75">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136.70</w:t>
            </w:r>
          </w:p>
        </w:tc>
        <w:tc>
          <w:tcPr>
            <w:tcW w:w="964" w:type="dxa"/>
            <w:vAlign w:val="center"/>
          </w:tcPr>
          <w:p w14:paraId="4D74351F">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24A103CF">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70C98A1A">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63CE67B1">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58C0C22F">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45.00</w:t>
            </w:r>
          </w:p>
        </w:tc>
        <w:tc>
          <w:tcPr>
            <w:tcW w:w="964" w:type="dxa"/>
            <w:vAlign w:val="center"/>
          </w:tcPr>
          <w:p w14:paraId="6436B741">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170.70</w:t>
            </w:r>
          </w:p>
        </w:tc>
      </w:tr>
      <w:tr w14:paraId="6A887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E966FE5">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容城县人民检察院小计</w:t>
            </w:r>
          </w:p>
        </w:tc>
        <w:tc>
          <w:tcPr>
            <w:tcW w:w="964" w:type="dxa"/>
            <w:vAlign w:val="center"/>
          </w:tcPr>
          <w:p w14:paraId="46F58AC1">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1134" w:type="dxa"/>
            <w:vAlign w:val="center"/>
          </w:tcPr>
          <w:p w14:paraId="0DBEA8F7">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1134" w:type="dxa"/>
            <w:vAlign w:val="center"/>
          </w:tcPr>
          <w:p w14:paraId="32AFEE81">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709" w:type="dxa"/>
            <w:vAlign w:val="center"/>
          </w:tcPr>
          <w:p w14:paraId="2C219FF7">
            <w:pPr>
              <w:spacing w:before="0" w:after="0"/>
              <w:ind w:firstLine="0"/>
              <w:jc w:val="center"/>
              <w:outlineLvl w:val="9"/>
              <w:rPr>
                <w:rFonts w:ascii="方正书宋_GBK" w:hAnsi="方正书宋_GBK" w:eastAsia="方正书宋_GBK" w:cs="方正书宋_GBK"/>
                <w:b/>
                <w:sz w:val="21"/>
                <w:szCs w:val="24"/>
                <w:lang w:val="en-US" w:eastAsia="uk-UA" w:bidi="ar-SA"/>
              </w:rPr>
            </w:pPr>
          </w:p>
        </w:tc>
        <w:tc>
          <w:tcPr>
            <w:tcW w:w="850" w:type="dxa"/>
            <w:vAlign w:val="center"/>
          </w:tcPr>
          <w:p w14:paraId="51CDC92F">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850" w:type="dxa"/>
            <w:vAlign w:val="center"/>
          </w:tcPr>
          <w:p w14:paraId="4369F428">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02759388">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181.70</w:t>
            </w:r>
          </w:p>
        </w:tc>
        <w:tc>
          <w:tcPr>
            <w:tcW w:w="964" w:type="dxa"/>
            <w:vAlign w:val="center"/>
          </w:tcPr>
          <w:p w14:paraId="0D345F0C">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136.70</w:t>
            </w:r>
          </w:p>
        </w:tc>
        <w:tc>
          <w:tcPr>
            <w:tcW w:w="964" w:type="dxa"/>
            <w:vAlign w:val="center"/>
          </w:tcPr>
          <w:p w14:paraId="3647FE94">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6C2379AE">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3B68E0F3">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3FA1B928">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964" w:type="dxa"/>
            <w:vAlign w:val="center"/>
          </w:tcPr>
          <w:p w14:paraId="2A0775F5">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45.00</w:t>
            </w:r>
          </w:p>
        </w:tc>
        <w:tc>
          <w:tcPr>
            <w:tcW w:w="964" w:type="dxa"/>
            <w:vAlign w:val="center"/>
          </w:tcPr>
          <w:p w14:paraId="11F95F1F">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170.70</w:t>
            </w:r>
          </w:p>
        </w:tc>
      </w:tr>
      <w:tr w14:paraId="3A145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14C972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提前下达2023年中央政法纪检监察转移支付资金（新区分院）</w:t>
            </w:r>
          </w:p>
        </w:tc>
        <w:tc>
          <w:tcPr>
            <w:tcW w:w="964" w:type="dxa"/>
            <w:vAlign w:val="center"/>
          </w:tcPr>
          <w:p w14:paraId="70DFD1A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69.40</w:t>
            </w:r>
          </w:p>
        </w:tc>
        <w:tc>
          <w:tcPr>
            <w:tcW w:w="1134" w:type="dxa"/>
            <w:vAlign w:val="center"/>
          </w:tcPr>
          <w:p w14:paraId="4BF51DC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其他办公设备</w:t>
            </w:r>
          </w:p>
        </w:tc>
        <w:tc>
          <w:tcPr>
            <w:tcW w:w="1134" w:type="dxa"/>
            <w:vAlign w:val="center"/>
          </w:tcPr>
          <w:p w14:paraId="253F689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A02029900</w:t>
            </w:r>
          </w:p>
        </w:tc>
        <w:tc>
          <w:tcPr>
            <w:tcW w:w="709" w:type="dxa"/>
            <w:vAlign w:val="center"/>
          </w:tcPr>
          <w:p w14:paraId="6EBEA9C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个</w:t>
            </w:r>
          </w:p>
        </w:tc>
        <w:tc>
          <w:tcPr>
            <w:tcW w:w="850" w:type="dxa"/>
            <w:vAlign w:val="center"/>
          </w:tcPr>
          <w:p w14:paraId="2B8F9A3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w:t>
            </w:r>
          </w:p>
        </w:tc>
        <w:tc>
          <w:tcPr>
            <w:tcW w:w="850" w:type="dxa"/>
            <w:vAlign w:val="center"/>
          </w:tcPr>
          <w:p w14:paraId="552223A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2.25</w:t>
            </w:r>
          </w:p>
        </w:tc>
        <w:tc>
          <w:tcPr>
            <w:tcW w:w="964" w:type="dxa"/>
            <w:vAlign w:val="center"/>
          </w:tcPr>
          <w:p w14:paraId="1FB9397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c>
          <w:tcPr>
            <w:tcW w:w="964" w:type="dxa"/>
            <w:vAlign w:val="center"/>
          </w:tcPr>
          <w:p w14:paraId="3506C6D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B10497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BA3941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985D6B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268FF4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E65354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c>
          <w:tcPr>
            <w:tcW w:w="964" w:type="dxa"/>
            <w:vAlign w:val="center"/>
          </w:tcPr>
          <w:p w14:paraId="0BD2CD3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45.00</w:t>
            </w:r>
          </w:p>
        </w:tc>
      </w:tr>
      <w:tr w14:paraId="7F5FF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BD5E1D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2E46C2C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08A1F66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办公桌</w:t>
            </w:r>
          </w:p>
        </w:tc>
        <w:tc>
          <w:tcPr>
            <w:tcW w:w="1134" w:type="dxa"/>
            <w:vAlign w:val="center"/>
          </w:tcPr>
          <w:p w14:paraId="62A7BF9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A05010201</w:t>
            </w:r>
          </w:p>
        </w:tc>
        <w:tc>
          <w:tcPr>
            <w:tcW w:w="709" w:type="dxa"/>
            <w:vAlign w:val="center"/>
          </w:tcPr>
          <w:p w14:paraId="3BDDDAA5">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张</w:t>
            </w:r>
          </w:p>
        </w:tc>
        <w:tc>
          <w:tcPr>
            <w:tcW w:w="850" w:type="dxa"/>
            <w:vAlign w:val="center"/>
          </w:tcPr>
          <w:p w14:paraId="3EC9C7A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w:t>
            </w:r>
          </w:p>
        </w:tc>
        <w:tc>
          <w:tcPr>
            <w:tcW w:w="850" w:type="dxa"/>
            <w:vAlign w:val="center"/>
          </w:tcPr>
          <w:p w14:paraId="3BE3964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0.06</w:t>
            </w:r>
          </w:p>
        </w:tc>
        <w:tc>
          <w:tcPr>
            <w:tcW w:w="964" w:type="dxa"/>
            <w:vAlign w:val="center"/>
          </w:tcPr>
          <w:p w14:paraId="5471629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0.22</w:t>
            </w:r>
          </w:p>
        </w:tc>
        <w:tc>
          <w:tcPr>
            <w:tcW w:w="964" w:type="dxa"/>
            <w:vAlign w:val="center"/>
          </w:tcPr>
          <w:p w14:paraId="0C7722C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0.22</w:t>
            </w:r>
          </w:p>
        </w:tc>
        <w:tc>
          <w:tcPr>
            <w:tcW w:w="964" w:type="dxa"/>
            <w:vAlign w:val="center"/>
          </w:tcPr>
          <w:p w14:paraId="5A32ACE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1B6AE1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EC0A67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4152EE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DBBF2E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82AB7F2">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ED1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213ED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1CC13C3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4577E6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会议桌</w:t>
            </w:r>
          </w:p>
        </w:tc>
        <w:tc>
          <w:tcPr>
            <w:tcW w:w="1134" w:type="dxa"/>
            <w:vAlign w:val="center"/>
          </w:tcPr>
          <w:p w14:paraId="5126144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A05010202</w:t>
            </w:r>
          </w:p>
        </w:tc>
        <w:tc>
          <w:tcPr>
            <w:tcW w:w="709" w:type="dxa"/>
            <w:vAlign w:val="center"/>
          </w:tcPr>
          <w:p w14:paraId="7F078D0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张</w:t>
            </w:r>
          </w:p>
        </w:tc>
        <w:tc>
          <w:tcPr>
            <w:tcW w:w="850" w:type="dxa"/>
            <w:vAlign w:val="center"/>
          </w:tcPr>
          <w:p w14:paraId="4591BCB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22</w:t>
            </w:r>
          </w:p>
        </w:tc>
        <w:tc>
          <w:tcPr>
            <w:tcW w:w="850" w:type="dxa"/>
            <w:vAlign w:val="center"/>
          </w:tcPr>
          <w:p w14:paraId="5264CBC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0.10</w:t>
            </w:r>
          </w:p>
        </w:tc>
        <w:tc>
          <w:tcPr>
            <w:tcW w:w="964" w:type="dxa"/>
            <w:vAlign w:val="center"/>
          </w:tcPr>
          <w:p w14:paraId="6C4D7FF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2.09</w:t>
            </w:r>
          </w:p>
        </w:tc>
        <w:tc>
          <w:tcPr>
            <w:tcW w:w="964" w:type="dxa"/>
            <w:vAlign w:val="center"/>
          </w:tcPr>
          <w:p w14:paraId="799209C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2.09</w:t>
            </w:r>
          </w:p>
        </w:tc>
        <w:tc>
          <w:tcPr>
            <w:tcW w:w="964" w:type="dxa"/>
            <w:vAlign w:val="center"/>
          </w:tcPr>
          <w:p w14:paraId="730F3D1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8A762B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F4870E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8AC674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F3F065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DAAC4A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402C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6B77CE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363DB7E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6C09807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会议桌</w:t>
            </w:r>
          </w:p>
        </w:tc>
        <w:tc>
          <w:tcPr>
            <w:tcW w:w="1134" w:type="dxa"/>
            <w:vAlign w:val="center"/>
          </w:tcPr>
          <w:p w14:paraId="37AA7BA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A05010202</w:t>
            </w:r>
          </w:p>
        </w:tc>
        <w:tc>
          <w:tcPr>
            <w:tcW w:w="709" w:type="dxa"/>
            <w:vAlign w:val="center"/>
          </w:tcPr>
          <w:p w14:paraId="70743D92">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张</w:t>
            </w:r>
          </w:p>
        </w:tc>
        <w:tc>
          <w:tcPr>
            <w:tcW w:w="850" w:type="dxa"/>
            <w:vAlign w:val="center"/>
          </w:tcPr>
          <w:p w14:paraId="7BEB717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850" w:type="dxa"/>
            <w:vAlign w:val="center"/>
          </w:tcPr>
          <w:p w14:paraId="75828AB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0.20</w:t>
            </w:r>
          </w:p>
        </w:tc>
        <w:tc>
          <w:tcPr>
            <w:tcW w:w="964" w:type="dxa"/>
            <w:vAlign w:val="center"/>
          </w:tcPr>
          <w:p w14:paraId="016359A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0.20</w:t>
            </w:r>
          </w:p>
        </w:tc>
        <w:tc>
          <w:tcPr>
            <w:tcW w:w="964" w:type="dxa"/>
            <w:vAlign w:val="center"/>
          </w:tcPr>
          <w:p w14:paraId="1AD2563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0.20</w:t>
            </w:r>
          </w:p>
        </w:tc>
        <w:tc>
          <w:tcPr>
            <w:tcW w:w="964" w:type="dxa"/>
            <w:vAlign w:val="center"/>
          </w:tcPr>
          <w:p w14:paraId="6335414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70596C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826BC5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EB6A31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231FD1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C817BED">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83E9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A70AC2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4AFE823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6DD2BFC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会议桌</w:t>
            </w:r>
          </w:p>
        </w:tc>
        <w:tc>
          <w:tcPr>
            <w:tcW w:w="1134" w:type="dxa"/>
            <w:vAlign w:val="center"/>
          </w:tcPr>
          <w:p w14:paraId="3FEEADB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A05010202</w:t>
            </w:r>
          </w:p>
        </w:tc>
        <w:tc>
          <w:tcPr>
            <w:tcW w:w="709" w:type="dxa"/>
            <w:vAlign w:val="center"/>
          </w:tcPr>
          <w:p w14:paraId="14FCF7B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张</w:t>
            </w:r>
          </w:p>
        </w:tc>
        <w:tc>
          <w:tcPr>
            <w:tcW w:w="850" w:type="dxa"/>
            <w:vAlign w:val="center"/>
          </w:tcPr>
          <w:p w14:paraId="1CD7445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w:t>
            </w:r>
          </w:p>
        </w:tc>
        <w:tc>
          <w:tcPr>
            <w:tcW w:w="850" w:type="dxa"/>
            <w:vAlign w:val="center"/>
          </w:tcPr>
          <w:p w14:paraId="2555727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0.08</w:t>
            </w:r>
          </w:p>
        </w:tc>
        <w:tc>
          <w:tcPr>
            <w:tcW w:w="964" w:type="dxa"/>
            <w:vAlign w:val="center"/>
          </w:tcPr>
          <w:p w14:paraId="2A1E479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0.56</w:t>
            </w:r>
          </w:p>
        </w:tc>
        <w:tc>
          <w:tcPr>
            <w:tcW w:w="964" w:type="dxa"/>
            <w:vAlign w:val="center"/>
          </w:tcPr>
          <w:p w14:paraId="5A61B01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0.56</w:t>
            </w:r>
          </w:p>
        </w:tc>
        <w:tc>
          <w:tcPr>
            <w:tcW w:w="964" w:type="dxa"/>
            <w:vAlign w:val="center"/>
          </w:tcPr>
          <w:p w14:paraId="28089F4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6AA614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A3F140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61815E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706545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B9212F1">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535B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B180D7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442A17D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671939C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会议桌</w:t>
            </w:r>
          </w:p>
        </w:tc>
        <w:tc>
          <w:tcPr>
            <w:tcW w:w="1134" w:type="dxa"/>
            <w:vAlign w:val="center"/>
          </w:tcPr>
          <w:p w14:paraId="51973775">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A05010202</w:t>
            </w:r>
          </w:p>
        </w:tc>
        <w:tc>
          <w:tcPr>
            <w:tcW w:w="709" w:type="dxa"/>
            <w:vAlign w:val="center"/>
          </w:tcPr>
          <w:p w14:paraId="1C39DFE9">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张</w:t>
            </w:r>
          </w:p>
        </w:tc>
        <w:tc>
          <w:tcPr>
            <w:tcW w:w="850" w:type="dxa"/>
            <w:vAlign w:val="center"/>
          </w:tcPr>
          <w:p w14:paraId="3F23DDD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850" w:type="dxa"/>
            <w:vAlign w:val="center"/>
          </w:tcPr>
          <w:p w14:paraId="2703007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0.07</w:t>
            </w:r>
          </w:p>
        </w:tc>
        <w:tc>
          <w:tcPr>
            <w:tcW w:w="964" w:type="dxa"/>
            <w:vAlign w:val="center"/>
          </w:tcPr>
          <w:p w14:paraId="49648E2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0.78</w:t>
            </w:r>
          </w:p>
        </w:tc>
        <w:tc>
          <w:tcPr>
            <w:tcW w:w="964" w:type="dxa"/>
            <w:vAlign w:val="center"/>
          </w:tcPr>
          <w:p w14:paraId="0D79485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0.78</w:t>
            </w:r>
          </w:p>
        </w:tc>
        <w:tc>
          <w:tcPr>
            <w:tcW w:w="964" w:type="dxa"/>
            <w:vAlign w:val="center"/>
          </w:tcPr>
          <w:p w14:paraId="43A0DC4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6E2055D">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625FDE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324BE8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FF09E2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B8D7F6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4B27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123450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3DB981D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7225BC0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其他台、桌类</w:t>
            </w:r>
          </w:p>
        </w:tc>
        <w:tc>
          <w:tcPr>
            <w:tcW w:w="1134" w:type="dxa"/>
            <w:vAlign w:val="center"/>
          </w:tcPr>
          <w:p w14:paraId="2FE245E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A05010299</w:t>
            </w:r>
          </w:p>
        </w:tc>
        <w:tc>
          <w:tcPr>
            <w:tcW w:w="709" w:type="dxa"/>
            <w:vAlign w:val="center"/>
          </w:tcPr>
          <w:p w14:paraId="79DB943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张</w:t>
            </w:r>
          </w:p>
        </w:tc>
        <w:tc>
          <w:tcPr>
            <w:tcW w:w="850" w:type="dxa"/>
            <w:vAlign w:val="center"/>
          </w:tcPr>
          <w:p w14:paraId="588EE53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850" w:type="dxa"/>
            <w:vAlign w:val="center"/>
          </w:tcPr>
          <w:p w14:paraId="142BB7D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0.76</w:t>
            </w:r>
          </w:p>
        </w:tc>
        <w:tc>
          <w:tcPr>
            <w:tcW w:w="964" w:type="dxa"/>
            <w:vAlign w:val="center"/>
          </w:tcPr>
          <w:p w14:paraId="0E63681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0.76</w:t>
            </w:r>
          </w:p>
        </w:tc>
        <w:tc>
          <w:tcPr>
            <w:tcW w:w="964" w:type="dxa"/>
            <w:vAlign w:val="center"/>
          </w:tcPr>
          <w:p w14:paraId="52F6CB8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0.76</w:t>
            </w:r>
          </w:p>
        </w:tc>
        <w:tc>
          <w:tcPr>
            <w:tcW w:w="964" w:type="dxa"/>
            <w:vAlign w:val="center"/>
          </w:tcPr>
          <w:p w14:paraId="4F1462C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9E5904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2E8B5A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7E34C0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24E2C0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76CE7A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38F9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3FEDEFB">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1CCE67A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539658E6">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办公椅</w:t>
            </w:r>
          </w:p>
        </w:tc>
        <w:tc>
          <w:tcPr>
            <w:tcW w:w="1134" w:type="dxa"/>
            <w:vAlign w:val="center"/>
          </w:tcPr>
          <w:p w14:paraId="33FC5831">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A05010301</w:t>
            </w:r>
          </w:p>
        </w:tc>
        <w:tc>
          <w:tcPr>
            <w:tcW w:w="709" w:type="dxa"/>
            <w:vAlign w:val="center"/>
          </w:tcPr>
          <w:p w14:paraId="13EE95A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把</w:t>
            </w:r>
          </w:p>
        </w:tc>
        <w:tc>
          <w:tcPr>
            <w:tcW w:w="850" w:type="dxa"/>
            <w:vAlign w:val="center"/>
          </w:tcPr>
          <w:p w14:paraId="26A949D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w:t>
            </w:r>
          </w:p>
        </w:tc>
        <w:tc>
          <w:tcPr>
            <w:tcW w:w="850" w:type="dxa"/>
            <w:vAlign w:val="center"/>
          </w:tcPr>
          <w:p w14:paraId="1018137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0.04</w:t>
            </w:r>
          </w:p>
        </w:tc>
        <w:tc>
          <w:tcPr>
            <w:tcW w:w="964" w:type="dxa"/>
            <w:vAlign w:val="center"/>
          </w:tcPr>
          <w:p w14:paraId="462635A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0.40</w:t>
            </w:r>
          </w:p>
        </w:tc>
        <w:tc>
          <w:tcPr>
            <w:tcW w:w="964" w:type="dxa"/>
            <w:vAlign w:val="center"/>
          </w:tcPr>
          <w:p w14:paraId="3DAD5A7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0.40</w:t>
            </w:r>
          </w:p>
        </w:tc>
        <w:tc>
          <w:tcPr>
            <w:tcW w:w="964" w:type="dxa"/>
            <w:vAlign w:val="center"/>
          </w:tcPr>
          <w:p w14:paraId="38DA789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0E2B21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091A45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B6560C7">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B84031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E337155">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6322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EE7D5A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4D5CFFF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52E2A4DE">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会议椅</w:t>
            </w:r>
          </w:p>
        </w:tc>
        <w:tc>
          <w:tcPr>
            <w:tcW w:w="1134" w:type="dxa"/>
            <w:vAlign w:val="center"/>
          </w:tcPr>
          <w:p w14:paraId="283EAC37">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A05010303</w:t>
            </w:r>
          </w:p>
        </w:tc>
        <w:tc>
          <w:tcPr>
            <w:tcW w:w="709" w:type="dxa"/>
            <w:vAlign w:val="center"/>
          </w:tcPr>
          <w:p w14:paraId="23D9788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把</w:t>
            </w:r>
          </w:p>
        </w:tc>
        <w:tc>
          <w:tcPr>
            <w:tcW w:w="850" w:type="dxa"/>
            <w:vAlign w:val="center"/>
          </w:tcPr>
          <w:p w14:paraId="6D08FBF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70</w:t>
            </w:r>
          </w:p>
        </w:tc>
        <w:tc>
          <w:tcPr>
            <w:tcW w:w="850" w:type="dxa"/>
            <w:vAlign w:val="center"/>
          </w:tcPr>
          <w:p w14:paraId="1589E6E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0.04</w:t>
            </w:r>
          </w:p>
        </w:tc>
        <w:tc>
          <w:tcPr>
            <w:tcW w:w="964" w:type="dxa"/>
            <w:vAlign w:val="center"/>
          </w:tcPr>
          <w:p w14:paraId="0D667A2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2.45</w:t>
            </w:r>
          </w:p>
        </w:tc>
        <w:tc>
          <w:tcPr>
            <w:tcW w:w="964" w:type="dxa"/>
            <w:vAlign w:val="center"/>
          </w:tcPr>
          <w:p w14:paraId="514F3CD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2.45</w:t>
            </w:r>
          </w:p>
        </w:tc>
        <w:tc>
          <w:tcPr>
            <w:tcW w:w="964" w:type="dxa"/>
            <w:vAlign w:val="center"/>
          </w:tcPr>
          <w:p w14:paraId="2116620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23DC72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046B23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FDE8A2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8B8A2E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4457FB4">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5F9F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68B95B0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1953C4A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5EB636C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三人沙发</w:t>
            </w:r>
          </w:p>
        </w:tc>
        <w:tc>
          <w:tcPr>
            <w:tcW w:w="1134" w:type="dxa"/>
            <w:vAlign w:val="center"/>
          </w:tcPr>
          <w:p w14:paraId="50AD0F2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A05010401</w:t>
            </w:r>
          </w:p>
        </w:tc>
        <w:tc>
          <w:tcPr>
            <w:tcW w:w="709" w:type="dxa"/>
            <w:vAlign w:val="center"/>
          </w:tcPr>
          <w:p w14:paraId="4F384857">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个</w:t>
            </w:r>
          </w:p>
        </w:tc>
        <w:tc>
          <w:tcPr>
            <w:tcW w:w="850" w:type="dxa"/>
            <w:vAlign w:val="center"/>
          </w:tcPr>
          <w:p w14:paraId="1B3164D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850" w:type="dxa"/>
            <w:vAlign w:val="center"/>
          </w:tcPr>
          <w:p w14:paraId="5F3DA4C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0.12</w:t>
            </w:r>
          </w:p>
        </w:tc>
        <w:tc>
          <w:tcPr>
            <w:tcW w:w="964" w:type="dxa"/>
            <w:vAlign w:val="center"/>
          </w:tcPr>
          <w:p w14:paraId="30AEFA4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0.24</w:t>
            </w:r>
          </w:p>
        </w:tc>
        <w:tc>
          <w:tcPr>
            <w:tcW w:w="964" w:type="dxa"/>
            <w:vAlign w:val="center"/>
          </w:tcPr>
          <w:p w14:paraId="55411704">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0.24</w:t>
            </w:r>
          </w:p>
        </w:tc>
        <w:tc>
          <w:tcPr>
            <w:tcW w:w="964" w:type="dxa"/>
            <w:vAlign w:val="center"/>
          </w:tcPr>
          <w:p w14:paraId="281C86E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A1B493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415258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39D642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E53653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CA3ED4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766F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56D372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6D2D3AF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3CD77CC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文件柜</w:t>
            </w:r>
          </w:p>
        </w:tc>
        <w:tc>
          <w:tcPr>
            <w:tcW w:w="1134" w:type="dxa"/>
            <w:vAlign w:val="center"/>
          </w:tcPr>
          <w:p w14:paraId="0EAA5E9F">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A05010502</w:t>
            </w:r>
          </w:p>
        </w:tc>
        <w:tc>
          <w:tcPr>
            <w:tcW w:w="709" w:type="dxa"/>
            <w:vAlign w:val="center"/>
          </w:tcPr>
          <w:p w14:paraId="40E09C0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个</w:t>
            </w:r>
          </w:p>
        </w:tc>
        <w:tc>
          <w:tcPr>
            <w:tcW w:w="850" w:type="dxa"/>
            <w:vAlign w:val="center"/>
          </w:tcPr>
          <w:p w14:paraId="2CA20B4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w:t>
            </w:r>
          </w:p>
        </w:tc>
        <w:tc>
          <w:tcPr>
            <w:tcW w:w="850" w:type="dxa"/>
            <w:vAlign w:val="center"/>
          </w:tcPr>
          <w:p w14:paraId="045878B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0.09</w:t>
            </w:r>
          </w:p>
        </w:tc>
        <w:tc>
          <w:tcPr>
            <w:tcW w:w="964" w:type="dxa"/>
            <w:vAlign w:val="center"/>
          </w:tcPr>
          <w:p w14:paraId="037C77B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1.02</w:t>
            </w:r>
          </w:p>
        </w:tc>
        <w:tc>
          <w:tcPr>
            <w:tcW w:w="964" w:type="dxa"/>
            <w:vAlign w:val="center"/>
          </w:tcPr>
          <w:p w14:paraId="36DE179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1.02</w:t>
            </w:r>
          </w:p>
        </w:tc>
        <w:tc>
          <w:tcPr>
            <w:tcW w:w="964" w:type="dxa"/>
            <w:vAlign w:val="center"/>
          </w:tcPr>
          <w:p w14:paraId="660374D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3AA8CC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7E2F69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BA6293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15AB25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44674B9">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38E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47659BD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239B3AD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3E7211F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保密柜</w:t>
            </w:r>
          </w:p>
        </w:tc>
        <w:tc>
          <w:tcPr>
            <w:tcW w:w="1134" w:type="dxa"/>
            <w:vAlign w:val="center"/>
          </w:tcPr>
          <w:p w14:paraId="59D3564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A05010504</w:t>
            </w:r>
          </w:p>
        </w:tc>
        <w:tc>
          <w:tcPr>
            <w:tcW w:w="709" w:type="dxa"/>
            <w:vAlign w:val="center"/>
          </w:tcPr>
          <w:p w14:paraId="63A41BB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个</w:t>
            </w:r>
          </w:p>
        </w:tc>
        <w:tc>
          <w:tcPr>
            <w:tcW w:w="850" w:type="dxa"/>
            <w:vAlign w:val="center"/>
          </w:tcPr>
          <w:p w14:paraId="0824E82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850" w:type="dxa"/>
            <w:vAlign w:val="center"/>
          </w:tcPr>
          <w:p w14:paraId="399BD3F7">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0.15</w:t>
            </w:r>
          </w:p>
        </w:tc>
        <w:tc>
          <w:tcPr>
            <w:tcW w:w="964" w:type="dxa"/>
            <w:vAlign w:val="center"/>
          </w:tcPr>
          <w:p w14:paraId="35DA191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0.30</w:t>
            </w:r>
          </w:p>
        </w:tc>
        <w:tc>
          <w:tcPr>
            <w:tcW w:w="964" w:type="dxa"/>
            <w:vAlign w:val="center"/>
          </w:tcPr>
          <w:p w14:paraId="63E8E27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0.30</w:t>
            </w:r>
          </w:p>
        </w:tc>
        <w:tc>
          <w:tcPr>
            <w:tcW w:w="964" w:type="dxa"/>
            <w:vAlign w:val="center"/>
          </w:tcPr>
          <w:p w14:paraId="37256FF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C538BF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910660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D8B2D0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6EA572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A94CD43">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62998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1D5E01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7A0FA29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0066A83C">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其他柜类</w:t>
            </w:r>
          </w:p>
        </w:tc>
        <w:tc>
          <w:tcPr>
            <w:tcW w:w="1134" w:type="dxa"/>
            <w:vAlign w:val="center"/>
          </w:tcPr>
          <w:p w14:paraId="29C7E5A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A05010599</w:t>
            </w:r>
          </w:p>
        </w:tc>
        <w:tc>
          <w:tcPr>
            <w:tcW w:w="709" w:type="dxa"/>
            <w:vAlign w:val="center"/>
          </w:tcPr>
          <w:p w14:paraId="1684F1C3">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个</w:t>
            </w:r>
          </w:p>
        </w:tc>
        <w:tc>
          <w:tcPr>
            <w:tcW w:w="850" w:type="dxa"/>
            <w:vAlign w:val="center"/>
          </w:tcPr>
          <w:p w14:paraId="7FBC849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850" w:type="dxa"/>
            <w:vAlign w:val="center"/>
          </w:tcPr>
          <w:p w14:paraId="4008670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0.30</w:t>
            </w:r>
          </w:p>
        </w:tc>
        <w:tc>
          <w:tcPr>
            <w:tcW w:w="964" w:type="dxa"/>
            <w:vAlign w:val="center"/>
          </w:tcPr>
          <w:p w14:paraId="0A2E2D4B">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0.30</w:t>
            </w:r>
          </w:p>
        </w:tc>
        <w:tc>
          <w:tcPr>
            <w:tcW w:w="964" w:type="dxa"/>
            <w:vAlign w:val="center"/>
          </w:tcPr>
          <w:p w14:paraId="2D548AF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0.30</w:t>
            </w:r>
          </w:p>
        </w:tc>
        <w:tc>
          <w:tcPr>
            <w:tcW w:w="964" w:type="dxa"/>
            <w:vAlign w:val="center"/>
          </w:tcPr>
          <w:p w14:paraId="63D43FCF">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B7EBAC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5DC758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5366B3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9D39E6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EF07BAF">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07EF2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F83D0F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2024年公用经费</w:t>
            </w:r>
          </w:p>
        </w:tc>
        <w:tc>
          <w:tcPr>
            <w:tcW w:w="964" w:type="dxa"/>
            <w:vAlign w:val="center"/>
          </w:tcPr>
          <w:p w14:paraId="5B90AFF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125.00</w:t>
            </w:r>
          </w:p>
        </w:tc>
        <w:tc>
          <w:tcPr>
            <w:tcW w:w="1134" w:type="dxa"/>
            <w:vAlign w:val="center"/>
          </w:tcPr>
          <w:p w14:paraId="77078808">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其他家具</w:t>
            </w:r>
          </w:p>
        </w:tc>
        <w:tc>
          <w:tcPr>
            <w:tcW w:w="1134" w:type="dxa"/>
            <w:vAlign w:val="center"/>
          </w:tcPr>
          <w:p w14:paraId="5BF3DD2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A05019900</w:t>
            </w:r>
          </w:p>
        </w:tc>
        <w:tc>
          <w:tcPr>
            <w:tcW w:w="709" w:type="dxa"/>
            <w:vAlign w:val="center"/>
          </w:tcPr>
          <w:p w14:paraId="25B7DCC8">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个</w:t>
            </w:r>
          </w:p>
        </w:tc>
        <w:tc>
          <w:tcPr>
            <w:tcW w:w="850" w:type="dxa"/>
            <w:vAlign w:val="center"/>
          </w:tcPr>
          <w:p w14:paraId="5B0ADF06">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14</w:t>
            </w:r>
          </w:p>
        </w:tc>
        <w:tc>
          <w:tcPr>
            <w:tcW w:w="850" w:type="dxa"/>
            <w:vAlign w:val="center"/>
          </w:tcPr>
          <w:p w14:paraId="7C23755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0.12</w:t>
            </w:r>
          </w:p>
        </w:tc>
        <w:tc>
          <w:tcPr>
            <w:tcW w:w="964" w:type="dxa"/>
            <w:vAlign w:val="center"/>
          </w:tcPr>
          <w:p w14:paraId="42497C09">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1.68</w:t>
            </w:r>
          </w:p>
        </w:tc>
        <w:tc>
          <w:tcPr>
            <w:tcW w:w="964" w:type="dxa"/>
            <w:vAlign w:val="center"/>
          </w:tcPr>
          <w:p w14:paraId="45DB912F">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1.68</w:t>
            </w:r>
          </w:p>
        </w:tc>
        <w:tc>
          <w:tcPr>
            <w:tcW w:w="964" w:type="dxa"/>
            <w:vAlign w:val="center"/>
          </w:tcPr>
          <w:p w14:paraId="08EF538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744194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406C196">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5B134F35">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20C06B4">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27E0028">
            <w:pPr>
              <w:spacing w:before="0" w:after="0"/>
              <w:ind w:firstLine="0"/>
              <w:jc w:val="right"/>
              <w:outlineLvl w:val="9"/>
              <w:rPr>
                <w:rFonts w:ascii="方正书宋_GBK" w:hAnsi="方正书宋_GBK" w:eastAsia="方正书宋_GBK" w:cs="方正书宋_GBK"/>
                <w:sz w:val="21"/>
                <w:szCs w:val="24"/>
                <w:lang w:val="en-US" w:eastAsia="uk-UA" w:bidi="ar-SA"/>
              </w:rPr>
            </w:pPr>
          </w:p>
        </w:tc>
      </w:tr>
      <w:tr w14:paraId="735C4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CB8598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公益诉讼指挥中心（数字化办案区）建设项目</w:t>
            </w:r>
          </w:p>
        </w:tc>
        <w:tc>
          <w:tcPr>
            <w:tcW w:w="964" w:type="dxa"/>
            <w:vAlign w:val="center"/>
          </w:tcPr>
          <w:p w14:paraId="7C499F5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1134" w:type="dxa"/>
            <w:vAlign w:val="center"/>
          </w:tcPr>
          <w:p w14:paraId="6A5B33E3">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其他建筑物、构筑物修缮</w:t>
            </w:r>
          </w:p>
        </w:tc>
        <w:tc>
          <w:tcPr>
            <w:tcW w:w="1134" w:type="dxa"/>
            <w:vAlign w:val="center"/>
          </w:tcPr>
          <w:p w14:paraId="22991C5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B08990000</w:t>
            </w:r>
          </w:p>
        </w:tc>
        <w:tc>
          <w:tcPr>
            <w:tcW w:w="709" w:type="dxa"/>
            <w:vAlign w:val="center"/>
          </w:tcPr>
          <w:p w14:paraId="65B4323D">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850" w:type="dxa"/>
            <w:vAlign w:val="center"/>
          </w:tcPr>
          <w:p w14:paraId="40412BA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850" w:type="dxa"/>
            <w:vAlign w:val="center"/>
          </w:tcPr>
          <w:p w14:paraId="14C3D1F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88.00</w:t>
            </w:r>
          </w:p>
        </w:tc>
        <w:tc>
          <w:tcPr>
            <w:tcW w:w="964" w:type="dxa"/>
            <w:vAlign w:val="center"/>
          </w:tcPr>
          <w:p w14:paraId="6F05114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88.00</w:t>
            </w:r>
          </w:p>
        </w:tc>
        <w:tc>
          <w:tcPr>
            <w:tcW w:w="964" w:type="dxa"/>
            <w:vAlign w:val="center"/>
          </w:tcPr>
          <w:p w14:paraId="1D9060F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88.00</w:t>
            </w:r>
          </w:p>
        </w:tc>
        <w:tc>
          <w:tcPr>
            <w:tcW w:w="964" w:type="dxa"/>
            <w:vAlign w:val="center"/>
          </w:tcPr>
          <w:p w14:paraId="24E9483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21DC33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7756E1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D40594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4D5838A0">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CA8639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88.00</w:t>
            </w:r>
          </w:p>
        </w:tc>
      </w:tr>
      <w:tr w14:paraId="7F075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891B94">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提前下达2024年中央政法纪检检察转移支付资金（容城检察院）</w:t>
            </w:r>
          </w:p>
        </w:tc>
        <w:tc>
          <w:tcPr>
            <w:tcW w:w="964" w:type="dxa"/>
            <w:vAlign w:val="center"/>
          </w:tcPr>
          <w:p w14:paraId="0FCA43B1">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1134" w:type="dxa"/>
            <w:vAlign w:val="center"/>
          </w:tcPr>
          <w:p w14:paraId="0E56B44D">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台式计算机</w:t>
            </w:r>
          </w:p>
        </w:tc>
        <w:tc>
          <w:tcPr>
            <w:tcW w:w="1134" w:type="dxa"/>
            <w:vAlign w:val="center"/>
          </w:tcPr>
          <w:p w14:paraId="515ED760">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A02010105</w:t>
            </w:r>
          </w:p>
        </w:tc>
        <w:tc>
          <w:tcPr>
            <w:tcW w:w="709" w:type="dxa"/>
            <w:vAlign w:val="center"/>
          </w:tcPr>
          <w:p w14:paraId="081F9E40">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台</w:t>
            </w:r>
          </w:p>
        </w:tc>
        <w:tc>
          <w:tcPr>
            <w:tcW w:w="850" w:type="dxa"/>
            <w:vAlign w:val="center"/>
          </w:tcPr>
          <w:p w14:paraId="1679858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850" w:type="dxa"/>
            <w:vAlign w:val="center"/>
          </w:tcPr>
          <w:p w14:paraId="7BEFE47C">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0.85</w:t>
            </w:r>
          </w:p>
        </w:tc>
        <w:tc>
          <w:tcPr>
            <w:tcW w:w="964" w:type="dxa"/>
            <w:vAlign w:val="center"/>
          </w:tcPr>
          <w:p w14:paraId="614E82B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1.70</w:t>
            </w:r>
          </w:p>
        </w:tc>
        <w:tc>
          <w:tcPr>
            <w:tcW w:w="964" w:type="dxa"/>
            <w:vAlign w:val="center"/>
          </w:tcPr>
          <w:p w14:paraId="5D893D28">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1.70</w:t>
            </w:r>
          </w:p>
        </w:tc>
        <w:tc>
          <w:tcPr>
            <w:tcW w:w="964" w:type="dxa"/>
            <w:vAlign w:val="center"/>
          </w:tcPr>
          <w:p w14:paraId="1502D22A">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D76B46B">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242F17A2">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49C87E1">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E17B59E">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15386AC2">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1.70</w:t>
            </w:r>
          </w:p>
        </w:tc>
      </w:tr>
      <w:tr w14:paraId="41091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08082CA">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提前下达2024年中央政法纪检检察转移支付资金（容城检察院）</w:t>
            </w:r>
          </w:p>
        </w:tc>
        <w:tc>
          <w:tcPr>
            <w:tcW w:w="964" w:type="dxa"/>
            <w:vAlign w:val="center"/>
          </w:tcPr>
          <w:p w14:paraId="5D359FD5">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162.00</w:t>
            </w:r>
          </w:p>
        </w:tc>
        <w:tc>
          <w:tcPr>
            <w:tcW w:w="1134" w:type="dxa"/>
            <w:vAlign w:val="center"/>
          </w:tcPr>
          <w:p w14:paraId="3D71DCE9">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其他车辆</w:t>
            </w:r>
          </w:p>
        </w:tc>
        <w:tc>
          <w:tcPr>
            <w:tcW w:w="1134" w:type="dxa"/>
            <w:vAlign w:val="center"/>
          </w:tcPr>
          <w:p w14:paraId="7484FF12">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A02039900</w:t>
            </w:r>
          </w:p>
        </w:tc>
        <w:tc>
          <w:tcPr>
            <w:tcW w:w="709" w:type="dxa"/>
            <w:vAlign w:val="center"/>
          </w:tcPr>
          <w:p w14:paraId="6A36C5EB">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辆</w:t>
            </w:r>
          </w:p>
        </w:tc>
        <w:tc>
          <w:tcPr>
            <w:tcW w:w="850" w:type="dxa"/>
            <w:vAlign w:val="center"/>
          </w:tcPr>
          <w:p w14:paraId="161E7713">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w:t>
            </w:r>
          </w:p>
        </w:tc>
        <w:tc>
          <w:tcPr>
            <w:tcW w:w="850" w:type="dxa"/>
            <w:vAlign w:val="center"/>
          </w:tcPr>
          <w:p w14:paraId="381EF610">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18.00</w:t>
            </w:r>
          </w:p>
        </w:tc>
        <w:tc>
          <w:tcPr>
            <w:tcW w:w="964" w:type="dxa"/>
            <w:vAlign w:val="center"/>
          </w:tcPr>
          <w:p w14:paraId="562F63FD">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36.00</w:t>
            </w:r>
          </w:p>
        </w:tc>
        <w:tc>
          <w:tcPr>
            <w:tcW w:w="964" w:type="dxa"/>
            <w:vAlign w:val="center"/>
          </w:tcPr>
          <w:p w14:paraId="3A3CBB1A">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36.00</w:t>
            </w:r>
          </w:p>
        </w:tc>
        <w:tc>
          <w:tcPr>
            <w:tcW w:w="964" w:type="dxa"/>
            <w:vAlign w:val="center"/>
          </w:tcPr>
          <w:p w14:paraId="08FEFFB8">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0F1BC7F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66264C59">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BA876EC">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382D74E3">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964" w:type="dxa"/>
            <w:vAlign w:val="center"/>
          </w:tcPr>
          <w:p w14:paraId="70F321EE">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36.00</w:t>
            </w:r>
          </w:p>
        </w:tc>
      </w:tr>
    </w:tbl>
    <w:p w14:paraId="3B6EF3C9">
      <w:pPr>
        <w:spacing w:before="0" w:after="0" w:line="500" w:lineRule="exact"/>
        <w:ind w:firstLine="420"/>
        <w:jc w:val="left"/>
        <w:outlineLvl w:val="9"/>
        <w:rPr>
          <w:rFonts w:cs="Times New Roma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6A5C76C">
      <w:pPr>
        <w:spacing w:before="0" w:after="0"/>
        <w:ind w:firstLine="640"/>
        <w:jc w:val="left"/>
        <w:outlineLvl w:val="9"/>
        <w:rPr>
          <w:rFonts w:cs="Times New Roman"/>
        </w:rPr>
      </w:pPr>
      <w:r>
        <w:rPr>
          <w:rFonts w:ascii="Times New Roman" w:hAnsi="Times New Roman" w:eastAsia="方正仿宋_GBK" w:cs="Times New Roman"/>
          <w:color w:val="000000"/>
          <w:sz w:val="32"/>
        </w:rPr>
        <w:t xml:space="preserve"> </w:t>
      </w:r>
    </w:p>
    <w:p w14:paraId="00B0CC6F">
      <w:pPr>
        <w:spacing w:before="10" w:after="10" w:line="240" w:lineRule="auto"/>
        <w:ind w:firstLine="640"/>
        <w:jc w:val="left"/>
        <w:outlineLvl w:val="2"/>
        <w:rPr>
          <w:rFonts w:cs="Times New Roman"/>
        </w:rPr>
      </w:pPr>
      <w:bookmarkStart w:id="17" w:name="_Toc_3_3_0000000018"/>
      <w:r>
        <w:rPr>
          <w:rFonts w:ascii="黑体" w:hAnsi="黑体" w:eastAsia="黑体" w:cs="黑体"/>
          <w:color w:val="000000"/>
          <w:sz w:val="32"/>
        </w:rPr>
        <w:t>九、国有资产信息</w:t>
      </w:r>
      <w:bookmarkEnd w:id="17"/>
    </w:p>
    <w:p w14:paraId="394A6127">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容城县人民检察院（含所属单位）上年末固定资产金额为</w:t>
      </w:r>
      <w:r>
        <w:rPr>
          <w:rFonts w:hint="eastAsia" w:eastAsia="方正仿宋_GBK" w:cs="Times New Roman"/>
          <w:b w:val="0"/>
          <w:color w:val="000000"/>
          <w:sz w:val="28"/>
          <w:lang w:val="en-US" w:eastAsia="zh-CN"/>
        </w:rPr>
        <w:t>2595.31</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181.7</w:t>
      </w:r>
      <w:r>
        <w:rPr>
          <w:rFonts w:ascii="Times New Roman" w:hAnsi="Times New Roman" w:eastAsia="方正仿宋_GBK" w:cs="Times New Roman"/>
          <w:b w:val="0"/>
          <w:color w:val="000000"/>
          <w:sz w:val="28"/>
        </w:rPr>
        <w:t>万元，已按要求列入政府采购预算，详见政府采购预算表。</w:t>
      </w:r>
    </w:p>
    <w:p w14:paraId="3B5B2DBA">
      <w:pPr>
        <w:spacing w:before="0" w:after="0" w:line="240" w:lineRule="auto"/>
        <w:ind w:firstLine="0"/>
        <w:jc w:val="center"/>
        <w:outlineLvl w:val="9"/>
        <w:rPr>
          <w:rFonts w:cs="Times New Roman"/>
        </w:rPr>
      </w:pPr>
      <w:r>
        <w:rPr>
          <w:rFonts w:ascii="方正小标宋_GBK" w:hAnsi="方正小标宋_GBK" w:eastAsia="方正小标宋_GBK" w:cs="方正小标宋_GBK"/>
          <w:color w:val="000000"/>
          <w:sz w:val="36"/>
        </w:rPr>
        <w:t>部门固定资产占用情况表</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01DE0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345F16BA">
            <w:pPr>
              <w:spacing w:before="0" w:after="0"/>
              <w:ind w:firstLine="0"/>
              <w:jc w:val="lef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701容城县人民检察院</w:t>
            </w:r>
          </w:p>
        </w:tc>
        <w:tc>
          <w:tcPr>
            <w:tcW w:w="9866" w:type="dxa"/>
            <w:gridSpan w:val="2"/>
            <w:tcBorders>
              <w:top w:val="single" w:color="FFFFFF" w:sz="6" w:space="0"/>
              <w:left w:val="single" w:color="FFFFFF" w:sz="6" w:space="0"/>
              <w:right w:val="single" w:color="FFFFFF" w:sz="6" w:space="0"/>
            </w:tcBorders>
            <w:vAlign w:val="center"/>
          </w:tcPr>
          <w:p w14:paraId="284F68EA">
            <w:pPr>
              <w:spacing w:before="0" w:after="0"/>
              <w:ind w:firstLine="0"/>
              <w:jc w:val="right"/>
              <w:outlineLvl w:val="9"/>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截止时间：2023-12-31</w:t>
            </w:r>
          </w:p>
        </w:tc>
      </w:tr>
      <w:tr w14:paraId="69D46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5C9315BE">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   目</w:t>
            </w:r>
          </w:p>
        </w:tc>
        <w:tc>
          <w:tcPr>
            <w:tcW w:w="4933" w:type="dxa"/>
            <w:vAlign w:val="center"/>
          </w:tcPr>
          <w:p w14:paraId="14B904A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4933" w:type="dxa"/>
            <w:vAlign w:val="center"/>
          </w:tcPr>
          <w:p w14:paraId="16A98E34">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价值（金额单位：万元）</w:t>
            </w:r>
          </w:p>
        </w:tc>
      </w:tr>
      <w:tr w14:paraId="41D7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0488663">
            <w:pPr>
              <w:spacing w:before="0" w:after="0"/>
              <w:ind w:firstLine="0"/>
              <w:jc w:val="left"/>
              <w:outlineLvl w:val="9"/>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合计</w:t>
            </w:r>
          </w:p>
        </w:tc>
        <w:tc>
          <w:tcPr>
            <w:tcW w:w="4933" w:type="dxa"/>
            <w:vAlign w:val="center"/>
          </w:tcPr>
          <w:p w14:paraId="404F1240">
            <w:pPr>
              <w:spacing w:before="0" w:after="0"/>
              <w:ind w:firstLine="0"/>
              <w:jc w:val="center"/>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1323</w:t>
            </w:r>
          </w:p>
        </w:tc>
        <w:tc>
          <w:tcPr>
            <w:tcW w:w="4933" w:type="dxa"/>
            <w:vAlign w:val="center"/>
          </w:tcPr>
          <w:p w14:paraId="418857FB">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2595.314624</w:t>
            </w:r>
          </w:p>
        </w:tc>
      </w:tr>
      <w:tr w14:paraId="3B050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03D03322">
            <w:pPr>
              <w:spacing w:before="0" w:after="0"/>
              <w:ind w:firstLine="0"/>
              <w:jc w:val="lef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土地、房屋及构筑物</w:t>
            </w:r>
          </w:p>
        </w:tc>
        <w:tc>
          <w:tcPr>
            <w:tcW w:w="4933" w:type="dxa"/>
            <w:vAlign w:val="center"/>
          </w:tcPr>
          <w:p w14:paraId="58E63F9B">
            <w:pPr>
              <w:spacing w:before="0" w:after="0"/>
              <w:ind w:firstLine="0"/>
              <w:jc w:val="center"/>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33</w:t>
            </w:r>
          </w:p>
        </w:tc>
        <w:tc>
          <w:tcPr>
            <w:tcW w:w="4933" w:type="dxa"/>
            <w:vAlign w:val="center"/>
          </w:tcPr>
          <w:p w14:paraId="36915383">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1356.554648</w:t>
            </w:r>
          </w:p>
        </w:tc>
      </w:tr>
      <w:tr w14:paraId="45B8C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20DD484">
            <w:pPr>
              <w:spacing w:before="0" w:after="0"/>
              <w:ind w:firstLine="0"/>
              <w:jc w:val="left"/>
              <w:outlineLvl w:val="9"/>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设备</w:t>
            </w:r>
          </w:p>
        </w:tc>
        <w:tc>
          <w:tcPr>
            <w:tcW w:w="4933" w:type="dxa"/>
            <w:vAlign w:val="center"/>
          </w:tcPr>
          <w:p w14:paraId="68F99E8A">
            <w:pPr>
              <w:spacing w:before="0" w:after="0"/>
              <w:ind w:firstLine="0"/>
              <w:jc w:val="center"/>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483</w:t>
            </w:r>
          </w:p>
        </w:tc>
        <w:tc>
          <w:tcPr>
            <w:tcW w:w="4933" w:type="dxa"/>
            <w:vAlign w:val="center"/>
          </w:tcPr>
          <w:p w14:paraId="5B7E99D5">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1134.471005</w:t>
            </w:r>
          </w:p>
        </w:tc>
      </w:tr>
      <w:tr w14:paraId="4A9C7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38400AFA">
            <w:pPr>
              <w:spacing w:before="0" w:after="0"/>
              <w:ind w:firstLine="0"/>
              <w:jc w:val="lef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家具、用具、装具及动植物</w:t>
            </w:r>
          </w:p>
        </w:tc>
        <w:tc>
          <w:tcPr>
            <w:tcW w:w="4933" w:type="dxa"/>
            <w:vAlign w:val="center"/>
          </w:tcPr>
          <w:p w14:paraId="6559970F">
            <w:pPr>
              <w:spacing w:before="0" w:after="0"/>
              <w:ind w:firstLine="0"/>
              <w:jc w:val="center"/>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806</w:t>
            </w:r>
          </w:p>
        </w:tc>
        <w:tc>
          <w:tcPr>
            <w:tcW w:w="4933" w:type="dxa"/>
            <w:vAlign w:val="center"/>
          </w:tcPr>
          <w:p w14:paraId="0D2BB113">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94.288971</w:t>
            </w:r>
          </w:p>
        </w:tc>
      </w:tr>
      <w:tr w14:paraId="247B3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6DEE574B">
            <w:pPr>
              <w:spacing w:before="0" w:after="0"/>
              <w:ind w:firstLine="0"/>
              <w:jc w:val="lef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无形资产</w:t>
            </w:r>
          </w:p>
        </w:tc>
        <w:tc>
          <w:tcPr>
            <w:tcW w:w="4933" w:type="dxa"/>
            <w:vAlign w:val="center"/>
          </w:tcPr>
          <w:p w14:paraId="5CA3A3D2">
            <w:pPr>
              <w:spacing w:before="0" w:after="0"/>
              <w:ind w:firstLine="0"/>
              <w:jc w:val="center"/>
              <w:outlineLvl w:val="9"/>
              <w:rPr>
                <w:rFonts w:hint="eastAsia"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w:t>
            </w:r>
          </w:p>
        </w:tc>
        <w:tc>
          <w:tcPr>
            <w:tcW w:w="4933" w:type="dxa"/>
            <w:vAlign w:val="center"/>
          </w:tcPr>
          <w:p w14:paraId="5381077B">
            <w:pPr>
              <w:spacing w:before="0" w:after="0"/>
              <w:ind w:firstLine="0"/>
              <w:jc w:val="right"/>
              <w:outlineLvl w:val="9"/>
              <w:rPr>
                <w:rFonts w:hint="default" w:ascii="方正书宋_GBK" w:hAnsi="方正书宋_GBK" w:eastAsia="方正书宋_GBK" w:cs="方正书宋_GBK"/>
                <w:sz w:val="21"/>
                <w:szCs w:val="24"/>
                <w:lang w:val="en-US" w:eastAsia="zh-CN" w:bidi="ar-SA"/>
              </w:rPr>
            </w:pPr>
            <w:r>
              <w:rPr>
                <w:rFonts w:hint="eastAsia" w:ascii="方正书宋_GBK" w:hAnsi="方正书宋_GBK" w:eastAsia="方正书宋_GBK" w:cs="方正书宋_GBK"/>
                <w:sz w:val="21"/>
                <w:szCs w:val="24"/>
                <w:lang w:val="en-US" w:eastAsia="zh-CN" w:bidi="ar-SA"/>
              </w:rPr>
              <w:t>10</w:t>
            </w:r>
          </w:p>
        </w:tc>
      </w:tr>
    </w:tbl>
    <w:p w14:paraId="4FF1AA52">
      <w:pPr>
        <w:spacing w:before="0" w:after="0" w:line="240" w:lineRule="auto"/>
        <w:ind w:firstLine="420"/>
        <w:jc w:val="left"/>
        <w:outlineLvl w:val="9"/>
        <w:rPr>
          <w:rFonts w:cs="Times New Roman"/>
        </w:rPr>
      </w:pPr>
      <w:r>
        <w:rPr>
          <w:rFonts w:ascii="方正书宋_GBK" w:hAnsi="方正书宋_GBK" w:eastAsia="方正书宋_GBK" w:cs="方正书宋_GBK"/>
          <w:color w:val="000000"/>
          <w:sz w:val="21"/>
        </w:rPr>
        <w:t>注：无固定资产占用情况，空表列示。</w:t>
      </w:r>
    </w:p>
    <w:p w14:paraId="6ECC24C7">
      <w:pPr>
        <w:spacing w:before="0" w:after="0"/>
        <w:ind w:firstLine="640"/>
        <w:jc w:val="left"/>
        <w:outlineLvl w:val="9"/>
        <w:rPr>
          <w:rFonts w:cs="Times New Roman"/>
        </w:rPr>
      </w:pPr>
      <w:r>
        <w:rPr>
          <w:rFonts w:ascii="Times New Roman" w:hAnsi="Times New Roman" w:eastAsia="方正仿宋_GBK" w:cs="Times New Roman"/>
          <w:color w:val="000000"/>
          <w:sz w:val="32"/>
        </w:rPr>
        <w:t xml:space="preserve"> </w:t>
      </w:r>
    </w:p>
    <w:p w14:paraId="596CCFD0">
      <w:pPr>
        <w:spacing w:before="10" w:after="10" w:line="240" w:lineRule="auto"/>
        <w:ind w:firstLine="640"/>
        <w:jc w:val="left"/>
        <w:outlineLvl w:val="2"/>
        <w:rPr>
          <w:rFonts w:cs="Times New Roman"/>
        </w:rPr>
      </w:pPr>
      <w:bookmarkStart w:id="18" w:name="_Toc_3_3_0000000019"/>
      <w:r>
        <w:rPr>
          <w:rFonts w:ascii="黑体" w:hAnsi="黑体" w:eastAsia="黑体" w:cs="黑体"/>
          <w:color w:val="000000"/>
          <w:sz w:val="32"/>
        </w:rPr>
        <w:t>十、名词解释</w:t>
      </w:r>
      <w:bookmarkEnd w:id="18"/>
    </w:p>
    <w:p w14:paraId="488D9D09">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F25A2B4">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FB17DB7">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BB39031">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1E40948">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4EBDB6A">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E10D52C">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A3BB6AE">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6F84DE0">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8B2A59">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386326">
      <w:pPr>
        <w:spacing w:before="10" w:after="10" w:line="240" w:lineRule="auto"/>
        <w:ind w:firstLine="640"/>
        <w:jc w:val="left"/>
        <w:outlineLvl w:val="2"/>
        <w:rPr>
          <w:rFonts w:cs="Times New Roman"/>
        </w:rPr>
      </w:pPr>
      <w:bookmarkStart w:id="19" w:name="_Toc_3_3_0000000020"/>
      <w:r>
        <w:rPr>
          <w:rFonts w:ascii="黑体" w:hAnsi="黑体" w:eastAsia="黑体" w:cs="黑体"/>
          <w:color w:val="000000"/>
          <w:sz w:val="32"/>
        </w:rPr>
        <w:t>十一、其他需要说明的事项</w:t>
      </w:r>
      <w:bookmarkEnd w:id="19"/>
    </w:p>
    <w:p w14:paraId="798CE97D">
      <w:pPr>
        <w:spacing w:before="0" w:after="0" w:line="500" w:lineRule="exact"/>
        <w:ind w:firstLine="560"/>
        <w:jc w:val="left"/>
        <w:outlineLvl w:val="9"/>
        <w:rPr>
          <w:rFonts w:cs="Times New Roman"/>
        </w:rPr>
      </w:pPr>
      <w:r>
        <w:rPr>
          <w:rFonts w:ascii="Times New Roman" w:hAnsi="Times New Roman" w:eastAsia="方正仿宋_GBK" w:cs="Times New Roman"/>
          <w:b w:val="0"/>
          <w:color w:val="000000"/>
          <w:sz w:val="28"/>
        </w:rPr>
        <w:t>我部门无其他需要说明的事项。</w:t>
      </w:r>
    </w:p>
    <w:p w14:paraId="1C35102E"/>
    <w:sectPr>
      <w:footerReference r:id="rId5" w:type="default"/>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C5778">
    <w:pPr>
      <w:jc w:val="right"/>
      <w:rPr>
        <w:rFonts w:cs="Times New Roman"/>
      </w:rPr>
    </w:pPr>
    <w:r>
      <w:rPr>
        <w:rFonts w:cs="Times New Roman"/>
      </w:rPr>
      <w:fldChar w:fldCharType="begin"/>
    </w:r>
    <w:r>
      <w:rPr>
        <w:rFonts w:cs="Times New Roman"/>
      </w:rPr>
      <w:instrText xml:space="preserve">PAGE "page number"</w:instrText>
    </w:r>
    <w:r>
      <w:rPr>
        <w:rFonts w:cs="Times New Roman"/>
      </w:rPr>
      <w:fldChar w:fldCharType="separate"/>
    </w:r>
    <w:r>
      <w:rPr>
        <w:rFonts w:cs="Times New Roman"/>
      </w:rPr>
      <w:t>page number</w:t>
    </w:r>
    <w:r>
      <w:rPr>
        <w:rFonts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0FB39">
    <w:pPr>
      <w:jc w:val="left"/>
      <w:rPr>
        <w:rFonts w:cs="Times New Roman"/>
      </w:rPr>
    </w:pPr>
    <w:r>
      <w:rPr>
        <w:rFonts w:cs="Times New Roman"/>
      </w:rPr>
      <w:fldChar w:fldCharType="begin"/>
    </w:r>
    <w:r>
      <w:rPr>
        <w:rFonts w:cs="Times New Roman"/>
      </w:rPr>
      <w:instrText xml:space="preserve">PAGE "page number"</w:instrText>
    </w:r>
    <w:r>
      <w:rPr>
        <w:rFonts w:cs="Times New Roman"/>
      </w:rPr>
      <w:fldChar w:fldCharType="separate"/>
    </w:r>
    <w:r>
      <w:rPr>
        <w:rFonts w:cs="Times New Roman"/>
      </w:rPr>
      <w:t>page number</w:t>
    </w:r>
    <w:r>
      <w:rPr>
        <w:rFonts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7E62F">
    <w:pPr>
      <w:jc w:val="righ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45190"/>
    <w:multiLevelType w:val="singleLevel"/>
    <w:tmpl w:val="0F04519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0ZDE1MWUzNDNkYWI4ZDA3MWYzZDM3NzE1NjRiZTEifQ=="/>
  </w:docVars>
  <w:rsids>
    <w:rsidRoot w:val="48913B3A"/>
    <w:rsid w:val="48913B3A"/>
    <w:rsid w:val="4DB92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5">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6">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9">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0">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4">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5">
    <w:name w:val="插入文本样式-插入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6">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7">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13832</Words>
  <Characters>16625</Characters>
  <Lines>0</Lines>
  <Paragraphs>0</Paragraphs>
  <TotalTime>0</TotalTime>
  <ScaleCrop>false</ScaleCrop>
  <LinksUpToDate>false</LinksUpToDate>
  <CharactersWithSpaces>16892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2024-02-18T07:27:00Z</dcterms:created>
  <dc:creator>你恐怖就比较古怪n</dc:creator>
  <cp:lastModifiedBy>张晓艳</cp:lastModifiedBy>
  <dcterms:modified xsi:type="dcterms:W3CDTF">2024-08-13T03:20:31Z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4A12F5D610424FC4B39A1F3878D7455C_13</vt:lpwstr>
  </property>
</Properties>
</file>