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p>
    <w:p>
      <w:pPr>
        <w:jc w:val="center"/>
        <w:outlineLvl w:val="0"/>
      </w:pPr>
      <w:r>
        <w:rPr>
          <w:rFonts w:ascii="黑体" w:hAnsi="黑体" w:eastAsia="黑体" w:cs="黑体"/>
          <w:b/>
          <w:color w:val="000000"/>
          <w:sz w:val="44"/>
        </w:rPr>
        <w:t>2024年单位预算信息公开目录</w:t>
      </w:r>
    </w:p>
    <w:p>
      <w:pPr>
        <w:jc w:val="center"/>
      </w:pPr>
      <w:r>
        <w:rPr>
          <w:rFonts w:ascii="黑体" w:hAnsi="黑体" w:eastAsia="黑体" w:cs="黑体"/>
          <w:b/>
          <w:color w:val="000000"/>
          <w:sz w:val="30"/>
        </w:rPr>
        <w:t xml:space="preserve"> </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t>一、河北雄安新区容东管理委员会收支预算</w:t>
      </w:r>
      <w:r>
        <w:tab/>
      </w:r>
      <w:r>
        <w:fldChar w:fldCharType="begin"/>
      </w:r>
      <w:r>
        <w:instrText xml:space="preserve">PAGEREF _Toc_4_4_0000000001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"_Toc_4_4_0000000002" </w:instrText>
      </w:r>
      <w:r>
        <w:fldChar w:fldCharType="separate"/>
      </w:r>
      <w:r>
        <w:t>二、容东片区兴安社区卫生服务中心收支预算</w:t>
      </w:r>
      <w:r>
        <w:tab/>
      </w:r>
      <w:r>
        <w:fldChar w:fldCharType="begin"/>
      </w:r>
      <w:r>
        <w:instrText xml:space="preserve">PAGEREF _Toc_4_4_0000000002 \h</w:instrText>
      </w:r>
      <w:r>
        <w:fldChar w:fldCharType="separate"/>
      </w:r>
      <w:r>
        <w:t>93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一、河北雄安新区容东管理委员会收支预算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17031.56</w:t>
            </w:r>
          </w:p>
        </w:tc>
        <w:tc>
          <w:tcPr>
            <w:tcW w:w="4535" w:type="dxa"/>
            <w:vAlign w:val="center"/>
          </w:tcPr>
          <w:p>
            <w:pPr>
              <w:pStyle w:val="14"/>
            </w:pPr>
            <w:r>
              <w:t>一、一般公共服务支出</w:t>
            </w:r>
          </w:p>
        </w:tc>
        <w:tc>
          <w:tcPr>
            <w:tcW w:w="2126" w:type="dxa"/>
            <w:vAlign w:val="center"/>
          </w:tcPr>
          <w:p>
            <w:pPr>
              <w:pStyle w:val="13"/>
            </w:pPr>
            <w:r>
              <w:t>11013.73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306.94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6362.59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三十一、与上级财政地方债往来性支出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17031.56</w:t>
            </w:r>
          </w:p>
        </w:tc>
        <w:tc>
          <w:tcPr>
            <w:tcW w:w="4535" w:type="dxa"/>
            <w:vAlign w:val="center"/>
          </w:tcPr>
          <w:p>
            <w:pPr>
              <w:pStyle w:val="16"/>
            </w:pPr>
            <w:r>
              <w:t>本年支出合计</w:t>
            </w:r>
          </w:p>
        </w:tc>
        <w:tc>
          <w:tcPr>
            <w:tcW w:w="2126" w:type="dxa"/>
            <w:vAlign w:val="center"/>
          </w:tcPr>
          <w:p>
            <w:pPr>
              <w:pStyle w:val="17"/>
            </w:pPr>
            <w:r>
              <w:t>17873.26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841.70</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17873.26</w:t>
            </w:r>
          </w:p>
        </w:tc>
        <w:tc>
          <w:tcPr>
            <w:tcW w:w="4535" w:type="dxa"/>
            <w:vAlign w:val="center"/>
          </w:tcPr>
          <w:p>
            <w:pPr>
              <w:pStyle w:val="16"/>
            </w:pPr>
            <w:r>
              <w:t>支出总计</w:t>
            </w:r>
          </w:p>
        </w:tc>
        <w:tc>
          <w:tcPr>
            <w:tcW w:w="2126" w:type="dxa"/>
            <w:vAlign w:val="center"/>
          </w:tcPr>
          <w:p>
            <w:pPr>
              <w:pStyle w:val="17"/>
            </w:pPr>
            <w:r>
              <w:t>17873.26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17873.26</w:t>
            </w:r>
          </w:p>
        </w:tc>
        <w:tc>
          <w:tcPr>
            <w:tcW w:w="1134" w:type="dxa"/>
            <w:vAlign w:val="center"/>
          </w:tcPr>
          <w:p>
            <w:pPr>
              <w:pStyle w:val="17"/>
            </w:pPr>
            <w:r>
              <w:t>17031.56</w:t>
            </w:r>
          </w:p>
        </w:tc>
        <w:tc>
          <w:tcPr>
            <w:tcW w:w="1134" w:type="dxa"/>
            <w:vAlign w:val="center"/>
          </w:tcPr>
          <w:p>
            <w:pPr>
              <w:pStyle w:val="17"/>
            </w:pPr>
            <w:r>
              <w:t>17031.56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841.70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11013.73</w:t>
            </w:r>
          </w:p>
        </w:tc>
        <w:tc>
          <w:tcPr>
            <w:tcW w:w="1134" w:type="dxa"/>
            <w:vAlign w:val="center"/>
          </w:tcPr>
          <w:p>
            <w:pPr>
              <w:pStyle w:val="13"/>
            </w:pPr>
            <w:r>
              <w:t>10877.66</w:t>
            </w:r>
          </w:p>
        </w:tc>
        <w:tc>
          <w:tcPr>
            <w:tcW w:w="1134" w:type="dxa"/>
            <w:vAlign w:val="center"/>
          </w:tcPr>
          <w:p>
            <w:pPr>
              <w:pStyle w:val="13"/>
            </w:pPr>
            <w:r>
              <w:t>10877.66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136.07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7164.76</w:t>
            </w:r>
          </w:p>
        </w:tc>
        <w:tc>
          <w:tcPr>
            <w:tcW w:w="1134" w:type="dxa"/>
            <w:vAlign w:val="center"/>
          </w:tcPr>
          <w:p>
            <w:pPr>
              <w:pStyle w:val="13"/>
            </w:pPr>
            <w:r>
              <w:t>7040.59</w:t>
            </w:r>
          </w:p>
        </w:tc>
        <w:tc>
          <w:tcPr>
            <w:tcW w:w="1134" w:type="dxa"/>
            <w:vAlign w:val="center"/>
          </w:tcPr>
          <w:p>
            <w:pPr>
              <w:pStyle w:val="13"/>
            </w:pPr>
            <w:r>
              <w:t>7040.59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124.17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2010399</w:t>
            </w:r>
          </w:p>
        </w:tc>
        <w:tc>
          <w:tcPr>
            <w:tcW w:w="1559" w:type="dxa"/>
            <w:vAlign w:val="center"/>
          </w:tcPr>
          <w:p>
            <w:pPr>
              <w:pStyle w:val="14"/>
            </w:pPr>
            <w:r>
              <w:t>其他政府办公厅（室）及相关机构事务支出</w:t>
            </w:r>
          </w:p>
        </w:tc>
        <w:tc>
          <w:tcPr>
            <w:tcW w:w="1134" w:type="dxa"/>
            <w:vAlign w:val="center"/>
          </w:tcPr>
          <w:p>
            <w:pPr>
              <w:pStyle w:val="13"/>
            </w:pPr>
            <w:r>
              <w:t>7164.76</w:t>
            </w:r>
          </w:p>
        </w:tc>
        <w:tc>
          <w:tcPr>
            <w:tcW w:w="1134" w:type="dxa"/>
            <w:vAlign w:val="center"/>
          </w:tcPr>
          <w:p>
            <w:pPr>
              <w:pStyle w:val="13"/>
            </w:pPr>
            <w:r>
              <w:t>7040.59</w:t>
            </w:r>
          </w:p>
        </w:tc>
        <w:tc>
          <w:tcPr>
            <w:tcW w:w="1134" w:type="dxa"/>
            <w:vAlign w:val="center"/>
          </w:tcPr>
          <w:p>
            <w:pPr>
              <w:pStyle w:val="13"/>
            </w:pPr>
            <w:r>
              <w:t>7040.59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124.17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20111</w:t>
            </w:r>
          </w:p>
        </w:tc>
        <w:tc>
          <w:tcPr>
            <w:tcW w:w="1559" w:type="dxa"/>
            <w:vAlign w:val="center"/>
          </w:tcPr>
          <w:p>
            <w:pPr>
              <w:pStyle w:val="14"/>
            </w:pPr>
            <w:r>
              <w:t>纪检监察事务</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2011199</w:t>
            </w:r>
          </w:p>
        </w:tc>
        <w:tc>
          <w:tcPr>
            <w:tcW w:w="1559" w:type="dxa"/>
            <w:vAlign w:val="center"/>
          </w:tcPr>
          <w:p>
            <w:pPr>
              <w:pStyle w:val="14"/>
            </w:pPr>
            <w:r>
              <w:t>其他纪检监察事务支出</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20132</w:t>
            </w:r>
          </w:p>
        </w:tc>
        <w:tc>
          <w:tcPr>
            <w:tcW w:w="1559" w:type="dxa"/>
            <w:vAlign w:val="center"/>
          </w:tcPr>
          <w:p>
            <w:pPr>
              <w:pStyle w:val="14"/>
            </w:pPr>
            <w:r>
              <w:t>组织事务</w:t>
            </w:r>
          </w:p>
        </w:tc>
        <w:tc>
          <w:tcPr>
            <w:tcW w:w="1134" w:type="dxa"/>
            <w:vAlign w:val="center"/>
          </w:tcPr>
          <w:p>
            <w:pPr>
              <w:pStyle w:val="13"/>
            </w:pPr>
            <w:r>
              <w:t>110.00</w:t>
            </w:r>
          </w:p>
        </w:tc>
        <w:tc>
          <w:tcPr>
            <w:tcW w:w="1134" w:type="dxa"/>
            <w:vAlign w:val="center"/>
          </w:tcPr>
          <w:p>
            <w:pPr>
              <w:pStyle w:val="13"/>
            </w:pPr>
            <w:r>
              <w:t>110.00</w:t>
            </w:r>
          </w:p>
        </w:tc>
        <w:tc>
          <w:tcPr>
            <w:tcW w:w="1134" w:type="dxa"/>
            <w:vAlign w:val="center"/>
          </w:tcPr>
          <w:p>
            <w:pPr>
              <w:pStyle w:val="13"/>
            </w:pPr>
            <w:r>
              <w:t>110.00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2013299</w:t>
            </w:r>
          </w:p>
        </w:tc>
        <w:tc>
          <w:tcPr>
            <w:tcW w:w="1559" w:type="dxa"/>
            <w:vAlign w:val="center"/>
          </w:tcPr>
          <w:p>
            <w:pPr>
              <w:pStyle w:val="14"/>
            </w:pPr>
            <w:r>
              <w:t>其他组织事务支出</w:t>
            </w:r>
          </w:p>
        </w:tc>
        <w:tc>
          <w:tcPr>
            <w:tcW w:w="1134" w:type="dxa"/>
            <w:vAlign w:val="center"/>
          </w:tcPr>
          <w:p>
            <w:pPr>
              <w:pStyle w:val="13"/>
            </w:pPr>
            <w:r>
              <w:t>110.00</w:t>
            </w:r>
          </w:p>
        </w:tc>
        <w:tc>
          <w:tcPr>
            <w:tcW w:w="1134" w:type="dxa"/>
            <w:vAlign w:val="center"/>
          </w:tcPr>
          <w:p>
            <w:pPr>
              <w:pStyle w:val="13"/>
            </w:pPr>
            <w:r>
              <w:t>110.00</w:t>
            </w:r>
          </w:p>
        </w:tc>
        <w:tc>
          <w:tcPr>
            <w:tcW w:w="1134" w:type="dxa"/>
            <w:vAlign w:val="center"/>
          </w:tcPr>
          <w:p>
            <w:pPr>
              <w:pStyle w:val="13"/>
            </w:pPr>
            <w:r>
              <w:t>110.00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20133</w:t>
            </w:r>
          </w:p>
        </w:tc>
        <w:tc>
          <w:tcPr>
            <w:tcW w:w="1559" w:type="dxa"/>
            <w:vAlign w:val="center"/>
          </w:tcPr>
          <w:p>
            <w:pPr>
              <w:pStyle w:val="14"/>
            </w:pPr>
            <w:r>
              <w:t>宣传事务</w:t>
            </w:r>
          </w:p>
        </w:tc>
        <w:tc>
          <w:tcPr>
            <w:tcW w:w="1134" w:type="dxa"/>
            <w:vAlign w:val="center"/>
          </w:tcPr>
          <w:p>
            <w:pPr>
              <w:pStyle w:val="13"/>
            </w:pPr>
            <w:r>
              <w:t>1038.90</w:t>
            </w:r>
          </w:p>
        </w:tc>
        <w:tc>
          <w:tcPr>
            <w:tcW w:w="1134" w:type="dxa"/>
            <w:vAlign w:val="center"/>
          </w:tcPr>
          <w:p>
            <w:pPr>
              <w:pStyle w:val="13"/>
            </w:pPr>
            <w:r>
              <w:t>1027.00</w:t>
            </w:r>
          </w:p>
        </w:tc>
        <w:tc>
          <w:tcPr>
            <w:tcW w:w="1134" w:type="dxa"/>
            <w:vAlign w:val="center"/>
          </w:tcPr>
          <w:p>
            <w:pPr>
              <w:pStyle w:val="13"/>
            </w:pPr>
            <w:r>
              <w:t>1027.00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2013399</w:t>
            </w:r>
          </w:p>
        </w:tc>
        <w:tc>
          <w:tcPr>
            <w:tcW w:w="1559" w:type="dxa"/>
            <w:vAlign w:val="center"/>
          </w:tcPr>
          <w:p>
            <w:pPr>
              <w:pStyle w:val="14"/>
            </w:pPr>
            <w:r>
              <w:t>其他宣传事务支出</w:t>
            </w:r>
          </w:p>
        </w:tc>
        <w:tc>
          <w:tcPr>
            <w:tcW w:w="1134" w:type="dxa"/>
            <w:vAlign w:val="center"/>
          </w:tcPr>
          <w:p>
            <w:pPr>
              <w:pStyle w:val="13"/>
            </w:pPr>
            <w:r>
              <w:t>1038.90</w:t>
            </w:r>
          </w:p>
        </w:tc>
        <w:tc>
          <w:tcPr>
            <w:tcW w:w="1134" w:type="dxa"/>
            <w:vAlign w:val="center"/>
          </w:tcPr>
          <w:p>
            <w:pPr>
              <w:pStyle w:val="13"/>
            </w:pPr>
            <w:r>
              <w:t>1027.00</w:t>
            </w:r>
          </w:p>
        </w:tc>
        <w:tc>
          <w:tcPr>
            <w:tcW w:w="1134" w:type="dxa"/>
            <w:vAlign w:val="center"/>
          </w:tcPr>
          <w:p>
            <w:pPr>
              <w:pStyle w:val="13"/>
            </w:pPr>
            <w:r>
              <w:t>1027.00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20199</w:t>
            </w:r>
          </w:p>
        </w:tc>
        <w:tc>
          <w:tcPr>
            <w:tcW w:w="1559" w:type="dxa"/>
            <w:vAlign w:val="center"/>
          </w:tcPr>
          <w:p>
            <w:pPr>
              <w:pStyle w:val="14"/>
            </w:pPr>
            <w:r>
              <w:t>其他一般公共服务支出</w:t>
            </w:r>
          </w:p>
        </w:tc>
        <w:tc>
          <w:tcPr>
            <w:tcW w:w="1134" w:type="dxa"/>
            <w:vAlign w:val="center"/>
          </w:tcPr>
          <w:p>
            <w:pPr>
              <w:pStyle w:val="13"/>
            </w:pPr>
            <w:r>
              <w:t>2660.07</w:t>
            </w:r>
          </w:p>
        </w:tc>
        <w:tc>
          <w:tcPr>
            <w:tcW w:w="1134" w:type="dxa"/>
            <w:vAlign w:val="center"/>
          </w:tcPr>
          <w:p>
            <w:pPr>
              <w:pStyle w:val="13"/>
            </w:pPr>
            <w:r>
              <w:t>2660.07</w:t>
            </w:r>
          </w:p>
        </w:tc>
        <w:tc>
          <w:tcPr>
            <w:tcW w:w="1134" w:type="dxa"/>
            <w:vAlign w:val="center"/>
          </w:tcPr>
          <w:p>
            <w:pPr>
              <w:pStyle w:val="13"/>
            </w:pPr>
            <w:r>
              <w:t>2660.07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2019999</w:t>
            </w:r>
          </w:p>
        </w:tc>
        <w:tc>
          <w:tcPr>
            <w:tcW w:w="1559" w:type="dxa"/>
            <w:vAlign w:val="center"/>
          </w:tcPr>
          <w:p>
            <w:pPr>
              <w:pStyle w:val="14"/>
            </w:pPr>
            <w:r>
              <w:t>其他一般公共服务支出</w:t>
            </w:r>
          </w:p>
        </w:tc>
        <w:tc>
          <w:tcPr>
            <w:tcW w:w="1134" w:type="dxa"/>
            <w:vAlign w:val="center"/>
          </w:tcPr>
          <w:p>
            <w:pPr>
              <w:pStyle w:val="13"/>
            </w:pPr>
            <w:r>
              <w:t>2660.07</w:t>
            </w:r>
          </w:p>
        </w:tc>
        <w:tc>
          <w:tcPr>
            <w:tcW w:w="1134" w:type="dxa"/>
            <w:vAlign w:val="center"/>
          </w:tcPr>
          <w:p>
            <w:pPr>
              <w:pStyle w:val="13"/>
            </w:pPr>
            <w:r>
              <w:t>2660.07</w:t>
            </w:r>
          </w:p>
        </w:tc>
        <w:tc>
          <w:tcPr>
            <w:tcW w:w="1134" w:type="dxa"/>
            <w:vAlign w:val="center"/>
          </w:tcPr>
          <w:p>
            <w:pPr>
              <w:pStyle w:val="13"/>
            </w:pPr>
            <w:r>
              <w:t>2660.07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r>
              <w:t>190.00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306.94</w:t>
            </w:r>
          </w:p>
        </w:tc>
        <w:tc>
          <w:tcPr>
            <w:tcW w:w="1134" w:type="dxa"/>
            <w:vAlign w:val="center"/>
          </w:tcPr>
          <w:p>
            <w:pPr>
              <w:pStyle w:val="13"/>
            </w:pPr>
            <w:r>
              <w:t>306.94</w:t>
            </w:r>
          </w:p>
        </w:tc>
        <w:tc>
          <w:tcPr>
            <w:tcW w:w="1134" w:type="dxa"/>
            <w:vAlign w:val="center"/>
          </w:tcPr>
          <w:p>
            <w:pPr>
              <w:pStyle w:val="13"/>
            </w:pPr>
            <w:r>
              <w:t>306.94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20801</w:t>
            </w:r>
          </w:p>
        </w:tc>
        <w:tc>
          <w:tcPr>
            <w:tcW w:w="1559" w:type="dxa"/>
            <w:vAlign w:val="center"/>
          </w:tcPr>
          <w:p>
            <w:pPr>
              <w:pStyle w:val="14"/>
            </w:pPr>
            <w:r>
              <w:t>人力资源和社会保障管理事务</w:t>
            </w:r>
          </w:p>
        </w:tc>
        <w:tc>
          <w:tcPr>
            <w:tcW w:w="1134" w:type="dxa"/>
            <w:vAlign w:val="center"/>
          </w:tcPr>
          <w:p>
            <w:pPr>
              <w:pStyle w:val="13"/>
            </w:pPr>
            <w:r>
              <w:t>306.94</w:t>
            </w:r>
          </w:p>
        </w:tc>
        <w:tc>
          <w:tcPr>
            <w:tcW w:w="1134" w:type="dxa"/>
            <w:vAlign w:val="center"/>
          </w:tcPr>
          <w:p>
            <w:pPr>
              <w:pStyle w:val="13"/>
            </w:pPr>
            <w:r>
              <w:t>306.94</w:t>
            </w:r>
          </w:p>
        </w:tc>
        <w:tc>
          <w:tcPr>
            <w:tcW w:w="1134" w:type="dxa"/>
            <w:vAlign w:val="center"/>
          </w:tcPr>
          <w:p>
            <w:pPr>
              <w:pStyle w:val="13"/>
            </w:pPr>
            <w:r>
              <w:t>306.94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2080199</w:t>
            </w:r>
          </w:p>
        </w:tc>
        <w:tc>
          <w:tcPr>
            <w:tcW w:w="1559" w:type="dxa"/>
            <w:vAlign w:val="center"/>
          </w:tcPr>
          <w:p>
            <w:pPr>
              <w:pStyle w:val="14"/>
            </w:pPr>
            <w:r>
              <w:t>其他人力资源和社会保障管理事务支出</w:t>
            </w:r>
          </w:p>
        </w:tc>
        <w:tc>
          <w:tcPr>
            <w:tcW w:w="1134" w:type="dxa"/>
            <w:vAlign w:val="center"/>
          </w:tcPr>
          <w:p>
            <w:pPr>
              <w:pStyle w:val="13"/>
            </w:pPr>
            <w:r>
              <w:t>306.94</w:t>
            </w:r>
          </w:p>
        </w:tc>
        <w:tc>
          <w:tcPr>
            <w:tcW w:w="1134" w:type="dxa"/>
            <w:vAlign w:val="center"/>
          </w:tcPr>
          <w:p>
            <w:pPr>
              <w:pStyle w:val="13"/>
            </w:pPr>
            <w:r>
              <w:t>306.94</w:t>
            </w:r>
          </w:p>
        </w:tc>
        <w:tc>
          <w:tcPr>
            <w:tcW w:w="1134" w:type="dxa"/>
            <w:vAlign w:val="center"/>
          </w:tcPr>
          <w:p>
            <w:pPr>
              <w:pStyle w:val="13"/>
            </w:pPr>
            <w:r>
              <w:t>306.94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6362.59</w:t>
            </w:r>
          </w:p>
        </w:tc>
        <w:tc>
          <w:tcPr>
            <w:tcW w:w="1134" w:type="dxa"/>
            <w:vAlign w:val="center"/>
          </w:tcPr>
          <w:p>
            <w:pPr>
              <w:pStyle w:val="13"/>
            </w:pPr>
            <w:r>
              <w:t>5656.96</w:t>
            </w:r>
          </w:p>
        </w:tc>
        <w:tc>
          <w:tcPr>
            <w:tcW w:w="1134" w:type="dxa"/>
            <w:vAlign w:val="center"/>
          </w:tcPr>
          <w:p>
            <w:pPr>
              <w:pStyle w:val="13"/>
            </w:pPr>
            <w:r>
              <w:t>5656.96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705.64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5799.99</w:t>
            </w:r>
          </w:p>
        </w:tc>
        <w:tc>
          <w:tcPr>
            <w:tcW w:w="1134" w:type="dxa"/>
            <w:vAlign w:val="center"/>
          </w:tcPr>
          <w:p>
            <w:pPr>
              <w:pStyle w:val="13"/>
            </w:pPr>
            <w:r>
              <w:t>5271.96</w:t>
            </w:r>
          </w:p>
        </w:tc>
        <w:tc>
          <w:tcPr>
            <w:tcW w:w="1134" w:type="dxa"/>
            <w:vAlign w:val="center"/>
          </w:tcPr>
          <w:p>
            <w:pPr>
              <w:pStyle w:val="13"/>
            </w:pPr>
            <w:r>
              <w:t>5271.96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528.04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2120199</w:t>
            </w:r>
          </w:p>
        </w:tc>
        <w:tc>
          <w:tcPr>
            <w:tcW w:w="1559" w:type="dxa"/>
            <w:vAlign w:val="center"/>
          </w:tcPr>
          <w:p>
            <w:pPr>
              <w:pStyle w:val="14"/>
            </w:pPr>
            <w:r>
              <w:t>其他城乡社区管理事务支出</w:t>
            </w:r>
          </w:p>
        </w:tc>
        <w:tc>
          <w:tcPr>
            <w:tcW w:w="1134" w:type="dxa"/>
            <w:vAlign w:val="center"/>
          </w:tcPr>
          <w:p>
            <w:pPr>
              <w:pStyle w:val="13"/>
            </w:pPr>
            <w:r>
              <w:t>5799.99</w:t>
            </w:r>
          </w:p>
        </w:tc>
        <w:tc>
          <w:tcPr>
            <w:tcW w:w="1134" w:type="dxa"/>
            <w:vAlign w:val="center"/>
          </w:tcPr>
          <w:p>
            <w:pPr>
              <w:pStyle w:val="13"/>
            </w:pPr>
            <w:r>
              <w:t>5271.96</w:t>
            </w:r>
          </w:p>
        </w:tc>
        <w:tc>
          <w:tcPr>
            <w:tcW w:w="1134" w:type="dxa"/>
            <w:vAlign w:val="center"/>
          </w:tcPr>
          <w:p>
            <w:pPr>
              <w:pStyle w:val="13"/>
            </w:pPr>
            <w:r>
              <w:t>5271.96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528.04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562.60</w:t>
            </w:r>
          </w:p>
        </w:tc>
        <w:tc>
          <w:tcPr>
            <w:tcW w:w="1134" w:type="dxa"/>
            <w:vAlign w:val="center"/>
          </w:tcPr>
          <w:p>
            <w:pPr>
              <w:pStyle w:val="13"/>
            </w:pPr>
            <w:r>
              <w:t>385.00</w:t>
            </w:r>
          </w:p>
        </w:tc>
        <w:tc>
          <w:tcPr>
            <w:tcW w:w="1134" w:type="dxa"/>
            <w:vAlign w:val="center"/>
          </w:tcPr>
          <w:p>
            <w:pPr>
              <w:pStyle w:val="13"/>
            </w:pPr>
            <w:r>
              <w:t>385.00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177.60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2120399</w:t>
            </w:r>
          </w:p>
        </w:tc>
        <w:tc>
          <w:tcPr>
            <w:tcW w:w="1559" w:type="dxa"/>
            <w:vAlign w:val="center"/>
          </w:tcPr>
          <w:p>
            <w:pPr>
              <w:pStyle w:val="14"/>
            </w:pPr>
            <w:r>
              <w:t>其他城乡社区公共设施支出</w:t>
            </w:r>
          </w:p>
        </w:tc>
        <w:tc>
          <w:tcPr>
            <w:tcW w:w="1134" w:type="dxa"/>
            <w:vAlign w:val="center"/>
          </w:tcPr>
          <w:p>
            <w:pPr>
              <w:pStyle w:val="13"/>
            </w:pPr>
            <w:r>
              <w:t>562.60</w:t>
            </w:r>
          </w:p>
        </w:tc>
        <w:tc>
          <w:tcPr>
            <w:tcW w:w="1134" w:type="dxa"/>
            <w:vAlign w:val="center"/>
          </w:tcPr>
          <w:p>
            <w:pPr>
              <w:pStyle w:val="13"/>
            </w:pPr>
            <w:r>
              <w:t>385.00</w:t>
            </w:r>
          </w:p>
        </w:tc>
        <w:tc>
          <w:tcPr>
            <w:tcW w:w="1134" w:type="dxa"/>
            <w:vAlign w:val="center"/>
          </w:tcPr>
          <w:p>
            <w:pPr>
              <w:pStyle w:val="13"/>
            </w:pPr>
            <w:r>
              <w:t>385.00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177.60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17873.26</w:t>
            </w:r>
          </w:p>
        </w:tc>
        <w:tc>
          <w:tcPr>
            <w:tcW w:w="1361" w:type="dxa"/>
            <w:vAlign w:val="center"/>
          </w:tcPr>
          <w:p>
            <w:pPr>
              <w:pStyle w:val="17"/>
            </w:pPr>
            <w:r>
              <w:t>218.00</w:t>
            </w:r>
          </w:p>
        </w:tc>
        <w:tc>
          <w:tcPr>
            <w:tcW w:w="1361" w:type="dxa"/>
            <w:vAlign w:val="center"/>
          </w:tcPr>
          <w:p>
            <w:pPr>
              <w:pStyle w:val="17"/>
            </w:pPr>
            <w:r>
              <w:t>17655.26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11013.73</w:t>
            </w:r>
          </w:p>
        </w:tc>
        <w:tc>
          <w:tcPr>
            <w:tcW w:w="1361" w:type="dxa"/>
            <w:vAlign w:val="center"/>
          </w:tcPr>
          <w:p>
            <w:pPr>
              <w:pStyle w:val="13"/>
            </w:pPr>
            <w:r>
              <w:t>218.00</w:t>
            </w:r>
          </w:p>
        </w:tc>
        <w:tc>
          <w:tcPr>
            <w:tcW w:w="1361" w:type="dxa"/>
            <w:vAlign w:val="center"/>
          </w:tcPr>
          <w:p>
            <w:pPr>
              <w:pStyle w:val="13"/>
            </w:pPr>
            <w:r>
              <w:t>10795.73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7164.76</w:t>
            </w:r>
          </w:p>
        </w:tc>
        <w:tc>
          <w:tcPr>
            <w:tcW w:w="1361" w:type="dxa"/>
            <w:vAlign w:val="center"/>
          </w:tcPr>
          <w:p>
            <w:pPr>
              <w:pStyle w:val="13"/>
            </w:pPr>
            <w:r>
              <w:t>218.00</w:t>
            </w:r>
          </w:p>
        </w:tc>
        <w:tc>
          <w:tcPr>
            <w:tcW w:w="1361" w:type="dxa"/>
            <w:vAlign w:val="center"/>
          </w:tcPr>
          <w:p>
            <w:pPr>
              <w:pStyle w:val="13"/>
            </w:pPr>
            <w:r>
              <w:t>6946.76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2010399</w:t>
            </w:r>
          </w:p>
        </w:tc>
        <w:tc>
          <w:tcPr>
            <w:tcW w:w="4535" w:type="dxa"/>
            <w:vAlign w:val="center"/>
          </w:tcPr>
          <w:p>
            <w:pPr>
              <w:pStyle w:val="14"/>
            </w:pPr>
            <w:r>
              <w:t>其他政府办公厅（室）及相关机构事务支出</w:t>
            </w:r>
          </w:p>
        </w:tc>
        <w:tc>
          <w:tcPr>
            <w:tcW w:w="1361" w:type="dxa"/>
            <w:vAlign w:val="center"/>
          </w:tcPr>
          <w:p>
            <w:pPr>
              <w:pStyle w:val="13"/>
            </w:pPr>
            <w:r>
              <w:t>7164.76</w:t>
            </w:r>
          </w:p>
        </w:tc>
        <w:tc>
          <w:tcPr>
            <w:tcW w:w="1361" w:type="dxa"/>
            <w:vAlign w:val="center"/>
          </w:tcPr>
          <w:p>
            <w:pPr>
              <w:pStyle w:val="13"/>
            </w:pPr>
            <w:r>
              <w:t>218.00</w:t>
            </w:r>
          </w:p>
        </w:tc>
        <w:tc>
          <w:tcPr>
            <w:tcW w:w="1361" w:type="dxa"/>
            <w:vAlign w:val="center"/>
          </w:tcPr>
          <w:p>
            <w:pPr>
              <w:pStyle w:val="13"/>
            </w:pPr>
            <w:r>
              <w:t>6946.76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20111</w:t>
            </w:r>
          </w:p>
        </w:tc>
        <w:tc>
          <w:tcPr>
            <w:tcW w:w="4535" w:type="dxa"/>
            <w:vAlign w:val="center"/>
          </w:tcPr>
          <w:p>
            <w:pPr>
              <w:pStyle w:val="14"/>
            </w:pPr>
            <w:r>
              <w:t>纪检监察事务</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2011199</w:t>
            </w:r>
          </w:p>
        </w:tc>
        <w:tc>
          <w:tcPr>
            <w:tcW w:w="4535" w:type="dxa"/>
            <w:vAlign w:val="center"/>
          </w:tcPr>
          <w:p>
            <w:pPr>
              <w:pStyle w:val="14"/>
            </w:pPr>
            <w:r>
              <w:t>其他纪检监察事务支出</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20132</w:t>
            </w:r>
          </w:p>
        </w:tc>
        <w:tc>
          <w:tcPr>
            <w:tcW w:w="4535" w:type="dxa"/>
            <w:vAlign w:val="center"/>
          </w:tcPr>
          <w:p>
            <w:pPr>
              <w:pStyle w:val="14"/>
            </w:pPr>
            <w:r>
              <w:t>组织事务</w:t>
            </w:r>
          </w:p>
        </w:tc>
        <w:tc>
          <w:tcPr>
            <w:tcW w:w="1361" w:type="dxa"/>
            <w:vAlign w:val="center"/>
          </w:tcPr>
          <w:p>
            <w:pPr>
              <w:pStyle w:val="13"/>
            </w:pPr>
            <w:r>
              <w:t>110.00</w:t>
            </w:r>
          </w:p>
        </w:tc>
        <w:tc>
          <w:tcPr>
            <w:tcW w:w="1361" w:type="dxa"/>
            <w:vAlign w:val="center"/>
          </w:tcPr>
          <w:p>
            <w:pPr>
              <w:pStyle w:val="13"/>
            </w:pPr>
          </w:p>
        </w:tc>
        <w:tc>
          <w:tcPr>
            <w:tcW w:w="1361" w:type="dxa"/>
            <w:vAlign w:val="center"/>
          </w:tcPr>
          <w:p>
            <w:pPr>
              <w:pStyle w:val="13"/>
            </w:pPr>
            <w:r>
              <w:t>110.00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2013299</w:t>
            </w:r>
          </w:p>
        </w:tc>
        <w:tc>
          <w:tcPr>
            <w:tcW w:w="4535" w:type="dxa"/>
            <w:vAlign w:val="center"/>
          </w:tcPr>
          <w:p>
            <w:pPr>
              <w:pStyle w:val="14"/>
            </w:pPr>
            <w:r>
              <w:t>其他组织事务支出</w:t>
            </w:r>
          </w:p>
        </w:tc>
        <w:tc>
          <w:tcPr>
            <w:tcW w:w="1361" w:type="dxa"/>
            <w:vAlign w:val="center"/>
          </w:tcPr>
          <w:p>
            <w:pPr>
              <w:pStyle w:val="13"/>
            </w:pPr>
            <w:r>
              <w:t>110.00</w:t>
            </w:r>
          </w:p>
        </w:tc>
        <w:tc>
          <w:tcPr>
            <w:tcW w:w="1361" w:type="dxa"/>
            <w:vAlign w:val="center"/>
          </w:tcPr>
          <w:p>
            <w:pPr>
              <w:pStyle w:val="13"/>
            </w:pPr>
          </w:p>
        </w:tc>
        <w:tc>
          <w:tcPr>
            <w:tcW w:w="1361" w:type="dxa"/>
            <w:vAlign w:val="center"/>
          </w:tcPr>
          <w:p>
            <w:pPr>
              <w:pStyle w:val="13"/>
            </w:pPr>
            <w:r>
              <w:t>110.00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20133</w:t>
            </w:r>
          </w:p>
        </w:tc>
        <w:tc>
          <w:tcPr>
            <w:tcW w:w="4535" w:type="dxa"/>
            <w:vAlign w:val="center"/>
          </w:tcPr>
          <w:p>
            <w:pPr>
              <w:pStyle w:val="14"/>
            </w:pPr>
            <w:r>
              <w:t>宣传事务</w:t>
            </w:r>
          </w:p>
        </w:tc>
        <w:tc>
          <w:tcPr>
            <w:tcW w:w="1361" w:type="dxa"/>
            <w:vAlign w:val="center"/>
          </w:tcPr>
          <w:p>
            <w:pPr>
              <w:pStyle w:val="13"/>
            </w:pPr>
            <w:r>
              <w:t>1038.90</w:t>
            </w:r>
          </w:p>
        </w:tc>
        <w:tc>
          <w:tcPr>
            <w:tcW w:w="1361" w:type="dxa"/>
            <w:vAlign w:val="center"/>
          </w:tcPr>
          <w:p>
            <w:pPr>
              <w:pStyle w:val="13"/>
            </w:pPr>
          </w:p>
        </w:tc>
        <w:tc>
          <w:tcPr>
            <w:tcW w:w="1361" w:type="dxa"/>
            <w:vAlign w:val="center"/>
          </w:tcPr>
          <w:p>
            <w:pPr>
              <w:pStyle w:val="13"/>
            </w:pPr>
            <w:r>
              <w:t>1038.90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2013399</w:t>
            </w:r>
          </w:p>
        </w:tc>
        <w:tc>
          <w:tcPr>
            <w:tcW w:w="4535" w:type="dxa"/>
            <w:vAlign w:val="center"/>
          </w:tcPr>
          <w:p>
            <w:pPr>
              <w:pStyle w:val="14"/>
            </w:pPr>
            <w:r>
              <w:t>其他宣传事务支出</w:t>
            </w:r>
          </w:p>
        </w:tc>
        <w:tc>
          <w:tcPr>
            <w:tcW w:w="1361" w:type="dxa"/>
            <w:vAlign w:val="center"/>
          </w:tcPr>
          <w:p>
            <w:pPr>
              <w:pStyle w:val="13"/>
            </w:pPr>
            <w:r>
              <w:t>1038.90</w:t>
            </w:r>
          </w:p>
        </w:tc>
        <w:tc>
          <w:tcPr>
            <w:tcW w:w="1361" w:type="dxa"/>
            <w:vAlign w:val="center"/>
          </w:tcPr>
          <w:p>
            <w:pPr>
              <w:pStyle w:val="13"/>
            </w:pPr>
          </w:p>
        </w:tc>
        <w:tc>
          <w:tcPr>
            <w:tcW w:w="1361" w:type="dxa"/>
            <w:vAlign w:val="center"/>
          </w:tcPr>
          <w:p>
            <w:pPr>
              <w:pStyle w:val="13"/>
            </w:pPr>
            <w:r>
              <w:t>1038.90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20199</w:t>
            </w:r>
          </w:p>
        </w:tc>
        <w:tc>
          <w:tcPr>
            <w:tcW w:w="4535" w:type="dxa"/>
            <w:vAlign w:val="center"/>
          </w:tcPr>
          <w:p>
            <w:pPr>
              <w:pStyle w:val="14"/>
            </w:pPr>
            <w:r>
              <w:t>其他一般公共服务支出</w:t>
            </w:r>
          </w:p>
        </w:tc>
        <w:tc>
          <w:tcPr>
            <w:tcW w:w="1361" w:type="dxa"/>
            <w:vAlign w:val="center"/>
          </w:tcPr>
          <w:p>
            <w:pPr>
              <w:pStyle w:val="13"/>
            </w:pPr>
            <w:r>
              <w:t>2660.07</w:t>
            </w:r>
          </w:p>
        </w:tc>
        <w:tc>
          <w:tcPr>
            <w:tcW w:w="1361" w:type="dxa"/>
            <w:vAlign w:val="center"/>
          </w:tcPr>
          <w:p>
            <w:pPr>
              <w:pStyle w:val="13"/>
            </w:pPr>
          </w:p>
        </w:tc>
        <w:tc>
          <w:tcPr>
            <w:tcW w:w="1361" w:type="dxa"/>
            <w:vAlign w:val="center"/>
          </w:tcPr>
          <w:p>
            <w:pPr>
              <w:pStyle w:val="13"/>
            </w:pPr>
            <w:r>
              <w:t>2660.07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2019999</w:t>
            </w:r>
          </w:p>
        </w:tc>
        <w:tc>
          <w:tcPr>
            <w:tcW w:w="4535" w:type="dxa"/>
            <w:vAlign w:val="center"/>
          </w:tcPr>
          <w:p>
            <w:pPr>
              <w:pStyle w:val="14"/>
            </w:pPr>
            <w:r>
              <w:t>其他一般公共服务支出</w:t>
            </w:r>
          </w:p>
        </w:tc>
        <w:tc>
          <w:tcPr>
            <w:tcW w:w="1361" w:type="dxa"/>
            <w:vAlign w:val="center"/>
          </w:tcPr>
          <w:p>
            <w:pPr>
              <w:pStyle w:val="13"/>
            </w:pPr>
            <w:r>
              <w:t>2660.07</w:t>
            </w:r>
          </w:p>
        </w:tc>
        <w:tc>
          <w:tcPr>
            <w:tcW w:w="1361" w:type="dxa"/>
            <w:vAlign w:val="center"/>
          </w:tcPr>
          <w:p>
            <w:pPr>
              <w:pStyle w:val="13"/>
            </w:pPr>
          </w:p>
        </w:tc>
        <w:tc>
          <w:tcPr>
            <w:tcW w:w="1361" w:type="dxa"/>
            <w:vAlign w:val="center"/>
          </w:tcPr>
          <w:p>
            <w:pPr>
              <w:pStyle w:val="13"/>
            </w:pPr>
            <w:r>
              <w:t>2660.07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r>
              <w:t>190.00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306.94</w:t>
            </w:r>
          </w:p>
        </w:tc>
        <w:tc>
          <w:tcPr>
            <w:tcW w:w="1361" w:type="dxa"/>
            <w:vAlign w:val="center"/>
          </w:tcPr>
          <w:p>
            <w:pPr>
              <w:pStyle w:val="13"/>
            </w:pPr>
          </w:p>
        </w:tc>
        <w:tc>
          <w:tcPr>
            <w:tcW w:w="1361" w:type="dxa"/>
            <w:vAlign w:val="center"/>
          </w:tcPr>
          <w:p>
            <w:pPr>
              <w:pStyle w:val="13"/>
            </w:pPr>
            <w:r>
              <w:t>306.94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20801</w:t>
            </w:r>
          </w:p>
        </w:tc>
        <w:tc>
          <w:tcPr>
            <w:tcW w:w="4535" w:type="dxa"/>
            <w:vAlign w:val="center"/>
          </w:tcPr>
          <w:p>
            <w:pPr>
              <w:pStyle w:val="14"/>
            </w:pPr>
            <w:r>
              <w:t>人力资源和社会保障管理事务</w:t>
            </w:r>
          </w:p>
        </w:tc>
        <w:tc>
          <w:tcPr>
            <w:tcW w:w="1361" w:type="dxa"/>
            <w:vAlign w:val="center"/>
          </w:tcPr>
          <w:p>
            <w:pPr>
              <w:pStyle w:val="13"/>
            </w:pPr>
            <w:r>
              <w:t>306.94</w:t>
            </w:r>
          </w:p>
        </w:tc>
        <w:tc>
          <w:tcPr>
            <w:tcW w:w="1361" w:type="dxa"/>
            <w:vAlign w:val="center"/>
          </w:tcPr>
          <w:p>
            <w:pPr>
              <w:pStyle w:val="13"/>
            </w:pPr>
          </w:p>
        </w:tc>
        <w:tc>
          <w:tcPr>
            <w:tcW w:w="1361" w:type="dxa"/>
            <w:vAlign w:val="center"/>
          </w:tcPr>
          <w:p>
            <w:pPr>
              <w:pStyle w:val="13"/>
            </w:pPr>
            <w:r>
              <w:t>306.94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2080199</w:t>
            </w:r>
          </w:p>
        </w:tc>
        <w:tc>
          <w:tcPr>
            <w:tcW w:w="4535" w:type="dxa"/>
            <w:vAlign w:val="center"/>
          </w:tcPr>
          <w:p>
            <w:pPr>
              <w:pStyle w:val="14"/>
            </w:pPr>
            <w:r>
              <w:t>其他人力资源和社会保障管理事务支出</w:t>
            </w:r>
          </w:p>
        </w:tc>
        <w:tc>
          <w:tcPr>
            <w:tcW w:w="1361" w:type="dxa"/>
            <w:vAlign w:val="center"/>
          </w:tcPr>
          <w:p>
            <w:pPr>
              <w:pStyle w:val="13"/>
            </w:pPr>
            <w:r>
              <w:t>306.94</w:t>
            </w:r>
          </w:p>
        </w:tc>
        <w:tc>
          <w:tcPr>
            <w:tcW w:w="1361" w:type="dxa"/>
            <w:vAlign w:val="center"/>
          </w:tcPr>
          <w:p>
            <w:pPr>
              <w:pStyle w:val="13"/>
            </w:pPr>
          </w:p>
        </w:tc>
        <w:tc>
          <w:tcPr>
            <w:tcW w:w="1361" w:type="dxa"/>
            <w:vAlign w:val="center"/>
          </w:tcPr>
          <w:p>
            <w:pPr>
              <w:pStyle w:val="13"/>
            </w:pPr>
            <w:r>
              <w:t>306.94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6362.59</w:t>
            </w:r>
          </w:p>
        </w:tc>
        <w:tc>
          <w:tcPr>
            <w:tcW w:w="1361" w:type="dxa"/>
            <w:vAlign w:val="center"/>
          </w:tcPr>
          <w:p>
            <w:pPr>
              <w:pStyle w:val="13"/>
            </w:pPr>
          </w:p>
        </w:tc>
        <w:tc>
          <w:tcPr>
            <w:tcW w:w="1361" w:type="dxa"/>
            <w:vAlign w:val="center"/>
          </w:tcPr>
          <w:p>
            <w:pPr>
              <w:pStyle w:val="13"/>
            </w:pPr>
            <w:r>
              <w:t>6362.59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21201</w:t>
            </w:r>
          </w:p>
        </w:tc>
        <w:tc>
          <w:tcPr>
            <w:tcW w:w="4535" w:type="dxa"/>
            <w:vAlign w:val="center"/>
          </w:tcPr>
          <w:p>
            <w:pPr>
              <w:pStyle w:val="14"/>
            </w:pPr>
            <w:r>
              <w:t>城乡社区管理事务</w:t>
            </w:r>
          </w:p>
        </w:tc>
        <w:tc>
          <w:tcPr>
            <w:tcW w:w="1361" w:type="dxa"/>
            <w:vAlign w:val="center"/>
          </w:tcPr>
          <w:p>
            <w:pPr>
              <w:pStyle w:val="13"/>
            </w:pPr>
            <w:r>
              <w:t>5799.99</w:t>
            </w:r>
          </w:p>
        </w:tc>
        <w:tc>
          <w:tcPr>
            <w:tcW w:w="1361" w:type="dxa"/>
            <w:vAlign w:val="center"/>
          </w:tcPr>
          <w:p>
            <w:pPr>
              <w:pStyle w:val="13"/>
            </w:pPr>
          </w:p>
        </w:tc>
        <w:tc>
          <w:tcPr>
            <w:tcW w:w="1361" w:type="dxa"/>
            <w:vAlign w:val="center"/>
          </w:tcPr>
          <w:p>
            <w:pPr>
              <w:pStyle w:val="13"/>
            </w:pPr>
            <w:r>
              <w:t>5799.99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2120199</w:t>
            </w:r>
          </w:p>
        </w:tc>
        <w:tc>
          <w:tcPr>
            <w:tcW w:w="4535" w:type="dxa"/>
            <w:vAlign w:val="center"/>
          </w:tcPr>
          <w:p>
            <w:pPr>
              <w:pStyle w:val="14"/>
            </w:pPr>
            <w:r>
              <w:t>其他城乡社区管理事务支出</w:t>
            </w:r>
          </w:p>
        </w:tc>
        <w:tc>
          <w:tcPr>
            <w:tcW w:w="1361" w:type="dxa"/>
            <w:vAlign w:val="center"/>
          </w:tcPr>
          <w:p>
            <w:pPr>
              <w:pStyle w:val="13"/>
            </w:pPr>
            <w:r>
              <w:t>5799.99</w:t>
            </w:r>
          </w:p>
        </w:tc>
        <w:tc>
          <w:tcPr>
            <w:tcW w:w="1361" w:type="dxa"/>
            <w:vAlign w:val="center"/>
          </w:tcPr>
          <w:p>
            <w:pPr>
              <w:pStyle w:val="13"/>
            </w:pPr>
          </w:p>
        </w:tc>
        <w:tc>
          <w:tcPr>
            <w:tcW w:w="1361" w:type="dxa"/>
            <w:vAlign w:val="center"/>
          </w:tcPr>
          <w:p>
            <w:pPr>
              <w:pStyle w:val="13"/>
            </w:pPr>
            <w:r>
              <w:t>5799.99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21203</w:t>
            </w:r>
          </w:p>
        </w:tc>
        <w:tc>
          <w:tcPr>
            <w:tcW w:w="4535" w:type="dxa"/>
            <w:vAlign w:val="center"/>
          </w:tcPr>
          <w:p>
            <w:pPr>
              <w:pStyle w:val="14"/>
            </w:pPr>
            <w:r>
              <w:t>城乡社区公共设施</w:t>
            </w:r>
          </w:p>
        </w:tc>
        <w:tc>
          <w:tcPr>
            <w:tcW w:w="1361" w:type="dxa"/>
            <w:vAlign w:val="center"/>
          </w:tcPr>
          <w:p>
            <w:pPr>
              <w:pStyle w:val="13"/>
            </w:pPr>
            <w:r>
              <w:t>562.60</w:t>
            </w:r>
          </w:p>
        </w:tc>
        <w:tc>
          <w:tcPr>
            <w:tcW w:w="1361" w:type="dxa"/>
            <w:vAlign w:val="center"/>
          </w:tcPr>
          <w:p>
            <w:pPr>
              <w:pStyle w:val="13"/>
            </w:pPr>
          </w:p>
        </w:tc>
        <w:tc>
          <w:tcPr>
            <w:tcW w:w="1361" w:type="dxa"/>
            <w:vAlign w:val="center"/>
          </w:tcPr>
          <w:p>
            <w:pPr>
              <w:pStyle w:val="13"/>
            </w:pPr>
            <w:r>
              <w:t>562.60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2120399</w:t>
            </w:r>
          </w:p>
        </w:tc>
        <w:tc>
          <w:tcPr>
            <w:tcW w:w="4535" w:type="dxa"/>
            <w:vAlign w:val="center"/>
          </w:tcPr>
          <w:p>
            <w:pPr>
              <w:pStyle w:val="14"/>
            </w:pPr>
            <w:r>
              <w:t>其他城乡社区公共设施支出</w:t>
            </w:r>
          </w:p>
        </w:tc>
        <w:tc>
          <w:tcPr>
            <w:tcW w:w="1361" w:type="dxa"/>
            <w:vAlign w:val="center"/>
          </w:tcPr>
          <w:p>
            <w:pPr>
              <w:pStyle w:val="13"/>
            </w:pPr>
            <w:r>
              <w:t>562.60</w:t>
            </w:r>
          </w:p>
        </w:tc>
        <w:tc>
          <w:tcPr>
            <w:tcW w:w="1361" w:type="dxa"/>
            <w:vAlign w:val="center"/>
          </w:tcPr>
          <w:p>
            <w:pPr>
              <w:pStyle w:val="13"/>
            </w:pPr>
          </w:p>
        </w:tc>
        <w:tc>
          <w:tcPr>
            <w:tcW w:w="1361" w:type="dxa"/>
            <w:vAlign w:val="center"/>
          </w:tcPr>
          <w:p>
            <w:pPr>
              <w:pStyle w:val="13"/>
            </w:pPr>
            <w:r>
              <w:t>562.60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17031.56</w:t>
            </w:r>
          </w:p>
        </w:tc>
        <w:tc>
          <w:tcPr>
            <w:tcW w:w="3402" w:type="dxa"/>
            <w:vAlign w:val="center"/>
          </w:tcPr>
          <w:p>
            <w:pPr>
              <w:pStyle w:val="14"/>
            </w:pPr>
            <w:r>
              <w:t>一、一般公共服务支出</w:t>
            </w:r>
          </w:p>
        </w:tc>
        <w:tc>
          <w:tcPr>
            <w:tcW w:w="1474" w:type="dxa"/>
            <w:vAlign w:val="center"/>
          </w:tcPr>
          <w:p>
            <w:pPr>
              <w:pStyle w:val="13"/>
            </w:pPr>
            <w:r>
              <w:t>11013.73</w:t>
            </w:r>
          </w:p>
        </w:tc>
        <w:tc>
          <w:tcPr>
            <w:tcW w:w="1474" w:type="dxa"/>
            <w:vAlign w:val="center"/>
          </w:tcPr>
          <w:p>
            <w:pPr>
              <w:pStyle w:val="13"/>
            </w:pPr>
            <w:r>
              <w:t>11013.73</w:t>
            </w: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190.00</w:t>
            </w:r>
          </w:p>
        </w:tc>
        <w:tc>
          <w:tcPr>
            <w:tcW w:w="1474" w:type="dxa"/>
            <w:vAlign w:val="center"/>
          </w:tcPr>
          <w:p>
            <w:pPr>
              <w:pStyle w:val="13"/>
            </w:pPr>
            <w:r>
              <w:t>190.00</w:t>
            </w: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306.94</w:t>
            </w:r>
          </w:p>
        </w:tc>
        <w:tc>
          <w:tcPr>
            <w:tcW w:w="1474" w:type="dxa"/>
            <w:vAlign w:val="center"/>
          </w:tcPr>
          <w:p>
            <w:pPr>
              <w:pStyle w:val="13"/>
            </w:pPr>
            <w:r>
              <w:t>306.94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6362.59</w:t>
            </w:r>
          </w:p>
        </w:tc>
        <w:tc>
          <w:tcPr>
            <w:tcW w:w="1474" w:type="dxa"/>
            <w:vAlign w:val="center"/>
          </w:tcPr>
          <w:p>
            <w:pPr>
              <w:pStyle w:val="13"/>
            </w:pPr>
            <w:r>
              <w:t>6362.59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三十一、与上级财政地方债往来性支出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17031.56</w:t>
            </w:r>
          </w:p>
        </w:tc>
        <w:tc>
          <w:tcPr>
            <w:tcW w:w="3402" w:type="dxa"/>
            <w:vAlign w:val="center"/>
          </w:tcPr>
          <w:p>
            <w:pPr>
              <w:pStyle w:val="16"/>
            </w:pPr>
            <w:r>
              <w:t>本年支出合计</w:t>
            </w:r>
          </w:p>
        </w:tc>
        <w:tc>
          <w:tcPr>
            <w:tcW w:w="1474" w:type="dxa"/>
            <w:vAlign w:val="center"/>
          </w:tcPr>
          <w:p>
            <w:pPr>
              <w:pStyle w:val="17"/>
            </w:pPr>
            <w:r>
              <w:t>17873.26</w:t>
            </w:r>
          </w:p>
        </w:tc>
        <w:tc>
          <w:tcPr>
            <w:tcW w:w="1474" w:type="dxa"/>
            <w:vAlign w:val="center"/>
          </w:tcPr>
          <w:p>
            <w:pPr>
              <w:pStyle w:val="17"/>
            </w:pPr>
            <w:r>
              <w:t>17873.26</w:t>
            </w: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841.70</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841.70</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17873.26</w:t>
            </w:r>
          </w:p>
        </w:tc>
        <w:tc>
          <w:tcPr>
            <w:tcW w:w="3402" w:type="dxa"/>
            <w:vAlign w:val="center"/>
          </w:tcPr>
          <w:p>
            <w:pPr>
              <w:pStyle w:val="16"/>
            </w:pPr>
            <w:r>
              <w:t>支出总计</w:t>
            </w:r>
          </w:p>
        </w:tc>
        <w:tc>
          <w:tcPr>
            <w:tcW w:w="1474" w:type="dxa"/>
            <w:vAlign w:val="center"/>
          </w:tcPr>
          <w:p>
            <w:pPr>
              <w:pStyle w:val="17"/>
            </w:pPr>
            <w:r>
              <w:t>17873.26</w:t>
            </w:r>
          </w:p>
        </w:tc>
        <w:tc>
          <w:tcPr>
            <w:tcW w:w="1474" w:type="dxa"/>
            <w:vAlign w:val="center"/>
          </w:tcPr>
          <w:p>
            <w:pPr>
              <w:pStyle w:val="17"/>
            </w:pPr>
            <w:r>
              <w:t>17873.26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17873.26</w:t>
            </w:r>
          </w:p>
        </w:tc>
        <w:tc>
          <w:tcPr>
            <w:tcW w:w="2551" w:type="dxa"/>
            <w:vAlign w:val="center"/>
          </w:tcPr>
          <w:p>
            <w:pPr>
              <w:pStyle w:val="17"/>
            </w:pPr>
            <w:r>
              <w:t>218.00</w:t>
            </w:r>
          </w:p>
        </w:tc>
        <w:tc>
          <w:tcPr>
            <w:tcW w:w="2551" w:type="dxa"/>
            <w:vAlign w:val="center"/>
          </w:tcPr>
          <w:p>
            <w:pPr>
              <w:pStyle w:val="17"/>
            </w:pPr>
            <w:r>
              <w:t>17655.26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11013.73</w:t>
            </w:r>
          </w:p>
        </w:tc>
        <w:tc>
          <w:tcPr>
            <w:tcW w:w="2551" w:type="dxa"/>
            <w:vAlign w:val="center"/>
          </w:tcPr>
          <w:p>
            <w:pPr>
              <w:pStyle w:val="13"/>
            </w:pPr>
            <w:r>
              <w:t>218.00</w:t>
            </w:r>
          </w:p>
        </w:tc>
        <w:tc>
          <w:tcPr>
            <w:tcW w:w="2551" w:type="dxa"/>
            <w:vAlign w:val="center"/>
          </w:tcPr>
          <w:p>
            <w:pPr>
              <w:pStyle w:val="13"/>
            </w:pPr>
            <w:r>
              <w:t>10795.73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7164.76</w:t>
            </w:r>
          </w:p>
        </w:tc>
        <w:tc>
          <w:tcPr>
            <w:tcW w:w="2551" w:type="dxa"/>
            <w:vAlign w:val="center"/>
          </w:tcPr>
          <w:p>
            <w:pPr>
              <w:pStyle w:val="13"/>
            </w:pPr>
            <w:r>
              <w:t>218.00</w:t>
            </w:r>
          </w:p>
        </w:tc>
        <w:tc>
          <w:tcPr>
            <w:tcW w:w="2551" w:type="dxa"/>
            <w:vAlign w:val="center"/>
          </w:tcPr>
          <w:p>
            <w:pPr>
              <w:pStyle w:val="13"/>
            </w:pPr>
            <w:r>
              <w:t>6946.76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2010399</w:t>
            </w:r>
          </w:p>
        </w:tc>
        <w:tc>
          <w:tcPr>
            <w:tcW w:w="4535" w:type="dxa"/>
            <w:vAlign w:val="center"/>
          </w:tcPr>
          <w:p>
            <w:pPr>
              <w:pStyle w:val="14"/>
            </w:pPr>
            <w:r>
              <w:t>其他政府办公厅（室）及相关机构事务支出</w:t>
            </w:r>
          </w:p>
        </w:tc>
        <w:tc>
          <w:tcPr>
            <w:tcW w:w="2551" w:type="dxa"/>
            <w:vAlign w:val="center"/>
          </w:tcPr>
          <w:p>
            <w:pPr>
              <w:pStyle w:val="13"/>
            </w:pPr>
            <w:r>
              <w:t>7164.76</w:t>
            </w:r>
          </w:p>
        </w:tc>
        <w:tc>
          <w:tcPr>
            <w:tcW w:w="2551" w:type="dxa"/>
            <w:vAlign w:val="center"/>
          </w:tcPr>
          <w:p>
            <w:pPr>
              <w:pStyle w:val="13"/>
            </w:pPr>
            <w:r>
              <w:t>218.00</w:t>
            </w:r>
          </w:p>
        </w:tc>
        <w:tc>
          <w:tcPr>
            <w:tcW w:w="2551" w:type="dxa"/>
            <w:vAlign w:val="center"/>
          </w:tcPr>
          <w:p>
            <w:pPr>
              <w:pStyle w:val="13"/>
            </w:pPr>
            <w:r>
              <w:t>6946.76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20111</w:t>
            </w:r>
          </w:p>
        </w:tc>
        <w:tc>
          <w:tcPr>
            <w:tcW w:w="4535" w:type="dxa"/>
            <w:vAlign w:val="center"/>
          </w:tcPr>
          <w:p>
            <w:pPr>
              <w:pStyle w:val="14"/>
            </w:pPr>
            <w:r>
              <w:t>纪检监察事务</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2011199</w:t>
            </w:r>
          </w:p>
        </w:tc>
        <w:tc>
          <w:tcPr>
            <w:tcW w:w="4535" w:type="dxa"/>
            <w:vAlign w:val="center"/>
          </w:tcPr>
          <w:p>
            <w:pPr>
              <w:pStyle w:val="14"/>
            </w:pPr>
            <w:r>
              <w:t>其他纪检监察事务支出</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20132</w:t>
            </w:r>
          </w:p>
        </w:tc>
        <w:tc>
          <w:tcPr>
            <w:tcW w:w="4535" w:type="dxa"/>
            <w:vAlign w:val="center"/>
          </w:tcPr>
          <w:p>
            <w:pPr>
              <w:pStyle w:val="14"/>
            </w:pPr>
            <w:r>
              <w:t>组织事务</w:t>
            </w:r>
          </w:p>
        </w:tc>
        <w:tc>
          <w:tcPr>
            <w:tcW w:w="2551" w:type="dxa"/>
            <w:vAlign w:val="center"/>
          </w:tcPr>
          <w:p>
            <w:pPr>
              <w:pStyle w:val="13"/>
            </w:pPr>
            <w:r>
              <w:t>110.00</w:t>
            </w:r>
          </w:p>
        </w:tc>
        <w:tc>
          <w:tcPr>
            <w:tcW w:w="2551" w:type="dxa"/>
            <w:vAlign w:val="center"/>
          </w:tcPr>
          <w:p>
            <w:pPr>
              <w:pStyle w:val="13"/>
            </w:pPr>
          </w:p>
        </w:tc>
        <w:tc>
          <w:tcPr>
            <w:tcW w:w="2551" w:type="dxa"/>
            <w:vAlign w:val="center"/>
          </w:tcPr>
          <w:p>
            <w:pPr>
              <w:pStyle w:val="13"/>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2013299</w:t>
            </w:r>
          </w:p>
        </w:tc>
        <w:tc>
          <w:tcPr>
            <w:tcW w:w="4535" w:type="dxa"/>
            <w:vAlign w:val="center"/>
          </w:tcPr>
          <w:p>
            <w:pPr>
              <w:pStyle w:val="14"/>
            </w:pPr>
            <w:r>
              <w:t>其他组织事务支出</w:t>
            </w:r>
          </w:p>
        </w:tc>
        <w:tc>
          <w:tcPr>
            <w:tcW w:w="2551" w:type="dxa"/>
            <w:vAlign w:val="center"/>
          </w:tcPr>
          <w:p>
            <w:pPr>
              <w:pStyle w:val="13"/>
            </w:pPr>
            <w:r>
              <w:t>110.00</w:t>
            </w:r>
          </w:p>
        </w:tc>
        <w:tc>
          <w:tcPr>
            <w:tcW w:w="2551" w:type="dxa"/>
            <w:vAlign w:val="center"/>
          </w:tcPr>
          <w:p>
            <w:pPr>
              <w:pStyle w:val="13"/>
            </w:pPr>
          </w:p>
        </w:tc>
        <w:tc>
          <w:tcPr>
            <w:tcW w:w="2551" w:type="dxa"/>
            <w:vAlign w:val="center"/>
          </w:tcPr>
          <w:p>
            <w:pPr>
              <w:pStyle w:val="13"/>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20133</w:t>
            </w:r>
          </w:p>
        </w:tc>
        <w:tc>
          <w:tcPr>
            <w:tcW w:w="4535" w:type="dxa"/>
            <w:vAlign w:val="center"/>
          </w:tcPr>
          <w:p>
            <w:pPr>
              <w:pStyle w:val="14"/>
            </w:pPr>
            <w:r>
              <w:t>宣传事务</w:t>
            </w:r>
          </w:p>
        </w:tc>
        <w:tc>
          <w:tcPr>
            <w:tcW w:w="2551" w:type="dxa"/>
            <w:vAlign w:val="center"/>
          </w:tcPr>
          <w:p>
            <w:pPr>
              <w:pStyle w:val="13"/>
            </w:pPr>
            <w:r>
              <w:t>1038.90</w:t>
            </w:r>
          </w:p>
        </w:tc>
        <w:tc>
          <w:tcPr>
            <w:tcW w:w="2551" w:type="dxa"/>
            <w:vAlign w:val="center"/>
          </w:tcPr>
          <w:p>
            <w:pPr>
              <w:pStyle w:val="13"/>
            </w:pPr>
          </w:p>
        </w:tc>
        <w:tc>
          <w:tcPr>
            <w:tcW w:w="2551" w:type="dxa"/>
            <w:vAlign w:val="center"/>
          </w:tcPr>
          <w:p>
            <w:pPr>
              <w:pStyle w:val="13"/>
            </w:pPr>
            <w:r>
              <w:t>1038.90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2013399</w:t>
            </w:r>
          </w:p>
        </w:tc>
        <w:tc>
          <w:tcPr>
            <w:tcW w:w="4535" w:type="dxa"/>
            <w:vAlign w:val="center"/>
          </w:tcPr>
          <w:p>
            <w:pPr>
              <w:pStyle w:val="14"/>
            </w:pPr>
            <w:r>
              <w:t>其他宣传事务支出</w:t>
            </w:r>
          </w:p>
        </w:tc>
        <w:tc>
          <w:tcPr>
            <w:tcW w:w="2551" w:type="dxa"/>
            <w:vAlign w:val="center"/>
          </w:tcPr>
          <w:p>
            <w:pPr>
              <w:pStyle w:val="13"/>
            </w:pPr>
            <w:r>
              <w:t>1038.90</w:t>
            </w:r>
          </w:p>
        </w:tc>
        <w:tc>
          <w:tcPr>
            <w:tcW w:w="2551" w:type="dxa"/>
            <w:vAlign w:val="center"/>
          </w:tcPr>
          <w:p>
            <w:pPr>
              <w:pStyle w:val="13"/>
            </w:pPr>
          </w:p>
        </w:tc>
        <w:tc>
          <w:tcPr>
            <w:tcW w:w="2551" w:type="dxa"/>
            <w:vAlign w:val="center"/>
          </w:tcPr>
          <w:p>
            <w:pPr>
              <w:pStyle w:val="13"/>
            </w:pPr>
            <w:r>
              <w:t>1038.90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20199</w:t>
            </w:r>
          </w:p>
        </w:tc>
        <w:tc>
          <w:tcPr>
            <w:tcW w:w="4535" w:type="dxa"/>
            <w:vAlign w:val="center"/>
          </w:tcPr>
          <w:p>
            <w:pPr>
              <w:pStyle w:val="14"/>
            </w:pPr>
            <w:r>
              <w:t>其他一般公共服务支出</w:t>
            </w:r>
          </w:p>
        </w:tc>
        <w:tc>
          <w:tcPr>
            <w:tcW w:w="2551" w:type="dxa"/>
            <w:vAlign w:val="center"/>
          </w:tcPr>
          <w:p>
            <w:pPr>
              <w:pStyle w:val="13"/>
            </w:pPr>
            <w:r>
              <w:t>2660.07</w:t>
            </w:r>
          </w:p>
        </w:tc>
        <w:tc>
          <w:tcPr>
            <w:tcW w:w="2551" w:type="dxa"/>
            <w:vAlign w:val="center"/>
          </w:tcPr>
          <w:p>
            <w:pPr>
              <w:pStyle w:val="13"/>
            </w:pPr>
          </w:p>
        </w:tc>
        <w:tc>
          <w:tcPr>
            <w:tcW w:w="2551" w:type="dxa"/>
            <w:vAlign w:val="center"/>
          </w:tcPr>
          <w:p>
            <w:pPr>
              <w:pStyle w:val="13"/>
            </w:pPr>
            <w:r>
              <w:t>2660.07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2019999</w:t>
            </w:r>
          </w:p>
        </w:tc>
        <w:tc>
          <w:tcPr>
            <w:tcW w:w="4535" w:type="dxa"/>
            <w:vAlign w:val="center"/>
          </w:tcPr>
          <w:p>
            <w:pPr>
              <w:pStyle w:val="14"/>
            </w:pPr>
            <w:r>
              <w:t>其他一般公共服务支出</w:t>
            </w:r>
          </w:p>
        </w:tc>
        <w:tc>
          <w:tcPr>
            <w:tcW w:w="2551" w:type="dxa"/>
            <w:vAlign w:val="center"/>
          </w:tcPr>
          <w:p>
            <w:pPr>
              <w:pStyle w:val="13"/>
            </w:pPr>
            <w:r>
              <w:t>2660.07</w:t>
            </w:r>
          </w:p>
        </w:tc>
        <w:tc>
          <w:tcPr>
            <w:tcW w:w="2551" w:type="dxa"/>
            <w:vAlign w:val="center"/>
          </w:tcPr>
          <w:p>
            <w:pPr>
              <w:pStyle w:val="13"/>
            </w:pPr>
          </w:p>
        </w:tc>
        <w:tc>
          <w:tcPr>
            <w:tcW w:w="2551" w:type="dxa"/>
            <w:vAlign w:val="center"/>
          </w:tcPr>
          <w:p>
            <w:pPr>
              <w:pStyle w:val="13"/>
            </w:pPr>
            <w:r>
              <w:t>2660.07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190.00</w:t>
            </w:r>
          </w:p>
        </w:tc>
        <w:tc>
          <w:tcPr>
            <w:tcW w:w="2551" w:type="dxa"/>
            <w:vAlign w:val="center"/>
          </w:tcPr>
          <w:p>
            <w:pPr>
              <w:pStyle w:val="13"/>
            </w:pPr>
          </w:p>
        </w:tc>
        <w:tc>
          <w:tcPr>
            <w:tcW w:w="2551"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190.00</w:t>
            </w:r>
          </w:p>
        </w:tc>
        <w:tc>
          <w:tcPr>
            <w:tcW w:w="2551" w:type="dxa"/>
            <w:vAlign w:val="center"/>
          </w:tcPr>
          <w:p>
            <w:pPr>
              <w:pStyle w:val="13"/>
            </w:pPr>
          </w:p>
        </w:tc>
        <w:tc>
          <w:tcPr>
            <w:tcW w:w="2551"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190.00</w:t>
            </w:r>
          </w:p>
        </w:tc>
        <w:tc>
          <w:tcPr>
            <w:tcW w:w="2551" w:type="dxa"/>
            <w:vAlign w:val="center"/>
          </w:tcPr>
          <w:p>
            <w:pPr>
              <w:pStyle w:val="13"/>
            </w:pPr>
          </w:p>
        </w:tc>
        <w:tc>
          <w:tcPr>
            <w:tcW w:w="2551"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306.94</w:t>
            </w:r>
          </w:p>
        </w:tc>
        <w:tc>
          <w:tcPr>
            <w:tcW w:w="2551" w:type="dxa"/>
            <w:vAlign w:val="center"/>
          </w:tcPr>
          <w:p>
            <w:pPr>
              <w:pStyle w:val="13"/>
            </w:pPr>
          </w:p>
        </w:tc>
        <w:tc>
          <w:tcPr>
            <w:tcW w:w="2551" w:type="dxa"/>
            <w:vAlign w:val="center"/>
          </w:tcPr>
          <w:p>
            <w:pPr>
              <w:pStyle w:val="13"/>
            </w:pPr>
            <w:r>
              <w:t>306.94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20801</w:t>
            </w:r>
          </w:p>
        </w:tc>
        <w:tc>
          <w:tcPr>
            <w:tcW w:w="4535" w:type="dxa"/>
            <w:vAlign w:val="center"/>
          </w:tcPr>
          <w:p>
            <w:pPr>
              <w:pStyle w:val="14"/>
            </w:pPr>
            <w:r>
              <w:t>人力资源和社会保障管理事务</w:t>
            </w:r>
          </w:p>
        </w:tc>
        <w:tc>
          <w:tcPr>
            <w:tcW w:w="2551" w:type="dxa"/>
            <w:vAlign w:val="center"/>
          </w:tcPr>
          <w:p>
            <w:pPr>
              <w:pStyle w:val="13"/>
            </w:pPr>
            <w:r>
              <w:t>306.94</w:t>
            </w:r>
          </w:p>
        </w:tc>
        <w:tc>
          <w:tcPr>
            <w:tcW w:w="2551" w:type="dxa"/>
            <w:vAlign w:val="center"/>
          </w:tcPr>
          <w:p>
            <w:pPr>
              <w:pStyle w:val="13"/>
            </w:pPr>
          </w:p>
        </w:tc>
        <w:tc>
          <w:tcPr>
            <w:tcW w:w="2551" w:type="dxa"/>
            <w:vAlign w:val="center"/>
          </w:tcPr>
          <w:p>
            <w:pPr>
              <w:pStyle w:val="13"/>
            </w:pPr>
            <w:r>
              <w:t>306.94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2080199</w:t>
            </w:r>
          </w:p>
        </w:tc>
        <w:tc>
          <w:tcPr>
            <w:tcW w:w="4535" w:type="dxa"/>
            <w:vAlign w:val="center"/>
          </w:tcPr>
          <w:p>
            <w:pPr>
              <w:pStyle w:val="14"/>
            </w:pPr>
            <w:r>
              <w:t>其他人力资源和社会保障管理事务支出</w:t>
            </w:r>
          </w:p>
        </w:tc>
        <w:tc>
          <w:tcPr>
            <w:tcW w:w="2551" w:type="dxa"/>
            <w:vAlign w:val="center"/>
          </w:tcPr>
          <w:p>
            <w:pPr>
              <w:pStyle w:val="13"/>
            </w:pPr>
            <w:r>
              <w:t>306.94</w:t>
            </w:r>
          </w:p>
        </w:tc>
        <w:tc>
          <w:tcPr>
            <w:tcW w:w="2551" w:type="dxa"/>
            <w:vAlign w:val="center"/>
          </w:tcPr>
          <w:p>
            <w:pPr>
              <w:pStyle w:val="13"/>
            </w:pPr>
          </w:p>
        </w:tc>
        <w:tc>
          <w:tcPr>
            <w:tcW w:w="2551" w:type="dxa"/>
            <w:vAlign w:val="center"/>
          </w:tcPr>
          <w:p>
            <w:pPr>
              <w:pStyle w:val="13"/>
            </w:pPr>
            <w:r>
              <w:t>306.94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6362.59</w:t>
            </w:r>
          </w:p>
        </w:tc>
        <w:tc>
          <w:tcPr>
            <w:tcW w:w="2551" w:type="dxa"/>
            <w:vAlign w:val="center"/>
          </w:tcPr>
          <w:p>
            <w:pPr>
              <w:pStyle w:val="13"/>
            </w:pPr>
          </w:p>
        </w:tc>
        <w:tc>
          <w:tcPr>
            <w:tcW w:w="2551" w:type="dxa"/>
            <w:vAlign w:val="center"/>
          </w:tcPr>
          <w:p>
            <w:pPr>
              <w:pStyle w:val="13"/>
            </w:pPr>
            <w:r>
              <w:t>6362.59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5799.99</w:t>
            </w:r>
          </w:p>
        </w:tc>
        <w:tc>
          <w:tcPr>
            <w:tcW w:w="2551" w:type="dxa"/>
            <w:vAlign w:val="center"/>
          </w:tcPr>
          <w:p>
            <w:pPr>
              <w:pStyle w:val="13"/>
            </w:pPr>
          </w:p>
        </w:tc>
        <w:tc>
          <w:tcPr>
            <w:tcW w:w="2551" w:type="dxa"/>
            <w:vAlign w:val="center"/>
          </w:tcPr>
          <w:p>
            <w:pPr>
              <w:pStyle w:val="13"/>
            </w:pPr>
            <w:r>
              <w:t>5799.99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2120199</w:t>
            </w:r>
          </w:p>
        </w:tc>
        <w:tc>
          <w:tcPr>
            <w:tcW w:w="4535" w:type="dxa"/>
            <w:vAlign w:val="center"/>
          </w:tcPr>
          <w:p>
            <w:pPr>
              <w:pStyle w:val="14"/>
            </w:pPr>
            <w:r>
              <w:t>其他城乡社区管理事务支出</w:t>
            </w:r>
          </w:p>
        </w:tc>
        <w:tc>
          <w:tcPr>
            <w:tcW w:w="2551" w:type="dxa"/>
            <w:vAlign w:val="center"/>
          </w:tcPr>
          <w:p>
            <w:pPr>
              <w:pStyle w:val="13"/>
            </w:pPr>
            <w:r>
              <w:t>5799.99</w:t>
            </w:r>
          </w:p>
        </w:tc>
        <w:tc>
          <w:tcPr>
            <w:tcW w:w="2551" w:type="dxa"/>
            <w:vAlign w:val="center"/>
          </w:tcPr>
          <w:p>
            <w:pPr>
              <w:pStyle w:val="13"/>
            </w:pPr>
          </w:p>
        </w:tc>
        <w:tc>
          <w:tcPr>
            <w:tcW w:w="2551" w:type="dxa"/>
            <w:vAlign w:val="center"/>
          </w:tcPr>
          <w:p>
            <w:pPr>
              <w:pStyle w:val="13"/>
            </w:pPr>
            <w:r>
              <w:t>5799.99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562.60</w:t>
            </w:r>
          </w:p>
        </w:tc>
        <w:tc>
          <w:tcPr>
            <w:tcW w:w="2551" w:type="dxa"/>
            <w:vAlign w:val="center"/>
          </w:tcPr>
          <w:p>
            <w:pPr>
              <w:pStyle w:val="13"/>
            </w:pPr>
          </w:p>
        </w:tc>
        <w:tc>
          <w:tcPr>
            <w:tcW w:w="2551" w:type="dxa"/>
            <w:vAlign w:val="center"/>
          </w:tcPr>
          <w:p>
            <w:pPr>
              <w:pStyle w:val="13"/>
            </w:pPr>
            <w:r>
              <w:t>562.60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2120399</w:t>
            </w:r>
          </w:p>
        </w:tc>
        <w:tc>
          <w:tcPr>
            <w:tcW w:w="4535" w:type="dxa"/>
            <w:vAlign w:val="center"/>
          </w:tcPr>
          <w:p>
            <w:pPr>
              <w:pStyle w:val="14"/>
            </w:pPr>
            <w:r>
              <w:t>其他城乡社区公共设施支出</w:t>
            </w:r>
          </w:p>
        </w:tc>
        <w:tc>
          <w:tcPr>
            <w:tcW w:w="2551" w:type="dxa"/>
            <w:vAlign w:val="center"/>
          </w:tcPr>
          <w:p>
            <w:pPr>
              <w:pStyle w:val="13"/>
            </w:pPr>
            <w:r>
              <w:t>562.60</w:t>
            </w:r>
          </w:p>
        </w:tc>
        <w:tc>
          <w:tcPr>
            <w:tcW w:w="2551" w:type="dxa"/>
            <w:vAlign w:val="center"/>
          </w:tcPr>
          <w:p>
            <w:pPr>
              <w:pStyle w:val="13"/>
            </w:pPr>
          </w:p>
        </w:tc>
        <w:tc>
          <w:tcPr>
            <w:tcW w:w="2551" w:type="dxa"/>
            <w:vAlign w:val="center"/>
          </w:tcPr>
          <w:p>
            <w:pPr>
              <w:pStyle w:val="13"/>
            </w:pPr>
            <w:r>
              <w:t>562.60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218.00</w:t>
            </w:r>
          </w:p>
        </w:tc>
        <w:tc>
          <w:tcPr>
            <w:tcW w:w="2551" w:type="dxa"/>
            <w:vAlign w:val="center"/>
          </w:tcPr>
          <w:p>
            <w:pPr>
              <w:pStyle w:val="17"/>
            </w:pPr>
            <w:r>
              <w:t>80.00</w:t>
            </w:r>
          </w:p>
        </w:tc>
        <w:tc>
          <w:tcPr>
            <w:tcW w:w="2551" w:type="dxa"/>
            <w:vAlign w:val="center"/>
          </w:tcPr>
          <w:p>
            <w:pPr>
              <w:pStyle w:val="17"/>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80.00</w:t>
            </w:r>
          </w:p>
        </w:tc>
        <w:tc>
          <w:tcPr>
            <w:tcW w:w="2551" w:type="dxa"/>
            <w:vAlign w:val="center"/>
          </w:tcPr>
          <w:p>
            <w:pPr>
              <w:pStyle w:val="13"/>
            </w:pPr>
            <w:r>
              <w:t>80.00</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51.13</w:t>
            </w:r>
          </w:p>
        </w:tc>
        <w:tc>
          <w:tcPr>
            <w:tcW w:w="2551" w:type="dxa"/>
            <w:vAlign w:val="center"/>
          </w:tcPr>
          <w:p>
            <w:pPr>
              <w:pStyle w:val="13"/>
            </w:pPr>
            <w:r>
              <w:t>51.13</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7.21</w:t>
            </w:r>
          </w:p>
        </w:tc>
        <w:tc>
          <w:tcPr>
            <w:tcW w:w="2551" w:type="dxa"/>
            <w:vAlign w:val="center"/>
          </w:tcPr>
          <w:p>
            <w:pPr>
              <w:pStyle w:val="13"/>
            </w:pPr>
            <w:r>
              <w:t>7.21</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3.60</w:t>
            </w:r>
          </w:p>
        </w:tc>
        <w:tc>
          <w:tcPr>
            <w:tcW w:w="2551" w:type="dxa"/>
            <w:vAlign w:val="center"/>
          </w:tcPr>
          <w:p>
            <w:pPr>
              <w:pStyle w:val="13"/>
            </w:pPr>
            <w:r>
              <w:t>3.60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3.33</w:t>
            </w:r>
          </w:p>
        </w:tc>
        <w:tc>
          <w:tcPr>
            <w:tcW w:w="2551" w:type="dxa"/>
            <w:vAlign w:val="center"/>
          </w:tcPr>
          <w:p>
            <w:pPr>
              <w:pStyle w:val="13"/>
            </w:pPr>
            <w:r>
              <w:t>3.33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6.32</w:t>
            </w:r>
          </w:p>
        </w:tc>
        <w:tc>
          <w:tcPr>
            <w:tcW w:w="2551" w:type="dxa"/>
            <w:vAlign w:val="center"/>
          </w:tcPr>
          <w:p>
            <w:pPr>
              <w:pStyle w:val="13"/>
            </w:pPr>
            <w:r>
              <w:t>6.32</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5.41</w:t>
            </w:r>
          </w:p>
        </w:tc>
        <w:tc>
          <w:tcPr>
            <w:tcW w:w="2551" w:type="dxa"/>
            <w:vAlign w:val="center"/>
          </w:tcPr>
          <w:p>
            <w:pPr>
              <w:pStyle w:val="13"/>
            </w:pPr>
            <w:r>
              <w:t>5.41</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3.00</w:t>
            </w:r>
          </w:p>
        </w:tc>
        <w:tc>
          <w:tcPr>
            <w:tcW w:w="2551" w:type="dxa"/>
            <w:vAlign w:val="center"/>
          </w:tcPr>
          <w:p>
            <w:pPr>
              <w:pStyle w:val="13"/>
            </w:pPr>
            <w:r>
              <w:t>3.00</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138.00</w:t>
            </w:r>
          </w:p>
        </w:tc>
        <w:tc>
          <w:tcPr>
            <w:tcW w:w="2551" w:type="dxa"/>
            <w:vAlign w:val="center"/>
          </w:tcPr>
          <w:p>
            <w:pPr>
              <w:pStyle w:val="13"/>
            </w:pPr>
          </w:p>
        </w:tc>
        <w:tc>
          <w:tcPr>
            <w:tcW w:w="2551" w:type="dxa"/>
            <w:vAlign w:val="center"/>
          </w:tcPr>
          <w:p>
            <w:pPr>
              <w:pStyle w:val="13"/>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25.00</w:t>
            </w:r>
          </w:p>
        </w:tc>
        <w:tc>
          <w:tcPr>
            <w:tcW w:w="2551" w:type="dxa"/>
            <w:vAlign w:val="center"/>
          </w:tcPr>
          <w:p>
            <w:pPr>
              <w:pStyle w:val="13"/>
            </w:pPr>
          </w:p>
        </w:tc>
        <w:tc>
          <w:tcPr>
            <w:tcW w:w="2551" w:type="dxa"/>
            <w:vAlign w:val="center"/>
          </w:tcPr>
          <w:p>
            <w:pPr>
              <w:pStyle w:val="13"/>
            </w:pPr>
            <w:r>
              <w:t>25.00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6.00</w:t>
            </w:r>
          </w:p>
        </w:tc>
        <w:tc>
          <w:tcPr>
            <w:tcW w:w="2551" w:type="dxa"/>
            <w:vAlign w:val="center"/>
          </w:tcPr>
          <w:p>
            <w:pPr>
              <w:pStyle w:val="13"/>
            </w:pPr>
          </w:p>
        </w:tc>
        <w:tc>
          <w:tcPr>
            <w:tcW w:w="2551" w:type="dxa"/>
            <w:vAlign w:val="center"/>
          </w:tcPr>
          <w:p>
            <w:pPr>
              <w:pStyle w:val="13"/>
            </w:pPr>
            <w:r>
              <w:t>6.00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45.00</w:t>
            </w:r>
          </w:p>
        </w:tc>
        <w:tc>
          <w:tcPr>
            <w:tcW w:w="2551" w:type="dxa"/>
            <w:vAlign w:val="center"/>
          </w:tcPr>
          <w:p>
            <w:pPr>
              <w:pStyle w:val="13"/>
            </w:pPr>
          </w:p>
        </w:tc>
        <w:tc>
          <w:tcPr>
            <w:tcW w:w="2551"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30215</w:t>
            </w:r>
          </w:p>
        </w:tc>
        <w:tc>
          <w:tcPr>
            <w:tcW w:w="4535" w:type="dxa"/>
            <w:vAlign w:val="center"/>
          </w:tcPr>
          <w:p>
            <w:pPr>
              <w:pStyle w:val="14"/>
            </w:pPr>
            <w:r>
              <w:t>会议费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24.00</w:t>
            </w:r>
          </w:p>
        </w:tc>
        <w:tc>
          <w:tcPr>
            <w:tcW w:w="2551" w:type="dxa"/>
            <w:vAlign w:val="center"/>
          </w:tcPr>
          <w:p>
            <w:pPr>
              <w:pStyle w:val="13"/>
            </w:pPr>
          </w:p>
        </w:tc>
        <w:tc>
          <w:tcPr>
            <w:tcW w:w="2551" w:type="dxa"/>
            <w:vAlign w:val="center"/>
          </w:tcPr>
          <w:p>
            <w:pPr>
              <w:pStyle w:val="13"/>
            </w:pPr>
            <w:r>
              <w:t>24.00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11.00</w:t>
            </w:r>
          </w:p>
        </w:tc>
        <w:tc>
          <w:tcPr>
            <w:tcW w:w="2551" w:type="dxa"/>
            <w:vAlign w:val="center"/>
          </w:tcPr>
          <w:p>
            <w:pPr>
              <w:pStyle w:val="13"/>
            </w:pPr>
          </w:p>
        </w:tc>
        <w:tc>
          <w:tcPr>
            <w:tcW w:w="2551"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6.00</w:t>
            </w:r>
          </w:p>
        </w:tc>
        <w:tc>
          <w:tcPr>
            <w:tcW w:w="2551" w:type="dxa"/>
            <w:vAlign w:val="center"/>
          </w:tcPr>
          <w:p>
            <w:pPr>
              <w:pStyle w:val="13"/>
            </w:pPr>
          </w:p>
        </w:tc>
        <w:tc>
          <w:tcPr>
            <w:tcW w:w="2551" w:type="dxa"/>
            <w:vAlign w:val="center"/>
          </w:tcPr>
          <w:p>
            <w:pPr>
              <w:pStyle w:val="13"/>
            </w:pPr>
            <w:r>
              <w:t>6.00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5.00</w:t>
            </w:r>
          </w:p>
        </w:tc>
        <w:tc>
          <w:tcPr>
            <w:tcW w:w="2381" w:type="dxa"/>
            <w:vAlign w:val="center"/>
          </w:tcPr>
          <w:p>
            <w:pPr>
              <w:pStyle w:val="17"/>
            </w:pPr>
            <w:r>
              <w:t>5.00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r>
              <w:t>5.00</w:t>
            </w:r>
          </w:p>
        </w:tc>
        <w:tc>
          <w:tcPr>
            <w:tcW w:w="2381" w:type="dxa"/>
            <w:vAlign w:val="center"/>
          </w:tcPr>
          <w:p>
            <w:pPr>
              <w:pStyle w:val="13"/>
            </w:pPr>
            <w:r>
              <w:t>5.00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r>
              <w:t>5.00</w:t>
            </w:r>
          </w:p>
        </w:tc>
        <w:tc>
          <w:tcPr>
            <w:tcW w:w="2381" w:type="dxa"/>
            <w:vAlign w:val="center"/>
          </w:tcPr>
          <w:p>
            <w:pPr>
              <w:pStyle w:val="13"/>
            </w:pPr>
            <w:r>
              <w:t>5.00</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河北雄安新区容东管理委员会2024年单位预算信息公开情况说明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按照《中华人民共和国预算法》、《地方预决算公开操作规程》和《关于进一步推进预算公开工作的实施意见》规定，现将河北雄安新区容东管理委员会2024年单位预算公开如下：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（一）贯彻落实党和国家的各项方针政策、法律法规及上级机关的决定和命令，研究决定片区内经济、政治、文化、社会、生态文明等领域事业发展的重大问题。</w:t>
      </w:r>
    </w:p>
    <w:p>
      <w:pPr>
        <w:spacing w:line="500" w:lineRule="exact"/>
        <w:ind w:firstLine="560"/>
        <w:rPr>
          <w:rFonts w:eastAsia="方正仿宋_GBK"/>
          <w:color w:val="000000"/>
          <w:sz w:val="28"/>
        </w:rPr>
      </w:pPr>
      <w:r>
        <w:rPr>
          <w:rFonts w:hint="eastAsia" w:eastAsia="方正仿宋_GBK"/>
          <w:color w:val="000000"/>
          <w:sz w:val="28"/>
        </w:rPr>
        <w:t>（二）加强基层党组织建设和基层政权建设，落实基层党建工作责任制，建立健全党建联席会议制度，完善基层党组织建设各项制度。强化党的自身建设，落实全面从严治党主体责任，开展党风廉政建设和反腐败工作。统筹抓好片区内新领域新业态新群体党建工作，推进精神文明建设。</w:t>
      </w:r>
    </w:p>
    <w:p>
      <w:pPr>
        <w:spacing w:line="500" w:lineRule="exact"/>
        <w:ind w:firstLine="560"/>
        <w:rPr>
          <w:rFonts w:eastAsia="方正仿宋_GBK"/>
          <w:color w:val="000000"/>
          <w:sz w:val="28"/>
        </w:rPr>
      </w:pPr>
      <w:r>
        <w:rPr>
          <w:rFonts w:hint="eastAsia" w:eastAsia="方正仿宋_GBK"/>
          <w:color w:val="000000"/>
          <w:sz w:val="28"/>
        </w:rPr>
        <w:t>（三）负责优化片区营商环境，推进及调研评估片区建设工程项目，对符合条件的项目进行初审，提出相关意见和建议，并对工程项目的执行情况进行跟踪、检查和监督。承担北京非首都功能疏解到容东片区项目的接洽相关工作，协助提供项目考察、投资导向、申报程序、法律法规等服务。</w:t>
      </w:r>
    </w:p>
    <w:p>
      <w:pPr>
        <w:spacing w:line="500" w:lineRule="exact"/>
        <w:ind w:firstLine="560"/>
        <w:rPr>
          <w:rFonts w:eastAsia="方正仿宋_GBK"/>
          <w:color w:val="000000"/>
          <w:sz w:val="28"/>
        </w:rPr>
      </w:pPr>
      <w:r>
        <w:rPr>
          <w:rFonts w:hint="eastAsia" w:eastAsia="方正仿宋_GBK"/>
          <w:color w:val="000000"/>
          <w:sz w:val="28"/>
        </w:rPr>
        <w:t>（四）组织实施与居民生活密切相关的各项公共服务，落实教育、科技、人才、文化、体育、旅游、卫生健康、劳动就业、社会保障、民政等方面相关政策，促进各项社会事业发展，推进公共服务均等化。</w:t>
      </w:r>
    </w:p>
    <w:p>
      <w:pPr>
        <w:spacing w:line="500" w:lineRule="exact"/>
        <w:ind w:firstLine="560"/>
        <w:rPr>
          <w:rFonts w:eastAsia="方正仿宋_GBK"/>
          <w:color w:val="000000"/>
          <w:sz w:val="28"/>
        </w:rPr>
      </w:pPr>
      <w:r>
        <w:rPr>
          <w:rFonts w:hint="eastAsia" w:eastAsia="方正仿宋_GBK"/>
          <w:color w:val="000000"/>
          <w:sz w:val="28"/>
        </w:rPr>
        <w:t>（五）落实片区内城市管理、人口管理、社会管理等工作，</w:t>
      </w:r>
      <w:r>
        <w:rPr>
          <w:rFonts w:eastAsia="方正仿宋_GBK"/>
          <w:color w:val="000000"/>
          <w:sz w:val="28"/>
        </w:rPr>
        <w:t xml:space="preserve"> </w:t>
      </w:r>
      <w:r>
        <w:rPr>
          <w:rFonts w:hint="eastAsia" w:eastAsia="方正仿宋_GBK"/>
          <w:color w:val="000000"/>
          <w:sz w:val="28"/>
        </w:rPr>
        <w:t>承担组织领导、推进实施、综合协调等职责，统筹协调片区内行政审批服务执法等相关力量，统一负责片区内相关行政事务，组织开展群众监督和社会监督。</w:t>
      </w:r>
    </w:p>
    <w:p>
      <w:pPr>
        <w:spacing w:line="500" w:lineRule="exact"/>
        <w:ind w:firstLine="560"/>
        <w:rPr>
          <w:rFonts w:eastAsia="方正仿宋_GBK"/>
          <w:color w:val="000000"/>
          <w:sz w:val="28"/>
        </w:rPr>
      </w:pPr>
      <w:r>
        <w:rPr>
          <w:rFonts w:hint="eastAsia" w:eastAsia="方正仿宋_GBK"/>
          <w:color w:val="000000"/>
          <w:sz w:val="28"/>
        </w:rPr>
        <w:t>（六）推进社区发展建设，指导社区居委会和业委会建设，</w:t>
      </w:r>
      <w:r>
        <w:rPr>
          <w:rFonts w:eastAsia="方正仿宋_GBK"/>
          <w:color w:val="000000"/>
          <w:sz w:val="28"/>
        </w:rPr>
        <w:t xml:space="preserve"> </w:t>
      </w:r>
      <w:r>
        <w:rPr>
          <w:rFonts w:hint="eastAsia" w:eastAsia="方正仿宋_GBK"/>
          <w:color w:val="000000"/>
          <w:sz w:val="28"/>
        </w:rPr>
        <w:t>组织社区居民和驻区单位参与社区建设和管理，健全完善自治、法治、德治相结合的城市基层治理体系。承担平安建设、社会治安综合治理、公共安全及安全生产监管等相关工作，处理群众来信来访，反映社情民意，化解矛盾纠纷，建立人民调解制度。</w:t>
      </w:r>
    </w:p>
    <w:p>
      <w:pPr>
        <w:spacing w:line="500" w:lineRule="exact"/>
        <w:ind w:firstLine="560"/>
        <w:rPr>
          <w:rFonts w:eastAsia="方正仿宋_GBK"/>
          <w:color w:val="000000"/>
          <w:sz w:val="28"/>
        </w:rPr>
      </w:pPr>
      <w:r>
        <w:rPr>
          <w:rFonts w:hint="eastAsia" w:eastAsia="方正仿宋_GBK"/>
          <w:color w:val="000000"/>
          <w:sz w:val="28"/>
        </w:rPr>
        <w:t>（七）推动建立党建引领物业城市相关管理制度，综合推动市政管理、物业管理、停车场管理、公共服务设施、社区资产管理服务等城市公共空间与公共资源、公共项目整合和优化配置，</w:t>
      </w:r>
      <w:r>
        <w:rPr>
          <w:rFonts w:eastAsia="方正仿宋_GBK"/>
          <w:color w:val="000000"/>
          <w:sz w:val="28"/>
        </w:rPr>
        <w:t xml:space="preserve"> </w:t>
      </w:r>
      <w:r>
        <w:rPr>
          <w:rFonts w:hint="eastAsia" w:eastAsia="方正仿宋_GBK"/>
          <w:color w:val="000000"/>
          <w:sz w:val="28"/>
        </w:rPr>
        <w:t>做好与市政物业公司的对接。</w:t>
      </w:r>
    </w:p>
    <w:p>
      <w:pPr>
        <w:spacing w:line="500" w:lineRule="exact"/>
        <w:ind w:firstLine="560"/>
        <w:rPr>
          <w:rFonts w:eastAsia="方正仿宋_GBK"/>
          <w:color w:val="000000"/>
          <w:sz w:val="28"/>
          <w:lang w:val="uk-UA"/>
        </w:rPr>
      </w:pPr>
      <w:r>
        <w:rPr>
          <w:rFonts w:hint="eastAsia" w:eastAsia="方正仿宋_GBK"/>
          <w:color w:val="000000"/>
          <w:sz w:val="28"/>
        </w:rPr>
        <w:t>（八）完成河北雄安新区党工委、管委会交办的其他工作。</w:t>
      </w:r>
    </w:p>
    <w:p>
      <w:pPr>
        <w:spacing w:line="500" w:lineRule="exact"/>
        <w:ind w:firstLine="560"/>
        <w:rPr>
          <w:rFonts w:eastAsia="方正仿宋_GBK"/>
          <w:color w:val="000000"/>
          <w:sz w:val="28"/>
          <w:lang w:val="uk-UA"/>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河北雄安新区容东管理委员会</w:t>
            </w:r>
          </w:p>
        </w:tc>
        <w:tc>
          <w:tcPr>
            <w:tcW w:w="1843" w:type="dxa"/>
            <w:vAlign w:val="center"/>
          </w:tcPr>
          <w:p>
            <w:pPr>
              <w:pStyle w:val="15"/>
            </w:pPr>
            <w:r>
              <w:t>行政</w:t>
            </w:r>
          </w:p>
        </w:tc>
        <w:tc>
          <w:tcPr>
            <w:tcW w:w="2126" w:type="dxa"/>
            <w:vAlign w:val="center"/>
          </w:tcPr>
          <w:p>
            <w:pPr>
              <w:pStyle w:val="15"/>
            </w:pPr>
            <w:r>
              <w:t>正处（县）级</w:t>
            </w:r>
          </w:p>
        </w:tc>
        <w:tc>
          <w:tcPr>
            <w:tcW w:w="3827" w:type="dxa"/>
            <w:vAlign w:val="center"/>
          </w:tcPr>
          <w:p>
            <w:pPr>
              <w:pStyle w:val="15"/>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0"/>
      </w:pPr>
      <w:r>
        <w:t>1</w:t>
      </w:r>
      <w:r>
        <w:rPr>
          <w:rFonts w:hint="eastAsia"/>
          <w:lang w:val="en-US" w:eastAsia="zh-CN"/>
        </w:rPr>
        <w:t>.</w:t>
      </w:r>
      <w:r>
        <w:rPr>
          <w:rFonts w:hint="eastAsia"/>
        </w:rPr>
        <w:t>收入说明</w:t>
      </w:r>
    </w:p>
    <w:p>
      <w:pPr>
        <w:pStyle w:val="20"/>
      </w:pPr>
      <w:r>
        <w:rPr>
          <w:rFonts w:hint="eastAsia"/>
        </w:rPr>
        <w:t>反映本单位当年全部收入。</w:t>
      </w:r>
      <w:r>
        <w:t>2024</w:t>
      </w:r>
      <w:r>
        <w:rPr>
          <w:rFonts w:hint="eastAsia"/>
        </w:rPr>
        <w:t>年预算收入</w:t>
      </w:r>
      <w:r>
        <w:rPr>
          <w:lang w:val="uk-UA"/>
        </w:rPr>
        <w:t>17873.26</w:t>
      </w:r>
      <w:r>
        <w:rPr>
          <w:rFonts w:hint="eastAsia"/>
        </w:rPr>
        <w:t>万元，其中</w:t>
      </w:r>
      <w:r>
        <w:t>:</w:t>
      </w:r>
      <w:r>
        <w:rPr>
          <w:rFonts w:hint="eastAsia"/>
        </w:rPr>
        <w:t>一般公共预算收入</w:t>
      </w:r>
      <w:r>
        <w:t xml:space="preserve"> 17031.56</w:t>
      </w:r>
      <w:r>
        <w:rPr>
          <w:rFonts w:hint="eastAsia"/>
        </w:rPr>
        <w:t>万元，基金预算收入</w:t>
      </w:r>
      <w:r>
        <w:t>0.00</w:t>
      </w:r>
      <w:r>
        <w:rPr>
          <w:rFonts w:hint="eastAsia"/>
        </w:rPr>
        <w:t>万元，国有资本经营预算收入</w:t>
      </w:r>
      <w:r>
        <w:t>0.00</w:t>
      </w:r>
      <w:r>
        <w:rPr>
          <w:rFonts w:hint="eastAsia"/>
        </w:rPr>
        <w:t>万元，财政专户核拨收入</w:t>
      </w:r>
      <w:r>
        <w:t>0.00</w:t>
      </w:r>
      <w:r>
        <w:rPr>
          <w:rFonts w:hint="eastAsia"/>
        </w:rPr>
        <w:t>万元，单位资金收入</w:t>
      </w:r>
      <w:r>
        <w:t>0.00</w:t>
      </w:r>
      <w:r>
        <w:rPr>
          <w:rFonts w:hint="eastAsia"/>
        </w:rPr>
        <w:t>万元，上年结转结余</w:t>
      </w:r>
      <w:r>
        <w:t>841.70</w:t>
      </w:r>
      <w:r>
        <w:rPr>
          <w:rFonts w:hint="eastAsia"/>
        </w:rPr>
        <w:t>万元。</w:t>
      </w:r>
    </w:p>
    <w:p>
      <w:pPr>
        <w:pStyle w:val="20"/>
        <w:rPr>
          <w:lang w:val="uk-UA"/>
        </w:rPr>
      </w:pPr>
      <w:r>
        <w:t>2</w:t>
      </w:r>
      <w:r>
        <w:rPr>
          <w:rFonts w:hint="eastAsia"/>
          <w:lang w:val="en-US" w:eastAsia="zh-CN"/>
        </w:rPr>
        <w:t>.</w:t>
      </w:r>
      <w:r>
        <w:rPr>
          <w:rFonts w:hint="eastAsia"/>
        </w:rPr>
        <w:t>支出说明</w:t>
      </w:r>
    </w:p>
    <w:p>
      <w:pPr>
        <w:pStyle w:val="20"/>
      </w:pPr>
      <w:r>
        <w:rPr>
          <w:rFonts w:hint="eastAsia"/>
        </w:rPr>
        <w:t>收支预算总表支出栏、基本支出表、项目支出表按经济分类和支出功能分类科目编制，反映河北</w:t>
      </w:r>
      <w:r>
        <w:rPr>
          <w:rFonts w:hint="eastAsia"/>
          <w:lang w:eastAsia="zh-CN"/>
        </w:rPr>
        <w:t>雄安新区容东管理委员会本</w:t>
      </w:r>
      <w:r>
        <w:rPr>
          <w:rFonts w:hint="eastAsia"/>
        </w:rPr>
        <w:t>年度单位预算中支出预算的总体情况。</w:t>
      </w:r>
      <w:r>
        <w:t>2024</w:t>
      </w:r>
      <w:r>
        <w:rPr>
          <w:rFonts w:hint="eastAsia"/>
        </w:rPr>
        <w:t>年支出预算</w:t>
      </w:r>
      <w:r>
        <w:t xml:space="preserve"> 17873.26</w:t>
      </w:r>
      <w:r>
        <w:rPr>
          <w:rFonts w:hint="eastAsia"/>
        </w:rPr>
        <w:t>万元，其中基本支出</w:t>
      </w:r>
      <w:r>
        <w:t>218.00</w:t>
      </w:r>
      <w:r>
        <w:rPr>
          <w:rFonts w:hint="eastAsia"/>
        </w:rPr>
        <w:t>万元，包括人员经费</w:t>
      </w:r>
      <w:r>
        <w:t xml:space="preserve"> 80.00</w:t>
      </w:r>
      <w:r>
        <w:rPr>
          <w:rFonts w:hint="eastAsia"/>
        </w:rPr>
        <w:t>万元和日常公用经费</w:t>
      </w:r>
      <w:r>
        <w:t xml:space="preserve"> 138.00</w:t>
      </w:r>
      <w:r>
        <w:rPr>
          <w:rFonts w:hint="eastAsia"/>
        </w:rPr>
        <w:t>万元</w:t>
      </w:r>
      <w:r>
        <w:t>;</w:t>
      </w:r>
      <w:r>
        <w:rPr>
          <w:rFonts w:hint="eastAsia"/>
        </w:rPr>
        <w:t>项目支出</w:t>
      </w:r>
      <w:r>
        <w:t xml:space="preserve"> 17655.26</w:t>
      </w:r>
      <w:r>
        <w:rPr>
          <w:rFonts w:hint="eastAsia"/>
        </w:rPr>
        <w:t>万元，主要为后勤保障项目</w:t>
      </w:r>
      <w:r>
        <w:rPr>
          <w:rFonts w:hint="eastAsia"/>
          <w:lang w:val="uk-UA" w:eastAsia="zh-CN"/>
        </w:rPr>
        <w:t>、</w:t>
      </w:r>
      <w:r>
        <w:rPr>
          <w:rFonts w:hint="eastAsia"/>
        </w:rPr>
        <w:t>专职社区工作者薪酬待遇项目</w:t>
      </w:r>
      <w:r>
        <w:rPr>
          <w:rFonts w:hint="eastAsia"/>
          <w:lang w:val="uk-UA" w:eastAsia="zh-CN"/>
        </w:rPr>
        <w:t>、</w:t>
      </w:r>
      <w:r>
        <w:rPr>
          <w:rFonts w:hint="eastAsia"/>
        </w:rPr>
        <w:t>综合执法辅助人员</w:t>
      </w:r>
      <w:r>
        <w:rPr>
          <w:rFonts w:hint="eastAsia"/>
          <w:lang w:eastAsia="zh-CN"/>
        </w:rPr>
        <w:t>、</w:t>
      </w:r>
      <w:r>
        <w:t>2024</w:t>
      </w:r>
      <w:r>
        <w:rPr>
          <w:rFonts w:hint="eastAsia"/>
        </w:rPr>
        <w:t>年薪酬保障项目</w:t>
      </w:r>
      <w:r>
        <w:rPr>
          <w:rFonts w:hint="eastAsia"/>
          <w:lang w:val="uk-UA" w:eastAsia="zh-CN"/>
        </w:rPr>
        <w:t>、</w:t>
      </w:r>
      <w:r>
        <w:rPr>
          <w:rFonts w:hint="eastAsia"/>
        </w:rPr>
        <w:t>思想宣传项目</w:t>
      </w:r>
      <w:r>
        <w:rPr>
          <w:rFonts w:hint="eastAsia"/>
          <w:lang w:val="uk-UA" w:eastAsia="zh-CN"/>
        </w:rPr>
        <w:t>、</w:t>
      </w:r>
      <w:r>
        <w:rPr>
          <w:rFonts w:hint="eastAsia"/>
        </w:rPr>
        <w:t>构建儿童友好型社区项目</w:t>
      </w:r>
      <w:r>
        <w:rPr>
          <w:rFonts w:hint="eastAsia"/>
          <w:lang w:val="uk-UA" w:eastAsia="zh-CN"/>
        </w:rPr>
        <w:t>、</w:t>
      </w:r>
      <w:r>
        <w:rPr>
          <w:rFonts w:hint="eastAsia"/>
        </w:rPr>
        <w:t>社区幸福体验站项目</w:t>
      </w:r>
      <w:r>
        <w:rPr>
          <w:rFonts w:hint="eastAsia"/>
          <w:lang w:val="uk-UA" w:eastAsia="zh-CN"/>
        </w:rPr>
        <w:t>、</w:t>
      </w:r>
      <w:r>
        <w:rPr>
          <w:rFonts w:hint="eastAsia"/>
        </w:rPr>
        <w:t>容东片区安置房物业服务费项目</w:t>
      </w:r>
      <w:r>
        <w:rPr>
          <w:rFonts w:hint="eastAsia"/>
          <w:lang w:eastAsia="zh-CN"/>
        </w:rPr>
        <w:t>、各社区工作经费和党组织服务群众经费</w:t>
      </w:r>
      <w:r>
        <w:rPr>
          <w:rFonts w:hint="eastAsia"/>
        </w:rPr>
        <w:t>等支出。</w:t>
      </w:r>
    </w:p>
    <w:p>
      <w:pPr>
        <w:pStyle w:val="20"/>
      </w:pPr>
      <w:r>
        <w:t>3</w:t>
      </w:r>
      <w:r>
        <w:rPr>
          <w:rFonts w:hint="eastAsia"/>
          <w:lang w:val="en-US" w:eastAsia="zh-CN"/>
        </w:rPr>
        <w:t>.</w:t>
      </w:r>
      <w:r>
        <w:rPr>
          <w:rFonts w:hint="eastAsia"/>
        </w:rPr>
        <w:t>比上年增减情况</w:t>
      </w:r>
    </w:p>
    <w:p>
      <w:pPr>
        <w:pStyle w:val="20"/>
      </w:pPr>
      <w:r>
        <w:t>2024</w:t>
      </w:r>
      <w:r>
        <w:rPr>
          <w:rFonts w:hint="eastAsia"/>
        </w:rPr>
        <w:t>年预算收支安排</w:t>
      </w:r>
      <w:r>
        <w:t>17873.26</w:t>
      </w:r>
      <w:r>
        <w:rPr>
          <w:rFonts w:hint="eastAsia"/>
        </w:rPr>
        <w:t>万元，较</w:t>
      </w:r>
      <w:r>
        <w:t xml:space="preserve"> 2023</w:t>
      </w:r>
      <w:r>
        <w:rPr>
          <w:rFonts w:hint="eastAsia"/>
        </w:rPr>
        <w:t>年预算</w:t>
      </w:r>
      <w:r>
        <w:rPr>
          <w:rFonts w:hint="eastAsia"/>
          <w:lang w:eastAsia="zh-CN"/>
        </w:rPr>
        <w:t>增加</w:t>
      </w:r>
      <w:r>
        <w:t xml:space="preserve"> 5598.68</w:t>
      </w:r>
      <w:r>
        <w:rPr>
          <w:rFonts w:hint="eastAsia"/>
        </w:rPr>
        <w:t>万元，其中</w:t>
      </w:r>
      <w:r>
        <w:t>:</w:t>
      </w:r>
      <w:r>
        <w:rPr>
          <w:rFonts w:hint="eastAsia"/>
        </w:rPr>
        <w:t>基本支出减少</w:t>
      </w:r>
      <w:r>
        <w:t xml:space="preserve"> 92.00</w:t>
      </w:r>
      <w:r>
        <w:rPr>
          <w:rFonts w:hint="eastAsia"/>
        </w:rPr>
        <w:t>万元，主要为人员经费及公用经费支出减少</w:t>
      </w:r>
      <w:r>
        <w:t>;</w:t>
      </w:r>
      <w:r>
        <w:rPr>
          <w:rFonts w:hint="eastAsia"/>
        </w:rPr>
        <w:t>项目支出增加</w:t>
      </w:r>
      <w:r>
        <w:t xml:space="preserve"> 5690.68</w:t>
      </w:r>
      <w:r>
        <w:rPr>
          <w:rFonts w:hint="eastAsia"/>
        </w:rPr>
        <w:t>万元，主要为容东片区安置房物业服务费项目支出增加。</w:t>
      </w:r>
    </w:p>
    <w:p>
      <w:pPr>
        <w:spacing w:before="10" w:after="10"/>
        <w:ind w:firstLine="640"/>
        <w:outlineLvl w:val="5"/>
      </w:pPr>
      <w:r>
        <w:rPr>
          <w:rFonts w:ascii="黑体" w:hAnsi="黑体" w:eastAsia="黑体" w:cs="黑体"/>
          <w:color w:val="000000"/>
          <w:sz w:val="32"/>
        </w:rPr>
        <w:t>三、机关运行经费安排情况</w:t>
      </w:r>
    </w:p>
    <w:p>
      <w:pPr>
        <w:pStyle w:val="21"/>
        <w:rPr>
          <w:lang w:val="uk-UA"/>
        </w:rPr>
      </w:pPr>
      <w:r>
        <w:t>2024</w:t>
      </w:r>
      <w:r>
        <w:rPr>
          <w:rFonts w:hint="eastAsia"/>
        </w:rPr>
        <w:t>年，我单位机关运行经费共计安排</w:t>
      </w:r>
      <w:r>
        <w:t xml:space="preserve"> 390.00</w:t>
      </w:r>
      <w:r>
        <w:rPr>
          <w:rFonts w:hint="eastAsia"/>
        </w:rPr>
        <w:t>万元，主要用于日常</w:t>
      </w:r>
      <w:r>
        <w:rPr>
          <w:rFonts w:hint="eastAsia"/>
          <w:lang w:eastAsia="zh-CN"/>
        </w:rPr>
        <w:t>办公</w:t>
      </w:r>
      <w:r>
        <w:rPr>
          <w:rFonts w:hint="eastAsia"/>
        </w:rPr>
        <w:t>、办公用房水电费、办公用房取暖费、办公用房物业管理费等日常运行支出。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pPr>
      <w:r>
        <w:t>2024</w:t>
      </w:r>
      <w:r>
        <w:rPr>
          <w:rFonts w:hint="eastAsia"/>
        </w:rPr>
        <w:t>年，我单位财政拨款“三公”经费预算安排</w:t>
      </w:r>
      <w:r>
        <w:t>5.00</w:t>
      </w:r>
      <w:r>
        <w:rPr>
          <w:rFonts w:hint="eastAsia"/>
        </w:rPr>
        <w:t>万元，其中因公出国</w:t>
      </w:r>
      <w:r>
        <w:rPr>
          <w:rFonts w:hint="eastAsia"/>
          <w:lang w:eastAsia="zh-CN"/>
        </w:rPr>
        <w:t>（</w:t>
      </w:r>
      <w:r>
        <w:rPr>
          <w:rFonts w:hint="eastAsia"/>
        </w:rPr>
        <w:t>境</w:t>
      </w:r>
      <w:r>
        <w:rPr>
          <w:rFonts w:hint="eastAsia"/>
          <w:lang w:eastAsia="zh-CN"/>
        </w:rPr>
        <w:t>）</w:t>
      </w:r>
      <w:r>
        <w:rPr>
          <w:rFonts w:hint="eastAsia"/>
        </w:rPr>
        <w:t>费</w:t>
      </w:r>
      <w:r>
        <w:t xml:space="preserve"> 0.00</w:t>
      </w:r>
      <w:r>
        <w:rPr>
          <w:rFonts w:hint="eastAsia"/>
        </w:rPr>
        <w:t>万元</w:t>
      </w:r>
      <w:r>
        <w:rPr>
          <w:rFonts w:hint="eastAsia"/>
          <w:lang w:eastAsia="zh-CN"/>
        </w:rPr>
        <w:t>；</w:t>
      </w:r>
      <w:r>
        <w:rPr>
          <w:rFonts w:hint="eastAsia"/>
        </w:rPr>
        <w:t>公务用车购置及运维费</w:t>
      </w:r>
      <w:r>
        <w:t>0.00</w:t>
      </w:r>
      <w:r>
        <w:rPr>
          <w:rFonts w:hint="eastAsia"/>
        </w:rPr>
        <w:t>万元</w:t>
      </w:r>
      <w:r>
        <w:rPr>
          <w:rFonts w:hint="eastAsia"/>
          <w:lang w:eastAsia="zh-CN"/>
        </w:rPr>
        <w:t>（</w:t>
      </w:r>
      <w:r>
        <w:rPr>
          <w:rFonts w:hint="eastAsia"/>
        </w:rPr>
        <w:t>其中</w:t>
      </w:r>
      <w:r>
        <w:rPr>
          <w:rFonts w:hint="eastAsia"/>
          <w:lang w:eastAsia="zh-CN"/>
        </w:rPr>
        <w:t>：</w:t>
      </w:r>
      <w:r>
        <w:rPr>
          <w:rFonts w:hint="eastAsia"/>
        </w:rPr>
        <w:t>公务用车购置费为</w:t>
      </w:r>
      <w:r>
        <w:t xml:space="preserve"> 0.00</w:t>
      </w:r>
      <w:r>
        <w:rPr>
          <w:rFonts w:hint="eastAsia"/>
        </w:rPr>
        <w:t>万元，公务用车运维费</w:t>
      </w:r>
      <w:r>
        <w:t xml:space="preserve"> 0.00</w:t>
      </w:r>
      <w:r>
        <w:rPr>
          <w:rFonts w:hint="eastAsia"/>
        </w:rPr>
        <w:t>万元</w:t>
      </w:r>
      <w:r>
        <w:rPr>
          <w:rFonts w:hint="eastAsia"/>
          <w:lang w:eastAsia="zh-CN"/>
        </w:rPr>
        <w:t>）：</w:t>
      </w:r>
      <w:r>
        <w:rPr>
          <w:rFonts w:hint="eastAsia"/>
        </w:rPr>
        <w:t>公务接待费</w:t>
      </w:r>
      <w:r>
        <w:t xml:space="preserve"> 5.00</w:t>
      </w:r>
      <w:r>
        <w:rPr>
          <w:rFonts w:hint="eastAsia"/>
        </w:rPr>
        <w:t>万元。与</w:t>
      </w:r>
      <w:r>
        <w:t xml:space="preserve"> 2023</w:t>
      </w:r>
      <w:r>
        <w:rPr>
          <w:rFonts w:hint="eastAsia"/>
        </w:rPr>
        <w:t>年相比</w:t>
      </w:r>
      <w:r>
        <w:rPr>
          <w:rFonts w:hint="eastAsia"/>
          <w:lang w:eastAsia="zh-CN"/>
        </w:rPr>
        <w:t>无</w:t>
      </w:r>
      <w:r>
        <w:rPr>
          <w:rFonts w:hint="eastAsia"/>
        </w:rPr>
        <w:t>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2024年第三方单位服务项目服务费绩效目标表</w:t>
      </w:r>
    </w:p>
    <w:tbl>
      <w:tblPr>
        <w:tblStyle w:val="6"/>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665"/>
        <w:gridCol w:w="3005"/>
        <w:gridCol w:w="2551"/>
        <w:gridCol w:w="2098"/>
        <w:gridCol w:w="14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4933" w:type="dxa"/>
            <w:gridSpan w:val="2"/>
            <w:vAlign w:val="center"/>
          </w:tcPr>
          <w:p>
            <w:pPr>
              <w:pStyle w:val="14"/>
            </w:pPr>
            <w:r>
              <w:t>13660024P00449710005Q</w:t>
            </w:r>
          </w:p>
        </w:tc>
        <w:tc>
          <w:tcPr>
            <w:tcW w:w="3005" w:type="dxa"/>
            <w:vAlign w:val="center"/>
          </w:tcPr>
          <w:p>
            <w:pPr>
              <w:pStyle w:val="12"/>
            </w:pPr>
            <w:r>
              <w:t>项目名称</w:t>
            </w:r>
          </w:p>
        </w:tc>
        <w:tc>
          <w:tcPr>
            <w:tcW w:w="6095" w:type="dxa"/>
            <w:gridSpan w:val="3"/>
            <w:vAlign w:val="center"/>
          </w:tcPr>
          <w:p>
            <w:pPr>
              <w:pStyle w:val="14"/>
            </w:pPr>
            <w:r>
              <w:t>2024年第三方单位服务项目服务费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665" w:type="dxa"/>
            <w:vAlign w:val="center"/>
          </w:tcPr>
          <w:p>
            <w:pPr>
              <w:pStyle w:val="14"/>
            </w:pPr>
            <w:r>
              <w:t>50.00</w:t>
            </w:r>
          </w:p>
        </w:tc>
        <w:tc>
          <w:tcPr>
            <w:tcW w:w="3005" w:type="dxa"/>
            <w:vAlign w:val="center"/>
          </w:tcPr>
          <w:p>
            <w:pPr>
              <w:pStyle w:val="12"/>
            </w:pPr>
            <w:r>
              <w:t>其中：财政    资金</w:t>
            </w:r>
          </w:p>
        </w:tc>
        <w:tc>
          <w:tcPr>
            <w:tcW w:w="2551" w:type="dxa"/>
            <w:vAlign w:val="center"/>
          </w:tcPr>
          <w:p>
            <w:pPr>
              <w:pStyle w:val="14"/>
            </w:pPr>
            <w:r>
              <w:t>50.00</w:t>
            </w:r>
          </w:p>
        </w:tc>
        <w:tc>
          <w:tcPr>
            <w:tcW w:w="2098" w:type="dxa"/>
            <w:vAlign w:val="center"/>
          </w:tcPr>
          <w:p>
            <w:pPr>
              <w:pStyle w:val="12"/>
            </w:pPr>
            <w:r>
              <w:t>其他资金</w:t>
            </w:r>
          </w:p>
        </w:tc>
        <w:tc>
          <w:tcPr>
            <w:tcW w:w="144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4"/>
            </w:pPr>
            <w:r>
              <w:t>聘请第三方单位为管委会提供法律、造价咨询服务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4933" w:type="dxa"/>
            <w:gridSpan w:val="2"/>
            <w:vAlign w:val="center"/>
          </w:tcPr>
          <w:p>
            <w:pPr>
              <w:pStyle w:val="12"/>
            </w:pPr>
            <w:r>
              <w:t>3月底</w:t>
            </w:r>
          </w:p>
        </w:tc>
        <w:tc>
          <w:tcPr>
            <w:tcW w:w="3005" w:type="dxa"/>
            <w:vAlign w:val="center"/>
          </w:tcPr>
          <w:p>
            <w:pPr>
              <w:pStyle w:val="12"/>
            </w:pPr>
            <w:r>
              <w:t>6月底</w:t>
            </w:r>
          </w:p>
        </w:tc>
        <w:tc>
          <w:tcPr>
            <w:tcW w:w="2551" w:type="dxa"/>
            <w:vAlign w:val="center"/>
          </w:tcPr>
          <w:p>
            <w:pPr>
              <w:pStyle w:val="12"/>
            </w:pPr>
            <w:r>
              <w:t>10月底</w:t>
            </w:r>
          </w:p>
        </w:tc>
        <w:tc>
          <w:tcPr>
            <w:tcW w:w="354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4933" w:type="dxa"/>
            <w:gridSpan w:val="2"/>
            <w:vAlign w:val="center"/>
          </w:tcPr>
          <w:p>
            <w:pPr>
              <w:pStyle w:val="15"/>
            </w:pPr>
            <w:r>
              <w:t>12.50</w:t>
            </w:r>
          </w:p>
        </w:tc>
        <w:tc>
          <w:tcPr>
            <w:tcW w:w="3005" w:type="dxa"/>
            <w:vAlign w:val="center"/>
          </w:tcPr>
          <w:p>
            <w:pPr>
              <w:pStyle w:val="15"/>
            </w:pPr>
            <w:r>
              <w:t>25.00</w:t>
            </w:r>
          </w:p>
        </w:tc>
        <w:tc>
          <w:tcPr>
            <w:tcW w:w="2551" w:type="dxa"/>
            <w:vAlign w:val="center"/>
          </w:tcPr>
          <w:p>
            <w:pPr>
              <w:pStyle w:val="15"/>
            </w:pPr>
            <w:r>
              <w:t>37.50</w:t>
            </w:r>
          </w:p>
        </w:tc>
        <w:tc>
          <w:tcPr>
            <w:tcW w:w="3544" w:type="dxa"/>
            <w:gridSpan w:val="2"/>
            <w:vAlign w:val="center"/>
          </w:tcPr>
          <w:p>
            <w:pPr>
              <w:pStyle w:val="15"/>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3" w:type="dxa"/>
            <w:gridSpan w:val="6"/>
            <w:vAlign w:val="center"/>
          </w:tcPr>
          <w:p>
            <w:pPr>
              <w:pStyle w:val="14"/>
            </w:pPr>
            <w:r>
              <w:t>1.为管委会提供法律、造价咨询服务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665"/>
        <w:gridCol w:w="4252"/>
        <w:gridCol w:w="2268"/>
        <w:gridCol w:w="25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665" w:type="dxa"/>
            <w:vAlign w:val="center"/>
          </w:tcPr>
          <w:p>
            <w:pPr>
              <w:pStyle w:val="12"/>
            </w:pPr>
            <w:r>
              <w:t>三级指标</w:t>
            </w:r>
          </w:p>
        </w:tc>
        <w:tc>
          <w:tcPr>
            <w:tcW w:w="4252" w:type="dxa"/>
            <w:vAlign w:val="center"/>
          </w:tcPr>
          <w:p>
            <w:pPr>
              <w:pStyle w:val="12"/>
            </w:pPr>
            <w:r>
              <w:t>绩效指标描述</w:t>
            </w:r>
          </w:p>
        </w:tc>
        <w:tc>
          <w:tcPr>
            <w:tcW w:w="2268" w:type="dxa"/>
            <w:vAlign w:val="center"/>
          </w:tcPr>
          <w:p>
            <w:pPr>
              <w:pStyle w:val="12"/>
            </w:pPr>
            <w:r>
              <w:t>指标值</w:t>
            </w:r>
          </w:p>
        </w:tc>
        <w:tc>
          <w:tcPr>
            <w:tcW w:w="258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665" w:type="dxa"/>
            <w:vAlign w:val="center"/>
          </w:tcPr>
          <w:p>
            <w:pPr>
              <w:pStyle w:val="14"/>
            </w:pPr>
            <w:r>
              <w:t>合同审核数量</w:t>
            </w:r>
          </w:p>
        </w:tc>
        <w:tc>
          <w:tcPr>
            <w:tcW w:w="4252" w:type="dxa"/>
            <w:vAlign w:val="center"/>
          </w:tcPr>
          <w:p>
            <w:pPr>
              <w:pStyle w:val="14"/>
            </w:pPr>
            <w:r>
              <w:t>第三方单位出具的法律审核意见书数量</w:t>
            </w:r>
          </w:p>
        </w:tc>
        <w:tc>
          <w:tcPr>
            <w:tcW w:w="2268" w:type="dxa"/>
            <w:vAlign w:val="center"/>
          </w:tcPr>
          <w:p>
            <w:pPr>
              <w:pStyle w:val="14"/>
            </w:pPr>
            <w:r>
              <w:t>≥200份</w:t>
            </w:r>
          </w:p>
        </w:tc>
        <w:tc>
          <w:tcPr>
            <w:tcW w:w="2580" w:type="dxa"/>
            <w:vAlign w:val="center"/>
          </w:tcPr>
          <w:p>
            <w:pPr>
              <w:pStyle w:val="14"/>
            </w:pPr>
            <w:r>
              <w:t>第三方单位出具的咨询报告数量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665" w:type="dxa"/>
            <w:vAlign w:val="center"/>
          </w:tcPr>
          <w:p>
            <w:pPr>
              <w:pStyle w:val="14"/>
            </w:pPr>
            <w:r>
              <w:t>咨询报告参考性</w:t>
            </w:r>
          </w:p>
        </w:tc>
        <w:tc>
          <w:tcPr>
            <w:tcW w:w="4252" w:type="dxa"/>
            <w:vAlign w:val="center"/>
          </w:tcPr>
          <w:p>
            <w:pPr>
              <w:pStyle w:val="14"/>
            </w:pPr>
            <w:r>
              <w:t>实际中标价与招标控制价的比值</w:t>
            </w:r>
          </w:p>
        </w:tc>
        <w:tc>
          <w:tcPr>
            <w:tcW w:w="2268" w:type="dxa"/>
            <w:vAlign w:val="center"/>
          </w:tcPr>
          <w:p>
            <w:pPr>
              <w:pStyle w:val="14"/>
            </w:pPr>
            <w:r>
              <w:t>≥80%</w:t>
            </w:r>
          </w:p>
        </w:tc>
        <w:tc>
          <w:tcPr>
            <w:tcW w:w="2580" w:type="dxa"/>
            <w:vAlign w:val="center"/>
          </w:tcPr>
          <w:p>
            <w:pPr>
              <w:pStyle w:val="14"/>
            </w:pPr>
            <w:r>
              <w:t>符合标准的咨询报告占总咨询报告的比率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665" w:type="dxa"/>
            <w:vAlign w:val="center"/>
          </w:tcPr>
          <w:p>
            <w:pPr>
              <w:pStyle w:val="14"/>
            </w:pPr>
            <w:r>
              <w:t>咨询报告完成及时率</w:t>
            </w:r>
          </w:p>
        </w:tc>
        <w:tc>
          <w:tcPr>
            <w:tcW w:w="4252" w:type="dxa"/>
            <w:vAlign w:val="center"/>
          </w:tcPr>
          <w:p>
            <w:pPr>
              <w:pStyle w:val="14"/>
            </w:pPr>
            <w:r>
              <w:t>咨询报告及时完成情况</w:t>
            </w:r>
          </w:p>
        </w:tc>
        <w:tc>
          <w:tcPr>
            <w:tcW w:w="2268" w:type="dxa"/>
            <w:vAlign w:val="center"/>
          </w:tcPr>
          <w:p>
            <w:pPr>
              <w:pStyle w:val="14"/>
            </w:pPr>
            <w:r>
              <w:t>≥80%</w:t>
            </w:r>
          </w:p>
        </w:tc>
        <w:tc>
          <w:tcPr>
            <w:tcW w:w="2580" w:type="dxa"/>
            <w:vAlign w:val="center"/>
          </w:tcPr>
          <w:p>
            <w:pPr>
              <w:pStyle w:val="14"/>
            </w:pPr>
            <w:r>
              <w:t>咨询报告及时完成情况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665" w:type="dxa"/>
            <w:vAlign w:val="center"/>
          </w:tcPr>
          <w:p>
            <w:pPr>
              <w:pStyle w:val="14"/>
            </w:pPr>
            <w:r>
              <w:t>预算（成本）控制率</w:t>
            </w:r>
          </w:p>
        </w:tc>
        <w:tc>
          <w:tcPr>
            <w:tcW w:w="4252" w:type="dxa"/>
            <w:vAlign w:val="center"/>
          </w:tcPr>
          <w:p>
            <w:pPr>
              <w:pStyle w:val="14"/>
            </w:pPr>
            <w:r>
              <w:t>预算（成本）控制率</w:t>
            </w:r>
          </w:p>
        </w:tc>
        <w:tc>
          <w:tcPr>
            <w:tcW w:w="2268" w:type="dxa"/>
            <w:vAlign w:val="center"/>
          </w:tcPr>
          <w:p>
            <w:pPr>
              <w:pStyle w:val="14"/>
            </w:pPr>
            <w:r>
              <w:t>≤10%</w:t>
            </w:r>
          </w:p>
        </w:tc>
        <w:tc>
          <w:tcPr>
            <w:tcW w:w="2580" w:type="dxa"/>
            <w:vAlign w:val="center"/>
          </w:tcPr>
          <w:p>
            <w:pPr>
              <w:pStyle w:val="14"/>
            </w:pPr>
            <w:r>
              <w:t>预算（成本）控制率=（项目当期实际支出-项目当期预算）/项目当期率*100%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665" w:type="dxa"/>
            <w:vAlign w:val="center"/>
          </w:tcPr>
          <w:p>
            <w:pPr>
              <w:pStyle w:val="14"/>
            </w:pPr>
            <w:r>
              <w:t>降低成本</w:t>
            </w:r>
          </w:p>
        </w:tc>
        <w:tc>
          <w:tcPr>
            <w:tcW w:w="4252" w:type="dxa"/>
            <w:vAlign w:val="center"/>
          </w:tcPr>
          <w:p>
            <w:pPr>
              <w:pStyle w:val="14"/>
            </w:pPr>
            <w:r>
              <w:t>降低成本</w:t>
            </w:r>
          </w:p>
        </w:tc>
        <w:tc>
          <w:tcPr>
            <w:tcW w:w="2268" w:type="dxa"/>
            <w:vAlign w:val="center"/>
          </w:tcPr>
          <w:p>
            <w:pPr>
              <w:pStyle w:val="14"/>
            </w:pPr>
            <w:r>
              <w:t>效果显著</w:t>
            </w:r>
          </w:p>
        </w:tc>
        <w:tc>
          <w:tcPr>
            <w:tcW w:w="2580" w:type="dxa"/>
            <w:vAlign w:val="center"/>
          </w:tcPr>
          <w:p>
            <w:pPr>
              <w:pStyle w:val="14"/>
            </w:pPr>
            <w:r>
              <w:t>降低招采过程中的成本支出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665" w:type="dxa"/>
            <w:vAlign w:val="center"/>
          </w:tcPr>
          <w:p>
            <w:pPr>
              <w:pStyle w:val="14"/>
            </w:pPr>
            <w:r>
              <w:t>规避风险</w:t>
            </w:r>
          </w:p>
        </w:tc>
        <w:tc>
          <w:tcPr>
            <w:tcW w:w="4252" w:type="dxa"/>
            <w:vAlign w:val="center"/>
          </w:tcPr>
          <w:p>
            <w:pPr>
              <w:pStyle w:val="14"/>
            </w:pPr>
            <w:r>
              <w:t>规避风险</w:t>
            </w:r>
          </w:p>
        </w:tc>
        <w:tc>
          <w:tcPr>
            <w:tcW w:w="2268" w:type="dxa"/>
            <w:vAlign w:val="center"/>
          </w:tcPr>
          <w:p>
            <w:pPr>
              <w:pStyle w:val="14"/>
            </w:pPr>
            <w:r>
              <w:t>效果显著</w:t>
            </w:r>
          </w:p>
        </w:tc>
        <w:tc>
          <w:tcPr>
            <w:tcW w:w="2580" w:type="dxa"/>
            <w:vAlign w:val="center"/>
          </w:tcPr>
          <w:p>
            <w:pPr>
              <w:pStyle w:val="14"/>
            </w:pPr>
            <w:r>
              <w:t>规避招采过程中的法律风险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665" w:type="dxa"/>
            <w:vAlign w:val="center"/>
          </w:tcPr>
          <w:p>
            <w:pPr>
              <w:pStyle w:val="14"/>
            </w:pPr>
            <w:r>
              <w:t>/</w:t>
            </w:r>
          </w:p>
        </w:tc>
        <w:tc>
          <w:tcPr>
            <w:tcW w:w="4252" w:type="dxa"/>
            <w:vAlign w:val="center"/>
          </w:tcPr>
          <w:p>
            <w:pPr>
              <w:pStyle w:val="14"/>
            </w:pPr>
            <w:r>
              <w:t>/</w:t>
            </w:r>
          </w:p>
        </w:tc>
        <w:tc>
          <w:tcPr>
            <w:tcW w:w="2268" w:type="dxa"/>
            <w:vAlign w:val="center"/>
          </w:tcPr>
          <w:p>
            <w:pPr>
              <w:pStyle w:val="14"/>
            </w:pPr>
            <w:r>
              <w:t>/</w:t>
            </w:r>
          </w:p>
        </w:tc>
        <w:tc>
          <w:tcPr>
            <w:tcW w:w="2580"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665" w:type="dxa"/>
            <w:vAlign w:val="center"/>
          </w:tcPr>
          <w:p>
            <w:pPr>
              <w:pStyle w:val="14"/>
            </w:pPr>
            <w:r>
              <w:t>可持续性影响</w:t>
            </w:r>
          </w:p>
        </w:tc>
        <w:tc>
          <w:tcPr>
            <w:tcW w:w="4252" w:type="dxa"/>
            <w:vAlign w:val="center"/>
          </w:tcPr>
          <w:p>
            <w:pPr>
              <w:pStyle w:val="14"/>
            </w:pPr>
            <w:r>
              <w:t>成果应用效果</w:t>
            </w:r>
          </w:p>
        </w:tc>
        <w:tc>
          <w:tcPr>
            <w:tcW w:w="2268" w:type="dxa"/>
            <w:vAlign w:val="center"/>
          </w:tcPr>
          <w:p>
            <w:pPr>
              <w:pStyle w:val="14"/>
            </w:pPr>
            <w:r>
              <w:t>≥80%</w:t>
            </w:r>
          </w:p>
        </w:tc>
        <w:tc>
          <w:tcPr>
            <w:tcW w:w="2580" w:type="dxa"/>
            <w:vAlign w:val="center"/>
          </w:tcPr>
          <w:p>
            <w:pPr>
              <w:pStyle w:val="14"/>
            </w:pPr>
            <w:r>
              <w:t>提高开展招采项目能力，解决合法性问题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665" w:type="dxa"/>
            <w:vAlign w:val="center"/>
          </w:tcPr>
          <w:p>
            <w:pPr>
              <w:pStyle w:val="14"/>
            </w:pPr>
            <w:r>
              <w:t>单位内部使用者满意度</w:t>
            </w:r>
          </w:p>
        </w:tc>
        <w:tc>
          <w:tcPr>
            <w:tcW w:w="4252" w:type="dxa"/>
            <w:vAlign w:val="center"/>
          </w:tcPr>
          <w:p>
            <w:pPr>
              <w:pStyle w:val="14"/>
            </w:pPr>
            <w:r>
              <w:t>单位内部使用者满意度</w:t>
            </w:r>
          </w:p>
        </w:tc>
        <w:tc>
          <w:tcPr>
            <w:tcW w:w="2268" w:type="dxa"/>
            <w:vAlign w:val="center"/>
          </w:tcPr>
          <w:p>
            <w:pPr>
              <w:pStyle w:val="14"/>
            </w:pPr>
            <w:r>
              <w:t>满意程度</w:t>
            </w:r>
          </w:p>
        </w:tc>
        <w:tc>
          <w:tcPr>
            <w:tcW w:w="2580" w:type="dxa"/>
            <w:vAlign w:val="center"/>
          </w:tcPr>
          <w:p>
            <w:pPr>
              <w:pStyle w:val="14"/>
            </w:pPr>
            <w:r>
              <w:t>处室评价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2024年度社区图书采购项目绩效目标表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13660024P004494100140</w:t>
            </w:r>
          </w:p>
        </w:tc>
        <w:tc>
          <w:tcPr>
            <w:tcW w:w="2835" w:type="dxa"/>
            <w:vAlign w:val="center"/>
          </w:tcPr>
          <w:p>
            <w:pPr>
              <w:pStyle w:val="12"/>
            </w:pPr>
            <w:r>
              <w:t>项目名称</w:t>
            </w:r>
          </w:p>
        </w:tc>
        <w:tc>
          <w:tcPr>
            <w:tcW w:w="6094" w:type="dxa"/>
            <w:gridSpan w:val="3"/>
            <w:vAlign w:val="center"/>
          </w:tcPr>
          <w:p>
            <w:pPr>
              <w:pStyle w:val="14"/>
            </w:pPr>
            <w:r>
              <w:t>2024年度社区图书采购项目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75.00</w:t>
            </w:r>
          </w:p>
        </w:tc>
        <w:tc>
          <w:tcPr>
            <w:tcW w:w="2835" w:type="dxa"/>
            <w:vAlign w:val="center"/>
          </w:tcPr>
          <w:p>
            <w:pPr>
              <w:pStyle w:val="12"/>
            </w:pPr>
            <w:r>
              <w:t>其中：财政    资金</w:t>
            </w:r>
          </w:p>
        </w:tc>
        <w:tc>
          <w:tcPr>
            <w:tcW w:w="2551" w:type="dxa"/>
            <w:vAlign w:val="center"/>
          </w:tcPr>
          <w:p>
            <w:pPr>
              <w:pStyle w:val="14"/>
            </w:pPr>
            <w:r>
              <w:t>75.00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为各社区购买图书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75.00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着力加强社区文化阵地建设，满足社区居民不断增长的精神文化需求，实现全民阅读“零距离”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采购执行率</w:t>
            </w:r>
          </w:p>
        </w:tc>
        <w:tc>
          <w:tcPr>
            <w:tcW w:w="5386" w:type="dxa"/>
            <w:vAlign w:val="center"/>
          </w:tcPr>
          <w:p>
            <w:pPr>
              <w:pStyle w:val="14"/>
            </w:pPr>
            <w:r>
              <w:t>采购的数量与采购计划的比值</w:t>
            </w:r>
          </w:p>
        </w:tc>
        <w:tc>
          <w:tcPr>
            <w:tcW w:w="2268" w:type="dxa"/>
            <w:vAlign w:val="center"/>
          </w:tcPr>
          <w:p>
            <w:pPr>
              <w:pStyle w:val="14"/>
            </w:pPr>
            <w:r>
              <w:t>≥95%</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图书正版率</w:t>
            </w:r>
          </w:p>
        </w:tc>
        <w:tc>
          <w:tcPr>
            <w:tcW w:w="5386" w:type="dxa"/>
            <w:vAlign w:val="center"/>
          </w:tcPr>
          <w:p>
            <w:pPr>
              <w:pStyle w:val="14"/>
            </w:pPr>
            <w:r>
              <w:t>图书为正版的占比</w:t>
            </w:r>
          </w:p>
        </w:tc>
        <w:tc>
          <w:tcPr>
            <w:tcW w:w="2268" w:type="dxa"/>
            <w:vAlign w:val="center"/>
          </w:tcPr>
          <w:p>
            <w:pPr>
              <w:pStyle w:val="14"/>
            </w:pPr>
            <w:r>
              <w:t>≥95%</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采购时间</w:t>
            </w:r>
          </w:p>
        </w:tc>
        <w:tc>
          <w:tcPr>
            <w:tcW w:w="5386" w:type="dxa"/>
            <w:vAlign w:val="center"/>
          </w:tcPr>
          <w:p>
            <w:pPr>
              <w:pStyle w:val="14"/>
            </w:pPr>
            <w:r>
              <w:t>采购所需时间</w:t>
            </w:r>
          </w:p>
        </w:tc>
        <w:tc>
          <w:tcPr>
            <w:tcW w:w="2268" w:type="dxa"/>
            <w:vAlign w:val="center"/>
          </w:tcPr>
          <w:p>
            <w:pPr>
              <w:pStyle w:val="14"/>
            </w:pPr>
            <w:r>
              <w:t>≥2月</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年折旧率</w:t>
            </w:r>
          </w:p>
        </w:tc>
        <w:tc>
          <w:tcPr>
            <w:tcW w:w="5386" w:type="dxa"/>
            <w:vAlign w:val="center"/>
          </w:tcPr>
          <w:p>
            <w:pPr>
              <w:pStyle w:val="14"/>
            </w:pPr>
            <w:r>
              <w:t>图书每年折旧的百分比</w:t>
            </w:r>
          </w:p>
        </w:tc>
        <w:tc>
          <w:tcPr>
            <w:tcW w:w="2268" w:type="dxa"/>
            <w:vAlign w:val="center"/>
          </w:tcPr>
          <w:p>
            <w:pPr>
              <w:pStyle w:val="14"/>
            </w:pPr>
            <w:r>
              <w:t>≤10%</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w:t>
            </w:r>
          </w:p>
        </w:tc>
        <w:tc>
          <w:tcPr>
            <w:tcW w:w="5386" w:type="dxa"/>
            <w:vAlign w:val="center"/>
          </w:tcPr>
          <w:p>
            <w:pPr>
              <w:pStyle w:val="14"/>
            </w:pPr>
            <w:r>
              <w:t>效果显著</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效果显著</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w:t>
            </w:r>
          </w:p>
        </w:tc>
        <w:tc>
          <w:tcPr>
            <w:tcW w:w="5386" w:type="dxa"/>
            <w:vAlign w:val="center"/>
          </w:tcPr>
          <w:p>
            <w:pPr>
              <w:pStyle w:val="14"/>
            </w:pPr>
            <w:r>
              <w:t>效果显著</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持续性</w:t>
            </w:r>
          </w:p>
        </w:tc>
        <w:tc>
          <w:tcPr>
            <w:tcW w:w="5386" w:type="dxa"/>
            <w:vAlign w:val="center"/>
          </w:tcPr>
          <w:p>
            <w:pPr>
              <w:pStyle w:val="14"/>
            </w:pPr>
            <w:r>
              <w:t>效果显著</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≥80%</w:t>
            </w:r>
          </w:p>
        </w:tc>
        <w:tc>
          <w:tcPr>
            <w:tcW w:w="1276" w:type="dxa"/>
            <w:vAlign w:val="center"/>
          </w:tcPr>
          <w:p>
            <w:pPr>
              <w:pStyle w:val="14"/>
            </w:pPr>
            <w:r>
              <w:t>实际情况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2024年槐香社区工作经费和党组织服务群众专项经费绩效目标表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13660024P00006710001B</w:t>
            </w:r>
          </w:p>
        </w:tc>
        <w:tc>
          <w:tcPr>
            <w:tcW w:w="2835" w:type="dxa"/>
            <w:vAlign w:val="center"/>
          </w:tcPr>
          <w:p>
            <w:pPr>
              <w:pStyle w:val="12"/>
            </w:pPr>
            <w:r>
              <w:t>项目名称</w:t>
            </w:r>
          </w:p>
        </w:tc>
        <w:tc>
          <w:tcPr>
            <w:tcW w:w="6094" w:type="dxa"/>
            <w:gridSpan w:val="3"/>
            <w:vAlign w:val="center"/>
          </w:tcPr>
          <w:p>
            <w:pPr>
              <w:pStyle w:val="14"/>
            </w:pPr>
            <w:r>
              <w:t>2024年槐香社区工作经费和党组织服务群众专项经费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28.49</w:t>
            </w:r>
          </w:p>
        </w:tc>
        <w:tc>
          <w:tcPr>
            <w:tcW w:w="2835" w:type="dxa"/>
            <w:vAlign w:val="center"/>
          </w:tcPr>
          <w:p>
            <w:pPr>
              <w:pStyle w:val="12"/>
            </w:pPr>
            <w:r>
              <w:t>其中：财政    资金</w:t>
            </w:r>
          </w:p>
        </w:tc>
        <w:tc>
          <w:tcPr>
            <w:tcW w:w="2551" w:type="dxa"/>
            <w:vAlign w:val="center"/>
          </w:tcPr>
          <w:p>
            <w:pPr>
              <w:pStyle w:val="14"/>
            </w:pPr>
            <w:r>
              <w:t>28.49</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保障党群正常运转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7.12</w:t>
            </w:r>
          </w:p>
        </w:tc>
        <w:tc>
          <w:tcPr>
            <w:tcW w:w="2835" w:type="dxa"/>
            <w:vAlign w:val="center"/>
          </w:tcPr>
          <w:p>
            <w:pPr>
              <w:pStyle w:val="15"/>
            </w:pPr>
            <w:r>
              <w:t>14.25</w:t>
            </w:r>
          </w:p>
        </w:tc>
        <w:tc>
          <w:tcPr>
            <w:tcW w:w="2551" w:type="dxa"/>
            <w:vAlign w:val="center"/>
          </w:tcPr>
          <w:p>
            <w:pPr>
              <w:pStyle w:val="15"/>
            </w:pPr>
            <w:r>
              <w:t>21.37</w:t>
            </w:r>
          </w:p>
        </w:tc>
        <w:tc>
          <w:tcPr>
            <w:tcW w:w="3543" w:type="dxa"/>
            <w:gridSpan w:val="2"/>
            <w:vAlign w:val="center"/>
          </w:tcPr>
          <w:p>
            <w:pPr>
              <w:pStyle w:val="15"/>
            </w:pPr>
            <w:r>
              <w:t>28.49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维持社区党群服务中心的正常运转，提高设施硬件标准，集党建、办公、服务功能于一体。提高软件布置，创造舒适、温馨的党群环境，提高群众归属感、获得感、幸福感。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≥98宣传教育居民培训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≥98宣传教育居民活动效果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2024年金湖社区工作经费和党组织服务群众专项经费绩效目标表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13660024P000073100033</w:t>
            </w:r>
          </w:p>
        </w:tc>
        <w:tc>
          <w:tcPr>
            <w:tcW w:w="2835" w:type="dxa"/>
            <w:vAlign w:val="center"/>
          </w:tcPr>
          <w:p>
            <w:pPr>
              <w:pStyle w:val="12"/>
            </w:pPr>
            <w:r>
              <w:t>项目名称</w:t>
            </w:r>
          </w:p>
        </w:tc>
        <w:tc>
          <w:tcPr>
            <w:tcW w:w="6094" w:type="dxa"/>
            <w:gridSpan w:val="3"/>
            <w:vAlign w:val="center"/>
          </w:tcPr>
          <w:p>
            <w:pPr>
              <w:pStyle w:val="14"/>
            </w:pPr>
            <w:r>
              <w:t>2024年金湖社区工作经费和党组织服务群众专项经费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26.06</w:t>
            </w:r>
          </w:p>
        </w:tc>
        <w:tc>
          <w:tcPr>
            <w:tcW w:w="2835" w:type="dxa"/>
            <w:vAlign w:val="center"/>
          </w:tcPr>
          <w:p>
            <w:pPr>
              <w:pStyle w:val="12"/>
            </w:pPr>
            <w:r>
              <w:t>其中：财政    资金</w:t>
            </w:r>
          </w:p>
        </w:tc>
        <w:tc>
          <w:tcPr>
            <w:tcW w:w="2551" w:type="dxa"/>
            <w:vAlign w:val="center"/>
          </w:tcPr>
          <w:p>
            <w:pPr>
              <w:pStyle w:val="14"/>
            </w:pPr>
            <w:r>
              <w:t>26.06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社区工作经费和党组织服务群众专项经费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2.61</w:t>
            </w:r>
          </w:p>
        </w:tc>
        <w:tc>
          <w:tcPr>
            <w:tcW w:w="2835" w:type="dxa"/>
            <w:vAlign w:val="center"/>
          </w:tcPr>
          <w:p>
            <w:pPr>
              <w:pStyle w:val="15"/>
            </w:pPr>
            <w:r>
              <w:t>10.43</w:t>
            </w:r>
          </w:p>
        </w:tc>
        <w:tc>
          <w:tcPr>
            <w:tcW w:w="2551" w:type="dxa"/>
            <w:vAlign w:val="center"/>
          </w:tcPr>
          <w:p>
            <w:pPr>
              <w:pStyle w:val="15"/>
            </w:pPr>
            <w:r>
              <w:t>20.85</w:t>
            </w:r>
          </w:p>
        </w:tc>
        <w:tc>
          <w:tcPr>
            <w:tcW w:w="3543" w:type="dxa"/>
            <w:gridSpan w:val="2"/>
            <w:vAlign w:val="center"/>
          </w:tcPr>
          <w:p>
            <w:pPr>
              <w:pStyle w:val="15"/>
            </w:pPr>
            <w:r>
              <w:t>26.06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1.保障金湖社区办公正常运转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≥98文化宣传活动举办场次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群众文化活动参与率</w:t>
            </w:r>
          </w:p>
        </w:tc>
        <w:tc>
          <w:tcPr>
            <w:tcW w:w="5386" w:type="dxa"/>
            <w:vAlign w:val="center"/>
          </w:tcPr>
          <w:p>
            <w:pPr>
              <w:pStyle w:val="14"/>
            </w:pPr>
            <w:r>
              <w:t>群众文化活动参与率</w:t>
            </w:r>
          </w:p>
        </w:tc>
        <w:tc>
          <w:tcPr>
            <w:tcW w:w="2268" w:type="dxa"/>
            <w:vAlign w:val="center"/>
          </w:tcPr>
          <w:p>
            <w:pPr>
              <w:pStyle w:val="14"/>
            </w:pPr>
            <w:r>
              <w:t>≥98群众活动参与人数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≥90各项资金支付及时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w:t>
            </w:r>
          </w:p>
        </w:tc>
        <w:tc>
          <w:tcPr>
            <w:tcW w:w="5386" w:type="dxa"/>
            <w:vAlign w:val="center"/>
          </w:tcPr>
          <w:p>
            <w:pPr>
              <w:pStyle w:val="14"/>
            </w:pPr>
            <w:r>
              <w:t>带动相关领域及行业效益水平提高情况</w:t>
            </w:r>
          </w:p>
        </w:tc>
        <w:tc>
          <w:tcPr>
            <w:tcW w:w="2268" w:type="dxa"/>
            <w:vAlign w:val="center"/>
          </w:tcPr>
          <w:p>
            <w:pPr>
              <w:pStyle w:val="14"/>
            </w:pPr>
            <w:r>
              <w:t>≥92带动周边商业增收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2024年南文社区工作经费和党组织服务群众专项经费绩效目标表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13660024P000065100010</w:t>
            </w:r>
          </w:p>
        </w:tc>
        <w:tc>
          <w:tcPr>
            <w:tcW w:w="2835" w:type="dxa"/>
            <w:vAlign w:val="center"/>
          </w:tcPr>
          <w:p>
            <w:pPr>
              <w:pStyle w:val="12"/>
            </w:pPr>
            <w:r>
              <w:t>项目名称</w:t>
            </w:r>
          </w:p>
        </w:tc>
        <w:tc>
          <w:tcPr>
            <w:tcW w:w="6094" w:type="dxa"/>
            <w:gridSpan w:val="3"/>
            <w:vAlign w:val="center"/>
          </w:tcPr>
          <w:p>
            <w:pPr>
              <w:pStyle w:val="14"/>
            </w:pPr>
            <w:r>
              <w:t>2024年南文社区工作经费和党组织服务群众专项经费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31.11</w:t>
            </w:r>
          </w:p>
        </w:tc>
        <w:tc>
          <w:tcPr>
            <w:tcW w:w="2835" w:type="dxa"/>
            <w:vAlign w:val="center"/>
          </w:tcPr>
          <w:p>
            <w:pPr>
              <w:pStyle w:val="12"/>
            </w:pPr>
            <w:r>
              <w:t>其中：财政    资金</w:t>
            </w:r>
          </w:p>
        </w:tc>
        <w:tc>
          <w:tcPr>
            <w:tcW w:w="2551" w:type="dxa"/>
            <w:vAlign w:val="center"/>
          </w:tcPr>
          <w:p>
            <w:pPr>
              <w:pStyle w:val="14"/>
            </w:pPr>
            <w:r>
              <w:t>31.11</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保障南文社区党群服务中心正常运转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6.76</w:t>
            </w:r>
          </w:p>
        </w:tc>
        <w:tc>
          <w:tcPr>
            <w:tcW w:w="2835" w:type="dxa"/>
            <w:vAlign w:val="center"/>
          </w:tcPr>
          <w:p>
            <w:pPr>
              <w:pStyle w:val="15"/>
            </w:pPr>
            <w:r>
              <w:t>12.91</w:t>
            </w:r>
          </w:p>
        </w:tc>
        <w:tc>
          <w:tcPr>
            <w:tcW w:w="2551" w:type="dxa"/>
            <w:vAlign w:val="center"/>
          </w:tcPr>
          <w:p>
            <w:pPr>
              <w:pStyle w:val="15"/>
            </w:pPr>
            <w:r>
              <w:t>22.49</w:t>
            </w:r>
          </w:p>
        </w:tc>
        <w:tc>
          <w:tcPr>
            <w:tcW w:w="3543" w:type="dxa"/>
            <w:gridSpan w:val="2"/>
            <w:vAlign w:val="center"/>
          </w:tcPr>
          <w:p>
            <w:pPr>
              <w:pStyle w:val="15"/>
            </w:pPr>
            <w:r>
              <w:t>31.11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1.保障南文社区党群服务中心正常运转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≥98宣传教育居民培训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≥98宣传教育居民活动效果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2024年南文营社区工作经费和党组织服务群众专项经费绩效目标表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13660024P00006610001M</w:t>
            </w:r>
          </w:p>
        </w:tc>
        <w:tc>
          <w:tcPr>
            <w:tcW w:w="2835" w:type="dxa"/>
            <w:vAlign w:val="center"/>
          </w:tcPr>
          <w:p>
            <w:pPr>
              <w:pStyle w:val="12"/>
            </w:pPr>
            <w:r>
              <w:t>项目名称</w:t>
            </w:r>
          </w:p>
        </w:tc>
        <w:tc>
          <w:tcPr>
            <w:tcW w:w="6094" w:type="dxa"/>
            <w:gridSpan w:val="3"/>
            <w:vAlign w:val="center"/>
          </w:tcPr>
          <w:p>
            <w:pPr>
              <w:pStyle w:val="14"/>
            </w:pPr>
            <w:r>
              <w:t>2024年南文营社区工作经费和党组织服务群众专项经费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37.34</w:t>
            </w:r>
          </w:p>
        </w:tc>
        <w:tc>
          <w:tcPr>
            <w:tcW w:w="2835" w:type="dxa"/>
            <w:vAlign w:val="center"/>
          </w:tcPr>
          <w:p>
            <w:pPr>
              <w:pStyle w:val="12"/>
            </w:pPr>
            <w:r>
              <w:t>其中：财政    资金</w:t>
            </w:r>
          </w:p>
        </w:tc>
        <w:tc>
          <w:tcPr>
            <w:tcW w:w="2551" w:type="dxa"/>
            <w:vAlign w:val="center"/>
          </w:tcPr>
          <w:p>
            <w:pPr>
              <w:pStyle w:val="14"/>
            </w:pPr>
            <w:r>
              <w:t>37.34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保障南文营社区党群服务中心正常运转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7.37</w:t>
            </w:r>
          </w:p>
        </w:tc>
        <w:tc>
          <w:tcPr>
            <w:tcW w:w="2835" w:type="dxa"/>
            <w:vAlign w:val="center"/>
          </w:tcPr>
          <w:p>
            <w:pPr>
              <w:pStyle w:val="15"/>
            </w:pPr>
            <w:r>
              <w:t>17.24</w:t>
            </w:r>
          </w:p>
        </w:tc>
        <w:tc>
          <w:tcPr>
            <w:tcW w:w="2551" w:type="dxa"/>
            <w:vAlign w:val="center"/>
          </w:tcPr>
          <w:p>
            <w:pPr>
              <w:pStyle w:val="15"/>
            </w:pPr>
            <w:r>
              <w:t>29.20</w:t>
            </w:r>
          </w:p>
        </w:tc>
        <w:tc>
          <w:tcPr>
            <w:tcW w:w="3543" w:type="dxa"/>
            <w:gridSpan w:val="2"/>
            <w:vAlign w:val="center"/>
          </w:tcPr>
          <w:p>
            <w:pPr>
              <w:pStyle w:val="15"/>
            </w:pPr>
            <w:r>
              <w:t>37.34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1.保障南文营社区党群服务中心正常运转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≥98宣传教育居民培训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≥98宣传教育居民活动效果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2024年南张堡社区工作经费和党组织服务群众专项经费绩效目标表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13660024P000061100019</w:t>
            </w:r>
          </w:p>
        </w:tc>
        <w:tc>
          <w:tcPr>
            <w:tcW w:w="2835" w:type="dxa"/>
            <w:vAlign w:val="center"/>
          </w:tcPr>
          <w:p>
            <w:pPr>
              <w:pStyle w:val="12"/>
            </w:pPr>
            <w:r>
              <w:t>项目名称</w:t>
            </w:r>
          </w:p>
        </w:tc>
        <w:tc>
          <w:tcPr>
            <w:tcW w:w="6094" w:type="dxa"/>
            <w:gridSpan w:val="3"/>
            <w:vAlign w:val="center"/>
          </w:tcPr>
          <w:p>
            <w:pPr>
              <w:pStyle w:val="14"/>
            </w:pPr>
            <w:r>
              <w:t>2024年南张堡社区工作经费和党组织服务群众专项经费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31.21</w:t>
            </w:r>
          </w:p>
        </w:tc>
        <w:tc>
          <w:tcPr>
            <w:tcW w:w="2835" w:type="dxa"/>
            <w:vAlign w:val="center"/>
          </w:tcPr>
          <w:p>
            <w:pPr>
              <w:pStyle w:val="12"/>
            </w:pPr>
            <w:r>
              <w:t>其中：财政    资金</w:t>
            </w:r>
          </w:p>
        </w:tc>
        <w:tc>
          <w:tcPr>
            <w:tcW w:w="2551" w:type="dxa"/>
            <w:vAlign w:val="center"/>
          </w:tcPr>
          <w:p>
            <w:pPr>
              <w:pStyle w:val="14"/>
            </w:pPr>
            <w:r>
              <w:t>31.21</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南张堡社区2024年办公及党组织服务群众支出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7.80</w:t>
            </w:r>
          </w:p>
        </w:tc>
        <w:tc>
          <w:tcPr>
            <w:tcW w:w="2835" w:type="dxa"/>
            <w:vAlign w:val="center"/>
          </w:tcPr>
          <w:p>
            <w:pPr>
              <w:pStyle w:val="15"/>
            </w:pPr>
            <w:r>
              <w:t>15.60</w:t>
            </w:r>
          </w:p>
        </w:tc>
        <w:tc>
          <w:tcPr>
            <w:tcW w:w="2551" w:type="dxa"/>
            <w:vAlign w:val="center"/>
          </w:tcPr>
          <w:p>
            <w:pPr>
              <w:pStyle w:val="15"/>
            </w:pPr>
            <w:r>
              <w:t>26.00</w:t>
            </w:r>
          </w:p>
        </w:tc>
        <w:tc>
          <w:tcPr>
            <w:tcW w:w="3543" w:type="dxa"/>
            <w:gridSpan w:val="2"/>
            <w:vAlign w:val="center"/>
          </w:tcPr>
          <w:p>
            <w:pPr>
              <w:pStyle w:val="15"/>
            </w:pPr>
            <w:r>
              <w:t>31.21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开展容东社区特色活动，致力于为容东社区居民营造舒适、温馨、美好的社区氛围，从而夯实基层治理根基，打造共建共治共享的社会治理格局</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≥95宣传教育居民培训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≥95宣传教育居民活动效果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≤98费用成本控制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≥90企业入驻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2024年秋朗社区工作经费和党组织服务群众专项经费绩效目标表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13660024P00007210002R</w:t>
            </w:r>
          </w:p>
        </w:tc>
        <w:tc>
          <w:tcPr>
            <w:tcW w:w="2835" w:type="dxa"/>
            <w:vAlign w:val="center"/>
          </w:tcPr>
          <w:p>
            <w:pPr>
              <w:pStyle w:val="12"/>
            </w:pPr>
            <w:r>
              <w:t>项目名称</w:t>
            </w:r>
          </w:p>
        </w:tc>
        <w:tc>
          <w:tcPr>
            <w:tcW w:w="6094" w:type="dxa"/>
            <w:gridSpan w:val="3"/>
            <w:vAlign w:val="center"/>
          </w:tcPr>
          <w:p>
            <w:pPr>
              <w:pStyle w:val="14"/>
            </w:pPr>
            <w:r>
              <w:t>2024年秋朗社区工作经费和党组织服务群众专项经费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38.67</w:t>
            </w:r>
          </w:p>
        </w:tc>
        <w:tc>
          <w:tcPr>
            <w:tcW w:w="2835" w:type="dxa"/>
            <w:vAlign w:val="center"/>
          </w:tcPr>
          <w:p>
            <w:pPr>
              <w:pStyle w:val="12"/>
            </w:pPr>
            <w:r>
              <w:t>其中：财政    资金</w:t>
            </w:r>
          </w:p>
        </w:tc>
        <w:tc>
          <w:tcPr>
            <w:tcW w:w="2551" w:type="dxa"/>
            <w:vAlign w:val="center"/>
          </w:tcPr>
          <w:p>
            <w:pPr>
              <w:pStyle w:val="14"/>
            </w:pPr>
            <w:r>
              <w:t>38.67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社区工作经费和党组织服务群众专项经费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3.87</w:t>
            </w:r>
          </w:p>
        </w:tc>
        <w:tc>
          <w:tcPr>
            <w:tcW w:w="2835" w:type="dxa"/>
            <w:vAlign w:val="center"/>
          </w:tcPr>
          <w:p>
            <w:pPr>
              <w:pStyle w:val="15"/>
            </w:pPr>
            <w:r>
              <w:t>15.47</w:t>
            </w:r>
          </w:p>
        </w:tc>
        <w:tc>
          <w:tcPr>
            <w:tcW w:w="2551" w:type="dxa"/>
            <w:vAlign w:val="center"/>
          </w:tcPr>
          <w:p>
            <w:pPr>
              <w:pStyle w:val="15"/>
            </w:pPr>
            <w:r>
              <w:t>30.94</w:t>
            </w:r>
          </w:p>
        </w:tc>
        <w:tc>
          <w:tcPr>
            <w:tcW w:w="3543" w:type="dxa"/>
            <w:gridSpan w:val="2"/>
            <w:vAlign w:val="center"/>
          </w:tcPr>
          <w:p>
            <w:pPr>
              <w:pStyle w:val="15"/>
            </w:pPr>
            <w:r>
              <w:t>38.67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1.保障秋朗社区办公正常运转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≥98文化宣传活动举办场次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群众文化活动参与率</w:t>
            </w:r>
          </w:p>
        </w:tc>
        <w:tc>
          <w:tcPr>
            <w:tcW w:w="5386" w:type="dxa"/>
            <w:vAlign w:val="center"/>
          </w:tcPr>
          <w:p>
            <w:pPr>
              <w:pStyle w:val="14"/>
            </w:pPr>
            <w:r>
              <w:t>群众文化活动参与率</w:t>
            </w:r>
          </w:p>
        </w:tc>
        <w:tc>
          <w:tcPr>
            <w:tcW w:w="2268" w:type="dxa"/>
            <w:vAlign w:val="center"/>
          </w:tcPr>
          <w:p>
            <w:pPr>
              <w:pStyle w:val="14"/>
            </w:pPr>
            <w:r>
              <w:t>≥98群众活动参与人数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≥90各项资金支付及时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w:t>
            </w:r>
          </w:p>
        </w:tc>
        <w:tc>
          <w:tcPr>
            <w:tcW w:w="5386" w:type="dxa"/>
            <w:vAlign w:val="center"/>
          </w:tcPr>
          <w:p>
            <w:pPr>
              <w:pStyle w:val="14"/>
            </w:pPr>
            <w:r>
              <w:t>带动相关领域及行业效益水平提高情况</w:t>
            </w:r>
          </w:p>
        </w:tc>
        <w:tc>
          <w:tcPr>
            <w:tcW w:w="2268" w:type="dxa"/>
            <w:vAlign w:val="center"/>
          </w:tcPr>
          <w:p>
            <w:pPr>
              <w:pStyle w:val="14"/>
            </w:pPr>
            <w:r>
              <w:t>≥92带动周边商业增收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2024年容德北社区工作经费和党组织服务群众专项经费绩效目标表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13660024P00006910001N</w:t>
            </w:r>
          </w:p>
        </w:tc>
        <w:tc>
          <w:tcPr>
            <w:tcW w:w="2835" w:type="dxa"/>
            <w:vAlign w:val="center"/>
          </w:tcPr>
          <w:p>
            <w:pPr>
              <w:pStyle w:val="12"/>
            </w:pPr>
            <w:r>
              <w:t>项目名称</w:t>
            </w:r>
          </w:p>
        </w:tc>
        <w:tc>
          <w:tcPr>
            <w:tcW w:w="6094" w:type="dxa"/>
            <w:gridSpan w:val="3"/>
            <w:vAlign w:val="center"/>
          </w:tcPr>
          <w:p>
            <w:pPr>
              <w:pStyle w:val="14"/>
            </w:pPr>
            <w:r>
              <w:t>2024年容德北社区工作经费和党组织服务群众专项经费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26.04</w:t>
            </w:r>
          </w:p>
        </w:tc>
        <w:tc>
          <w:tcPr>
            <w:tcW w:w="2835" w:type="dxa"/>
            <w:vAlign w:val="center"/>
          </w:tcPr>
          <w:p>
            <w:pPr>
              <w:pStyle w:val="12"/>
            </w:pPr>
            <w:r>
              <w:t>其中：财政    资金</w:t>
            </w:r>
          </w:p>
        </w:tc>
        <w:tc>
          <w:tcPr>
            <w:tcW w:w="2551" w:type="dxa"/>
            <w:vAlign w:val="center"/>
          </w:tcPr>
          <w:p>
            <w:pPr>
              <w:pStyle w:val="14"/>
            </w:pPr>
            <w:r>
              <w:t>26.04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保障党群正常运转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6.51</w:t>
            </w:r>
          </w:p>
        </w:tc>
        <w:tc>
          <w:tcPr>
            <w:tcW w:w="2835" w:type="dxa"/>
            <w:vAlign w:val="center"/>
          </w:tcPr>
          <w:p>
            <w:pPr>
              <w:pStyle w:val="15"/>
            </w:pPr>
            <w:r>
              <w:t>13.02</w:t>
            </w:r>
          </w:p>
        </w:tc>
        <w:tc>
          <w:tcPr>
            <w:tcW w:w="2551" w:type="dxa"/>
            <w:vAlign w:val="center"/>
          </w:tcPr>
          <w:p>
            <w:pPr>
              <w:pStyle w:val="15"/>
            </w:pPr>
            <w:r>
              <w:t>19.53</w:t>
            </w:r>
          </w:p>
        </w:tc>
        <w:tc>
          <w:tcPr>
            <w:tcW w:w="3543" w:type="dxa"/>
            <w:gridSpan w:val="2"/>
            <w:vAlign w:val="center"/>
          </w:tcPr>
          <w:p>
            <w:pPr>
              <w:pStyle w:val="15"/>
            </w:pPr>
            <w:r>
              <w:t>26.04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维持社区党群服务中心的正常运转，提高设施硬件标准，集党建、办公、服务功能于一体。提高软件布置，创造舒适、温馨的党群环境，提高群众归属感、获得感、幸福感。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≥98宣传教育居民培训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≥98宣传教育居民活动效果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2024年容德南社区工作经费和党组织服务群众专项经费绩效目标表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13660024P000068100011</w:t>
            </w:r>
          </w:p>
        </w:tc>
        <w:tc>
          <w:tcPr>
            <w:tcW w:w="2835" w:type="dxa"/>
            <w:vAlign w:val="center"/>
          </w:tcPr>
          <w:p>
            <w:pPr>
              <w:pStyle w:val="12"/>
            </w:pPr>
            <w:r>
              <w:t>项目名称</w:t>
            </w:r>
          </w:p>
        </w:tc>
        <w:tc>
          <w:tcPr>
            <w:tcW w:w="6094" w:type="dxa"/>
            <w:gridSpan w:val="3"/>
            <w:vAlign w:val="center"/>
          </w:tcPr>
          <w:p>
            <w:pPr>
              <w:pStyle w:val="14"/>
            </w:pPr>
            <w:r>
              <w:t>2024年容德南社区工作经费和党组织服务群众专项经费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24.31</w:t>
            </w:r>
          </w:p>
        </w:tc>
        <w:tc>
          <w:tcPr>
            <w:tcW w:w="2835" w:type="dxa"/>
            <w:vAlign w:val="center"/>
          </w:tcPr>
          <w:p>
            <w:pPr>
              <w:pStyle w:val="12"/>
            </w:pPr>
            <w:r>
              <w:t>其中：财政    资金</w:t>
            </w:r>
          </w:p>
        </w:tc>
        <w:tc>
          <w:tcPr>
            <w:tcW w:w="2551" w:type="dxa"/>
            <w:vAlign w:val="center"/>
          </w:tcPr>
          <w:p>
            <w:pPr>
              <w:pStyle w:val="14"/>
            </w:pPr>
            <w:r>
              <w:t>24.31</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保障党群正常运转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6.08</w:t>
            </w:r>
          </w:p>
        </w:tc>
        <w:tc>
          <w:tcPr>
            <w:tcW w:w="2835" w:type="dxa"/>
            <w:vAlign w:val="center"/>
          </w:tcPr>
          <w:p>
            <w:pPr>
              <w:pStyle w:val="15"/>
            </w:pPr>
            <w:r>
              <w:t>12.16</w:t>
            </w:r>
          </w:p>
        </w:tc>
        <w:tc>
          <w:tcPr>
            <w:tcW w:w="2551" w:type="dxa"/>
            <w:vAlign w:val="center"/>
          </w:tcPr>
          <w:p>
            <w:pPr>
              <w:pStyle w:val="15"/>
            </w:pPr>
            <w:r>
              <w:t>18.23</w:t>
            </w:r>
          </w:p>
        </w:tc>
        <w:tc>
          <w:tcPr>
            <w:tcW w:w="3543" w:type="dxa"/>
            <w:gridSpan w:val="2"/>
            <w:vAlign w:val="center"/>
          </w:tcPr>
          <w:p>
            <w:pPr>
              <w:pStyle w:val="15"/>
            </w:pPr>
            <w:r>
              <w:t>24.31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维持社区党群服务中心的正常运转，提高设施硬件标准，集党建、办公、服务功能于一体。提高软件布置，创造舒适、温馨的党群环境，提高群众归属感、获得感、幸福感。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≥98宣传教育居民培训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≥98宣传教育居民效果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2024年容东片区事业人员经费项目绩效目标表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13660024P00008110001P</w:t>
            </w:r>
          </w:p>
        </w:tc>
        <w:tc>
          <w:tcPr>
            <w:tcW w:w="2835" w:type="dxa"/>
            <w:vAlign w:val="center"/>
          </w:tcPr>
          <w:p>
            <w:pPr>
              <w:pStyle w:val="12"/>
            </w:pPr>
            <w:r>
              <w:t>项目名称</w:t>
            </w:r>
          </w:p>
        </w:tc>
        <w:tc>
          <w:tcPr>
            <w:tcW w:w="6094" w:type="dxa"/>
            <w:gridSpan w:val="3"/>
            <w:vAlign w:val="center"/>
          </w:tcPr>
          <w:p>
            <w:pPr>
              <w:pStyle w:val="14"/>
            </w:pPr>
            <w:r>
              <w:t>2024年容东片区事业人员经费项目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283.40</w:t>
            </w:r>
          </w:p>
        </w:tc>
        <w:tc>
          <w:tcPr>
            <w:tcW w:w="2835" w:type="dxa"/>
            <w:vAlign w:val="center"/>
          </w:tcPr>
          <w:p>
            <w:pPr>
              <w:pStyle w:val="12"/>
            </w:pPr>
            <w:r>
              <w:t>其中：财政    资金</w:t>
            </w:r>
          </w:p>
        </w:tc>
        <w:tc>
          <w:tcPr>
            <w:tcW w:w="2551" w:type="dxa"/>
            <w:vAlign w:val="center"/>
          </w:tcPr>
          <w:p>
            <w:pPr>
              <w:pStyle w:val="14"/>
            </w:pPr>
            <w:r>
              <w:t>283.40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用于容东管委会事业单位人员工资支出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28.34</w:t>
            </w:r>
          </w:p>
        </w:tc>
        <w:tc>
          <w:tcPr>
            <w:tcW w:w="2835" w:type="dxa"/>
            <w:vAlign w:val="center"/>
          </w:tcPr>
          <w:p>
            <w:pPr>
              <w:pStyle w:val="15"/>
            </w:pPr>
            <w:r>
              <w:t>141.70</w:t>
            </w:r>
          </w:p>
        </w:tc>
        <w:tc>
          <w:tcPr>
            <w:tcW w:w="2551" w:type="dxa"/>
            <w:vAlign w:val="center"/>
          </w:tcPr>
          <w:p>
            <w:pPr>
              <w:pStyle w:val="15"/>
            </w:pPr>
            <w:r>
              <w:t>212.55</w:t>
            </w:r>
          </w:p>
        </w:tc>
        <w:tc>
          <w:tcPr>
            <w:tcW w:w="3543" w:type="dxa"/>
            <w:gridSpan w:val="2"/>
            <w:vAlign w:val="center"/>
          </w:tcPr>
          <w:p>
            <w:pPr>
              <w:pStyle w:val="15"/>
            </w:pPr>
            <w:r>
              <w:t>283.40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1.以薪酬为激励手段，提高容东职工工作积极性，更好服务容东群众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5386" w:type="dxa"/>
            <w:vAlign w:val="center"/>
          </w:tcPr>
          <w:p>
            <w:pPr>
              <w:pStyle w:val="14"/>
            </w:pPr>
            <w:r>
              <w:t>事业单位人数</w:t>
            </w:r>
          </w:p>
        </w:tc>
        <w:tc>
          <w:tcPr>
            <w:tcW w:w="2268" w:type="dxa"/>
            <w:vAlign w:val="center"/>
          </w:tcPr>
          <w:p>
            <w:pPr>
              <w:pStyle w:val="14"/>
            </w:pPr>
            <w:r>
              <w:t>工资发放人数</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发放合规率</w:t>
            </w:r>
          </w:p>
        </w:tc>
        <w:tc>
          <w:tcPr>
            <w:tcW w:w="5386" w:type="dxa"/>
            <w:vAlign w:val="center"/>
          </w:tcPr>
          <w:p>
            <w:pPr>
              <w:pStyle w:val="14"/>
            </w:pPr>
            <w:r>
              <w:t>工资发放准确率</w:t>
            </w:r>
          </w:p>
        </w:tc>
        <w:tc>
          <w:tcPr>
            <w:tcW w:w="2268" w:type="dxa"/>
            <w:vAlign w:val="center"/>
          </w:tcPr>
          <w:p>
            <w:pPr>
              <w:pStyle w:val="14"/>
            </w:pPr>
            <w:r>
              <w:t>工资发放合规率　</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发放时效性</w:t>
            </w:r>
          </w:p>
        </w:tc>
        <w:tc>
          <w:tcPr>
            <w:tcW w:w="5386" w:type="dxa"/>
            <w:vAlign w:val="center"/>
          </w:tcPr>
          <w:p>
            <w:pPr>
              <w:pStyle w:val="14"/>
            </w:pPr>
            <w:r>
              <w:t>是否按规定在每月月底发放下月工资</w:t>
            </w:r>
          </w:p>
        </w:tc>
        <w:tc>
          <w:tcPr>
            <w:tcW w:w="2268" w:type="dxa"/>
            <w:vAlign w:val="center"/>
          </w:tcPr>
          <w:p>
            <w:pPr>
              <w:pStyle w:val="14"/>
            </w:pPr>
            <w:r>
              <w:t>工资发放时效性　</w:t>
            </w:r>
          </w:p>
        </w:tc>
        <w:tc>
          <w:tcPr>
            <w:tcW w:w="1276" w:type="dxa"/>
            <w:vAlign w:val="center"/>
          </w:tcPr>
          <w:p>
            <w:pPr>
              <w:pStyle w:val="14"/>
            </w:pPr>
            <w:r>
              <w:t>发放时效性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4"/>
            </w:pPr>
            <w:r>
              <w:t>≥90</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群众满意度</w:t>
            </w:r>
          </w:p>
        </w:tc>
        <w:tc>
          <w:tcPr>
            <w:tcW w:w="5386" w:type="dxa"/>
            <w:vAlign w:val="center"/>
          </w:tcPr>
          <w:p>
            <w:pPr>
              <w:pStyle w:val="14"/>
            </w:pPr>
            <w:r>
              <w:t>容东居民对片区满意度</w:t>
            </w:r>
          </w:p>
        </w:tc>
        <w:tc>
          <w:tcPr>
            <w:tcW w:w="2268" w:type="dxa"/>
            <w:vAlign w:val="center"/>
          </w:tcPr>
          <w:p>
            <w:pPr>
              <w:pStyle w:val="14"/>
            </w:pPr>
            <w:r>
              <w:t>效果显著</w:t>
            </w:r>
          </w:p>
        </w:tc>
        <w:tc>
          <w:tcPr>
            <w:tcW w:w="1276" w:type="dxa"/>
            <w:vAlign w:val="center"/>
          </w:tcPr>
          <w:p>
            <w:pPr>
              <w:pStyle w:val="14"/>
            </w:pPr>
            <w:r>
              <w:t>实际开展情况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社会和睦　</w:t>
            </w:r>
          </w:p>
        </w:tc>
        <w:tc>
          <w:tcPr>
            <w:tcW w:w="5386" w:type="dxa"/>
            <w:vAlign w:val="center"/>
          </w:tcPr>
          <w:p>
            <w:pPr>
              <w:pStyle w:val="14"/>
            </w:pPr>
            <w:r>
              <w:t>构建和谐、文明、友爱的容东片区　</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绿色生态环境</w:t>
            </w:r>
          </w:p>
        </w:tc>
        <w:tc>
          <w:tcPr>
            <w:tcW w:w="5386" w:type="dxa"/>
            <w:vAlign w:val="center"/>
          </w:tcPr>
          <w:p>
            <w:pPr>
              <w:pStyle w:val="14"/>
            </w:pPr>
            <w:r>
              <w:t>构建实现绿色、生态容东</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w:t>
            </w:r>
          </w:p>
        </w:tc>
        <w:tc>
          <w:tcPr>
            <w:tcW w:w="5386" w:type="dxa"/>
            <w:vAlign w:val="center"/>
          </w:tcPr>
          <w:p>
            <w:pPr>
              <w:pStyle w:val="14"/>
            </w:pPr>
            <w:r>
              <w:t>构建长效机制</w:t>
            </w:r>
          </w:p>
        </w:tc>
        <w:tc>
          <w:tcPr>
            <w:tcW w:w="2268" w:type="dxa"/>
            <w:vAlign w:val="center"/>
          </w:tcPr>
          <w:p>
            <w:pPr>
              <w:pStyle w:val="14"/>
            </w:pPr>
            <w:r>
              <w:t>效果显著</w:t>
            </w:r>
          </w:p>
        </w:tc>
        <w:tc>
          <w:tcPr>
            <w:tcW w:w="1276" w:type="dxa"/>
            <w:vAlign w:val="center"/>
          </w:tcPr>
          <w:p>
            <w:pPr>
              <w:pStyle w:val="14"/>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　群众对于事业单位人员进行评价</w:t>
            </w:r>
          </w:p>
        </w:tc>
        <w:tc>
          <w:tcPr>
            <w:tcW w:w="2268" w:type="dxa"/>
            <w:vAlign w:val="center"/>
          </w:tcPr>
          <w:p>
            <w:pPr>
              <w:pStyle w:val="14"/>
            </w:pPr>
            <w:r>
              <w:t>效果显著</w:t>
            </w:r>
          </w:p>
        </w:tc>
        <w:tc>
          <w:tcPr>
            <w:tcW w:w="1276" w:type="dxa"/>
            <w:vAlign w:val="center"/>
          </w:tcPr>
          <w:p>
            <w:pPr>
              <w:pStyle w:val="14"/>
            </w:pPr>
            <w:r>
              <w:t>群众评价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2024年新荷社区工作经费和党组织服务群众专项经费绩效目标表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13660024P00005610001E</w:t>
            </w:r>
          </w:p>
        </w:tc>
        <w:tc>
          <w:tcPr>
            <w:tcW w:w="2835" w:type="dxa"/>
            <w:vAlign w:val="center"/>
          </w:tcPr>
          <w:p>
            <w:pPr>
              <w:pStyle w:val="12"/>
            </w:pPr>
            <w:r>
              <w:t>项目名称</w:t>
            </w:r>
          </w:p>
        </w:tc>
        <w:tc>
          <w:tcPr>
            <w:tcW w:w="6094" w:type="dxa"/>
            <w:gridSpan w:val="3"/>
            <w:vAlign w:val="center"/>
          </w:tcPr>
          <w:p>
            <w:pPr>
              <w:pStyle w:val="14"/>
            </w:pPr>
            <w:r>
              <w:t>2024年新荷社区工作经费和党组织服务群众专项经费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34.96</w:t>
            </w:r>
          </w:p>
        </w:tc>
        <w:tc>
          <w:tcPr>
            <w:tcW w:w="2835" w:type="dxa"/>
            <w:vAlign w:val="center"/>
          </w:tcPr>
          <w:p>
            <w:pPr>
              <w:pStyle w:val="12"/>
            </w:pPr>
            <w:r>
              <w:t>其中：财政    资金</w:t>
            </w:r>
          </w:p>
        </w:tc>
        <w:tc>
          <w:tcPr>
            <w:tcW w:w="2551" w:type="dxa"/>
            <w:vAlign w:val="center"/>
          </w:tcPr>
          <w:p>
            <w:pPr>
              <w:pStyle w:val="14"/>
            </w:pPr>
            <w:r>
              <w:t>34.96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保障新荷社区党群服务中心正常运转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8.74</w:t>
            </w:r>
          </w:p>
        </w:tc>
        <w:tc>
          <w:tcPr>
            <w:tcW w:w="2835" w:type="dxa"/>
            <w:vAlign w:val="center"/>
          </w:tcPr>
          <w:p>
            <w:pPr>
              <w:pStyle w:val="15"/>
            </w:pPr>
            <w:r>
              <w:t>17.48</w:t>
            </w:r>
          </w:p>
        </w:tc>
        <w:tc>
          <w:tcPr>
            <w:tcW w:w="2551" w:type="dxa"/>
            <w:vAlign w:val="center"/>
          </w:tcPr>
          <w:p>
            <w:pPr>
              <w:pStyle w:val="15"/>
            </w:pPr>
            <w:r>
              <w:t>26.22</w:t>
            </w:r>
          </w:p>
        </w:tc>
        <w:tc>
          <w:tcPr>
            <w:tcW w:w="3543" w:type="dxa"/>
            <w:gridSpan w:val="2"/>
            <w:vAlign w:val="center"/>
          </w:tcPr>
          <w:p>
            <w:pPr>
              <w:pStyle w:val="15"/>
            </w:pPr>
            <w:r>
              <w:t>34.96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保障社区党群中心正常办公，为群众开展高质量活动，提高群众参与率；为群众开展高质量活动，提高群众参与率及居住归属感、获得感。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≥98文化宣传活动举办场次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群众文化活动参与率</w:t>
            </w:r>
          </w:p>
        </w:tc>
        <w:tc>
          <w:tcPr>
            <w:tcW w:w="5386" w:type="dxa"/>
            <w:vAlign w:val="center"/>
          </w:tcPr>
          <w:p>
            <w:pPr>
              <w:pStyle w:val="14"/>
            </w:pPr>
            <w:r>
              <w:t>群众文化活动参与率</w:t>
            </w:r>
          </w:p>
        </w:tc>
        <w:tc>
          <w:tcPr>
            <w:tcW w:w="2268" w:type="dxa"/>
            <w:vAlign w:val="center"/>
          </w:tcPr>
          <w:p>
            <w:pPr>
              <w:pStyle w:val="14"/>
            </w:pPr>
            <w:r>
              <w:t>≥98群众活动参与人数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≥90各项资金支付及时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带动相关领域及行业效益水平提高情况</w:t>
            </w:r>
          </w:p>
        </w:tc>
        <w:tc>
          <w:tcPr>
            <w:tcW w:w="5386" w:type="dxa"/>
            <w:vAlign w:val="center"/>
          </w:tcPr>
          <w:p>
            <w:pPr>
              <w:pStyle w:val="14"/>
            </w:pPr>
            <w:r>
              <w:t>带动相关领域及行业效益水平提高情况</w:t>
            </w:r>
          </w:p>
        </w:tc>
        <w:tc>
          <w:tcPr>
            <w:tcW w:w="2268" w:type="dxa"/>
            <w:vAlign w:val="center"/>
          </w:tcPr>
          <w:p>
            <w:pPr>
              <w:pStyle w:val="14"/>
            </w:pPr>
            <w:r>
              <w:t>≥92带动周边商业增收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≥90群众享受服务及后续积极影响</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2024年悦容社区工作经费和党组织服务群众专项经费绩效目标表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13660024P000074100025</w:t>
            </w:r>
          </w:p>
        </w:tc>
        <w:tc>
          <w:tcPr>
            <w:tcW w:w="2835" w:type="dxa"/>
            <w:vAlign w:val="center"/>
          </w:tcPr>
          <w:p>
            <w:pPr>
              <w:pStyle w:val="12"/>
            </w:pPr>
            <w:r>
              <w:t>项目名称</w:t>
            </w:r>
          </w:p>
        </w:tc>
        <w:tc>
          <w:tcPr>
            <w:tcW w:w="6094" w:type="dxa"/>
            <w:gridSpan w:val="3"/>
            <w:vAlign w:val="center"/>
          </w:tcPr>
          <w:p>
            <w:pPr>
              <w:pStyle w:val="14"/>
            </w:pPr>
            <w:r>
              <w:t>2024年悦容社区工作经费和党组织服务群众专项经费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30.91</w:t>
            </w:r>
          </w:p>
        </w:tc>
        <w:tc>
          <w:tcPr>
            <w:tcW w:w="2835" w:type="dxa"/>
            <w:vAlign w:val="center"/>
          </w:tcPr>
          <w:p>
            <w:pPr>
              <w:pStyle w:val="12"/>
            </w:pPr>
            <w:r>
              <w:t>其中：财政    资金</w:t>
            </w:r>
          </w:p>
        </w:tc>
        <w:tc>
          <w:tcPr>
            <w:tcW w:w="2551" w:type="dxa"/>
            <w:vAlign w:val="center"/>
          </w:tcPr>
          <w:p>
            <w:pPr>
              <w:pStyle w:val="14"/>
            </w:pPr>
            <w:r>
              <w:t>30.91</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社区工作经费和党组织服务群众专项经费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3.09</w:t>
            </w:r>
          </w:p>
        </w:tc>
        <w:tc>
          <w:tcPr>
            <w:tcW w:w="2835" w:type="dxa"/>
            <w:vAlign w:val="center"/>
          </w:tcPr>
          <w:p>
            <w:pPr>
              <w:pStyle w:val="15"/>
            </w:pPr>
            <w:r>
              <w:t>12.36</w:t>
            </w:r>
          </w:p>
        </w:tc>
        <w:tc>
          <w:tcPr>
            <w:tcW w:w="2551" w:type="dxa"/>
            <w:vAlign w:val="center"/>
          </w:tcPr>
          <w:p>
            <w:pPr>
              <w:pStyle w:val="15"/>
            </w:pPr>
            <w:r>
              <w:t>24.73</w:t>
            </w:r>
          </w:p>
        </w:tc>
        <w:tc>
          <w:tcPr>
            <w:tcW w:w="3543" w:type="dxa"/>
            <w:gridSpan w:val="2"/>
            <w:vAlign w:val="center"/>
          </w:tcPr>
          <w:p>
            <w:pPr>
              <w:pStyle w:val="15"/>
            </w:pPr>
            <w:r>
              <w:t>30.91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1.保障悦容社区办公正常运转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≥98文化宣传活动举办场次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群众文化活动参与率</w:t>
            </w:r>
          </w:p>
        </w:tc>
        <w:tc>
          <w:tcPr>
            <w:tcW w:w="5386" w:type="dxa"/>
            <w:vAlign w:val="center"/>
          </w:tcPr>
          <w:p>
            <w:pPr>
              <w:pStyle w:val="14"/>
            </w:pPr>
            <w:r>
              <w:t>群众文化活动参与率</w:t>
            </w:r>
          </w:p>
        </w:tc>
        <w:tc>
          <w:tcPr>
            <w:tcW w:w="2268" w:type="dxa"/>
            <w:vAlign w:val="center"/>
          </w:tcPr>
          <w:p>
            <w:pPr>
              <w:pStyle w:val="14"/>
            </w:pPr>
            <w:r>
              <w:t>≥98群众活动参与人数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≥90各项资金支付及时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w:t>
            </w:r>
          </w:p>
        </w:tc>
        <w:tc>
          <w:tcPr>
            <w:tcW w:w="5386" w:type="dxa"/>
            <w:vAlign w:val="center"/>
          </w:tcPr>
          <w:p>
            <w:pPr>
              <w:pStyle w:val="14"/>
            </w:pPr>
            <w:r>
              <w:t>带动相关领域及行业效益水平提高情况</w:t>
            </w:r>
          </w:p>
        </w:tc>
        <w:tc>
          <w:tcPr>
            <w:tcW w:w="2268" w:type="dxa"/>
            <w:vAlign w:val="center"/>
          </w:tcPr>
          <w:p>
            <w:pPr>
              <w:pStyle w:val="14"/>
            </w:pPr>
            <w:r>
              <w:t>≥92带动周边商业增收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八于社区工作经费和党组织服务群众专项经费绩效目标表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13660024P00006310001L</w:t>
            </w:r>
          </w:p>
        </w:tc>
        <w:tc>
          <w:tcPr>
            <w:tcW w:w="2835" w:type="dxa"/>
            <w:vAlign w:val="center"/>
          </w:tcPr>
          <w:p>
            <w:pPr>
              <w:pStyle w:val="12"/>
            </w:pPr>
            <w:r>
              <w:t>项目名称</w:t>
            </w:r>
          </w:p>
        </w:tc>
        <w:tc>
          <w:tcPr>
            <w:tcW w:w="6094" w:type="dxa"/>
            <w:gridSpan w:val="3"/>
            <w:vAlign w:val="center"/>
          </w:tcPr>
          <w:p>
            <w:pPr>
              <w:pStyle w:val="14"/>
            </w:pPr>
            <w:r>
              <w:t>八于社区工作经费和党组织服务群众专项经费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30.83</w:t>
            </w:r>
          </w:p>
        </w:tc>
        <w:tc>
          <w:tcPr>
            <w:tcW w:w="2835" w:type="dxa"/>
            <w:vAlign w:val="center"/>
          </w:tcPr>
          <w:p>
            <w:pPr>
              <w:pStyle w:val="12"/>
            </w:pPr>
            <w:r>
              <w:t>其中：财政    资金</w:t>
            </w:r>
          </w:p>
        </w:tc>
        <w:tc>
          <w:tcPr>
            <w:tcW w:w="2551" w:type="dxa"/>
            <w:vAlign w:val="center"/>
          </w:tcPr>
          <w:p>
            <w:pPr>
              <w:pStyle w:val="14"/>
            </w:pPr>
            <w:r>
              <w:t>30.83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用于八于社区日常办公及服务群众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7.71</w:t>
            </w:r>
          </w:p>
        </w:tc>
        <w:tc>
          <w:tcPr>
            <w:tcW w:w="2835" w:type="dxa"/>
            <w:vAlign w:val="center"/>
          </w:tcPr>
          <w:p>
            <w:pPr>
              <w:pStyle w:val="15"/>
            </w:pPr>
            <w:r>
              <w:t>15.42</w:t>
            </w:r>
          </w:p>
        </w:tc>
        <w:tc>
          <w:tcPr>
            <w:tcW w:w="2551" w:type="dxa"/>
            <w:vAlign w:val="center"/>
          </w:tcPr>
          <w:p>
            <w:pPr>
              <w:pStyle w:val="15"/>
            </w:pPr>
            <w:r>
              <w:t>23.12</w:t>
            </w:r>
          </w:p>
        </w:tc>
        <w:tc>
          <w:tcPr>
            <w:tcW w:w="3543" w:type="dxa"/>
            <w:gridSpan w:val="2"/>
            <w:vAlign w:val="center"/>
          </w:tcPr>
          <w:p>
            <w:pPr>
              <w:pStyle w:val="15"/>
            </w:pPr>
            <w:r>
              <w:t>30.83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1.保障八于社区日常工作正常开展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群众满意度</w:t>
            </w:r>
          </w:p>
        </w:tc>
        <w:tc>
          <w:tcPr>
            <w:tcW w:w="2268" w:type="dxa"/>
            <w:vAlign w:val="center"/>
          </w:tcPr>
          <w:p>
            <w:pPr>
              <w:pStyle w:val="14"/>
            </w:pPr>
            <w:r>
              <w:t>≥98宣传教育居民培训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≥98宣传教育居民活动效果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财务管理项目绩效目标表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13660024P00449710003H</w:t>
            </w:r>
          </w:p>
        </w:tc>
        <w:tc>
          <w:tcPr>
            <w:tcW w:w="2835" w:type="dxa"/>
            <w:vAlign w:val="center"/>
          </w:tcPr>
          <w:p>
            <w:pPr>
              <w:pStyle w:val="12"/>
            </w:pPr>
            <w:r>
              <w:t>项目名称</w:t>
            </w:r>
          </w:p>
        </w:tc>
        <w:tc>
          <w:tcPr>
            <w:tcW w:w="6094" w:type="dxa"/>
            <w:gridSpan w:val="3"/>
            <w:vAlign w:val="center"/>
          </w:tcPr>
          <w:p>
            <w:pPr>
              <w:pStyle w:val="14"/>
            </w:pPr>
            <w:r>
              <w:t>财务管理项目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用于财务咨询、公服设施评估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12.50</w:t>
            </w:r>
          </w:p>
        </w:tc>
        <w:tc>
          <w:tcPr>
            <w:tcW w:w="2835" w:type="dxa"/>
            <w:vAlign w:val="center"/>
          </w:tcPr>
          <w:p>
            <w:pPr>
              <w:pStyle w:val="15"/>
            </w:pPr>
            <w:r>
              <w:t>25.00</w:t>
            </w:r>
          </w:p>
        </w:tc>
        <w:tc>
          <w:tcPr>
            <w:tcW w:w="2551" w:type="dxa"/>
            <w:vAlign w:val="center"/>
          </w:tcPr>
          <w:p>
            <w:pPr>
              <w:pStyle w:val="15"/>
            </w:pPr>
            <w:r>
              <w:t>37.50</w:t>
            </w:r>
          </w:p>
        </w:tc>
        <w:tc>
          <w:tcPr>
            <w:tcW w:w="3543" w:type="dxa"/>
            <w:gridSpan w:val="2"/>
            <w:vAlign w:val="center"/>
          </w:tcPr>
          <w:p>
            <w:pPr>
              <w:pStyle w:val="15"/>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1.保障容东管委会财务工作顺利开展　</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引进专业人才</w:t>
            </w:r>
          </w:p>
        </w:tc>
        <w:tc>
          <w:tcPr>
            <w:tcW w:w="5386" w:type="dxa"/>
            <w:vAlign w:val="center"/>
          </w:tcPr>
          <w:p>
            <w:pPr>
              <w:pStyle w:val="14"/>
            </w:pPr>
            <w:r>
              <w:t>引进专业人才</w:t>
            </w:r>
          </w:p>
        </w:tc>
        <w:tc>
          <w:tcPr>
            <w:tcW w:w="2268" w:type="dxa"/>
            <w:vAlign w:val="center"/>
          </w:tcPr>
          <w:p>
            <w:pPr>
              <w:pStyle w:val="14"/>
            </w:pPr>
            <w:r>
              <w:t>≥1人</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各项支付工作完成率　</w:t>
            </w:r>
          </w:p>
        </w:tc>
        <w:tc>
          <w:tcPr>
            <w:tcW w:w="5386" w:type="dxa"/>
            <w:vAlign w:val="center"/>
          </w:tcPr>
          <w:p>
            <w:pPr>
              <w:pStyle w:val="14"/>
            </w:pPr>
            <w:r>
              <w:t>各项支付工作完成情况</w:t>
            </w:r>
          </w:p>
        </w:tc>
        <w:tc>
          <w:tcPr>
            <w:tcW w:w="2268" w:type="dxa"/>
            <w:vAlign w:val="center"/>
          </w:tcPr>
          <w:p>
            <w:pPr>
              <w:pStyle w:val="14"/>
            </w:pPr>
            <w:r>
              <w:t>≥90%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业务处理及时性　</w:t>
            </w:r>
          </w:p>
        </w:tc>
        <w:tc>
          <w:tcPr>
            <w:tcW w:w="5386" w:type="dxa"/>
            <w:vAlign w:val="center"/>
          </w:tcPr>
          <w:p>
            <w:pPr>
              <w:pStyle w:val="14"/>
            </w:pPr>
            <w:r>
              <w:t>及时处理业务数占总处理数的比率　</w:t>
            </w:r>
          </w:p>
        </w:tc>
        <w:tc>
          <w:tcPr>
            <w:tcW w:w="2268" w:type="dxa"/>
            <w:vAlign w:val="center"/>
          </w:tcPr>
          <w:p>
            <w:pPr>
              <w:pStyle w:val="14"/>
            </w:pPr>
            <w:r>
              <w:t>≥90%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　</w:t>
            </w:r>
          </w:p>
        </w:tc>
        <w:tc>
          <w:tcPr>
            <w:tcW w:w="5386" w:type="dxa"/>
            <w:vAlign w:val="center"/>
          </w:tcPr>
          <w:p>
            <w:pPr>
              <w:pStyle w:val="14"/>
            </w:pPr>
            <w:r>
              <w:t>项目预算控制数　</w:t>
            </w:r>
          </w:p>
        </w:tc>
        <w:tc>
          <w:tcPr>
            <w:tcW w:w="2268" w:type="dxa"/>
            <w:vAlign w:val="center"/>
          </w:tcPr>
          <w:p>
            <w:pPr>
              <w:pStyle w:val="14"/>
            </w:pPr>
            <w:r>
              <w:t>≥98%</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提高效率　</w:t>
            </w:r>
          </w:p>
        </w:tc>
        <w:tc>
          <w:tcPr>
            <w:tcW w:w="5386" w:type="dxa"/>
            <w:vAlign w:val="center"/>
          </w:tcPr>
          <w:p>
            <w:pPr>
              <w:pStyle w:val="14"/>
            </w:pPr>
            <w:r>
              <w:t>提高工作效率　</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降低预算违规使用造成的社会影响</w:t>
            </w:r>
          </w:p>
        </w:tc>
        <w:tc>
          <w:tcPr>
            <w:tcW w:w="5386" w:type="dxa"/>
            <w:vAlign w:val="center"/>
          </w:tcPr>
          <w:p>
            <w:pPr>
              <w:pStyle w:val="14"/>
            </w:pPr>
            <w:r>
              <w:t>　降低预算违规使用造成的社会影响</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预算评价成果使用效果　</w:t>
            </w:r>
          </w:p>
        </w:tc>
        <w:tc>
          <w:tcPr>
            <w:tcW w:w="5386" w:type="dxa"/>
            <w:vAlign w:val="center"/>
          </w:tcPr>
          <w:p>
            <w:pPr>
              <w:pStyle w:val="14"/>
            </w:pPr>
            <w:r>
              <w:t>提高预算执行能力　</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　</w:t>
            </w:r>
          </w:p>
        </w:tc>
        <w:tc>
          <w:tcPr>
            <w:tcW w:w="5386" w:type="dxa"/>
            <w:vAlign w:val="center"/>
          </w:tcPr>
          <w:p>
            <w:pPr>
              <w:pStyle w:val="14"/>
            </w:pPr>
            <w:r>
              <w:t>职工满意情况　　</w:t>
            </w:r>
          </w:p>
        </w:tc>
        <w:tc>
          <w:tcPr>
            <w:tcW w:w="2268" w:type="dxa"/>
            <w:vAlign w:val="center"/>
          </w:tcPr>
          <w:p>
            <w:pPr>
              <w:pStyle w:val="14"/>
            </w:pPr>
            <w:r>
              <w:t>≥90%</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城市运营管理服务中心2024年薪酬保障预算项目绩效目标表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13660024P00008810001F</w:t>
            </w:r>
          </w:p>
        </w:tc>
        <w:tc>
          <w:tcPr>
            <w:tcW w:w="2835" w:type="dxa"/>
            <w:vAlign w:val="center"/>
          </w:tcPr>
          <w:p>
            <w:pPr>
              <w:pStyle w:val="12"/>
            </w:pPr>
            <w:r>
              <w:t>项目名称</w:t>
            </w:r>
          </w:p>
        </w:tc>
        <w:tc>
          <w:tcPr>
            <w:tcW w:w="6094" w:type="dxa"/>
            <w:gridSpan w:val="3"/>
            <w:vAlign w:val="center"/>
          </w:tcPr>
          <w:p>
            <w:pPr>
              <w:pStyle w:val="14"/>
            </w:pPr>
            <w:r>
              <w:t>城市运营管理服务中心2024年薪酬保障预算项目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145.10</w:t>
            </w:r>
          </w:p>
        </w:tc>
        <w:tc>
          <w:tcPr>
            <w:tcW w:w="2835" w:type="dxa"/>
            <w:vAlign w:val="center"/>
          </w:tcPr>
          <w:p>
            <w:pPr>
              <w:pStyle w:val="12"/>
            </w:pPr>
            <w:r>
              <w:t>其中：财政    资金</w:t>
            </w:r>
          </w:p>
        </w:tc>
        <w:tc>
          <w:tcPr>
            <w:tcW w:w="2551" w:type="dxa"/>
            <w:vAlign w:val="center"/>
          </w:tcPr>
          <w:p>
            <w:pPr>
              <w:pStyle w:val="14"/>
            </w:pPr>
            <w:r>
              <w:t>145.10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辅助人员薪酬费、劳务派遣人员委托经费、辅助人员补充招聘委托经费、辅助人员体检经费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1.做好人员的工资保障，加强队伍管理，建立健全绩效考核激励机制，充分调动人员工作积极性，提高工作效能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做好工作人员的工资保障</w:t>
            </w:r>
          </w:p>
        </w:tc>
        <w:tc>
          <w:tcPr>
            <w:tcW w:w="5386" w:type="dxa"/>
            <w:vAlign w:val="center"/>
          </w:tcPr>
          <w:p>
            <w:pPr>
              <w:pStyle w:val="14"/>
            </w:pPr>
            <w:r>
              <w:t>切实做好人员的工资保障</w:t>
            </w:r>
          </w:p>
        </w:tc>
        <w:tc>
          <w:tcPr>
            <w:tcW w:w="2268" w:type="dxa"/>
            <w:vAlign w:val="center"/>
          </w:tcPr>
          <w:p>
            <w:pPr>
              <w:pStyle w:val="14"/>
            </w:pPr>
            <w:r>
              <w:t>≤145.1万元</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开展高质量的城市管理工作</w:t>
            </w:r>
          </w:p>
        </w:tc>
        <w:tc>
          <w:tcPr>
            <w:tcW w:w="5386" w:type="dxa"/>
            <w:vAlign w:val="center"/>
          </w:tcPr>
          <w:p>
            <w:pPr>
              <w:pStyle w:val="14"/>
            </w:pPr>
            <w:r>
              <w:t>为容东片区内部提供高质量的服务，充分发挥智慧化管理功能</w:t>
            </w:r>
          </w:p>
        </w:tc>
        <w:tc>
          <w:tcPr>
            <w:tcW w:w="2268" w:type="dxa"/>
            <w:vAlign w:val="center"/>
          </w:tcPr>
          <w:p>
            <w:pPr>
              <w:pStyle w:val="14"/>
            </w:pPr>
            <w:r>
              <w:t>≤10分</w:t>
            </w:r>
          </w:p>
        </w:tc>
        <w:tc>
          <w:tcPr>
            <w:tcW w:w="1276" w:type="dxa"/>
            <w:vAlign w:val="center"/>
          </w:tcPr>
          <w:p>
            <w:pPr>
              <w:pStyle w:val="14"/>
            </w:pPr>
            <w:r>
              <w:t>居民评价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时效</w:t>
            </w:r>
          </w:p>
        </w:tc>
        <w:tc>
          <w:tcPr>
            <w:tcW w:w="5386" w:type="dxa"/>
            <w:vAlign w:val="center"/>
          </w:tcPr>
          <w:p>
            <w:pPr>
              <w:pStyle w:val="14"/>
            </w:pPr>
            <w:r>
              <w:t>及时度</w:t>
            </w:r>
          </w:p>
        </w:tc>
        <w:tc>
          <w:tcPr>
            <w:tcW w:w="2268" w:type="dxa"/>
            <w:vAlign w:val="center"/>
          </w:tcPr>
          <w:p>
            <w:pPr>
              <w:pStyle w:val="14"/>
            </w:pPr>
            <w:r>
              <w:t>≤10分</w:t>
            </w:r>
          </w:p>
        </w:tc>
        <w:tc>
          <w:tcPr>
            <w:tcW w:w="1276" w:type="dxa"/>
            <w:vAlign w:val="center"/>
          </w:tcPr>
          <w:p>
            <w:pPr>
              <w:pStyle w:val="14"/>
            </w:pPr>
            <w:r>
              <w:t>及时度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w:t>
            </w:r>
          </w:p>
        </w:tc>
        <w:tc>
          <w:tcPr>
            <w:tcW w:w="5386" w:type="dxa"/>
            <w:vAlign w:val="center"/>
          </w:tcPr>
          <w:p>
            <w:pPr>
              <w:pStyle w:val="14"/>
            </w:pPr>
            <w:r>
              <w:t>建立节约型财政保障机制</w:t>
            </w:r>
          </w:p>
        </w:tc>
        <w:tc>
          <w:tcPr>
            <w:tcW w:w="2268" w:type="dxa"/>
            <w:vAlign w:val="center"/>
          </w:tcPr>
          <w:p>
            <w:pPr>
              <w:pStyle w:val="14"/>
            </w:pPr>
            <w:r>
              <w:t>≤145.1万元</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w:t>
            </w:r>
          </w:p>
        </w:tc>
        <w:tc>
          <w:tcPr>
            <w:tcW w:w="5386" w:type="dxa"/>
            <w:vAlign w:val="center"/>
          </w:tcPr>
          <w:p>
            <w:pPr>
              <w:pStyle w:val="14"/>
            </w:pPr>
            <w:r>
              <w:t>效果显著</w:t>
            </w:r>
          </w:p>
        </w:tc>
        <w:tc>
          <w:tcPr>
            <w:tcW w:w="2268" w:type="dxa"/>
            <w:vAlign w:val="center"/>
          </w:tcPr>
          <w:p>
            <w:pPr>
              <w:pStyle w:val="14"/>
            </w:pPr>
            <w:r>
              <w:t>≤10分</w:t>
            </w:r>
          </w:p>
        </w:tc>
        <w:tc>
          <w:tcPr>
            <w:tcW w:w="1276" w:type="dxa"/>
            <w:vAlign w:val="center"/>
          </w:tcPr>
          <w:p>
            <w:pPr>
              <w:pStyle w:val="14"/>
            </w:pPr>
            <w:r>
              <w:t>居民评价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效果显著</w:t>
            </w:r>
          </w:p>
        </w:tc>
        <w:tc>
          <w:tcPr>
            <w:tcW w:w="2268" w:type="dxa"/>
            <w:vAlign w:val="center"/>
          </w:tcPr>
          <w:p>
            <w:pPr>
              <w:pStyle w:val="14"/>
            </w:pPr>
            <w:r>
              <w:t>≤10分</w:t>
            </w:r>
          </w:p>
        </w:tc>
        <w:tc>
          <w:tcPr>
            <w:tcW w:w="1276" w:type="dxa"/>
            <w:vAlign w:val="center"/>
          </w:tcPr>
          <w:p>
            <w:pPr>
              <w:pStyle w:val="14"/>
            </w:pPr>
            <w:r>
              <w:t>居民评价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w:t>
            </w:r>
          </w:p>
        </w:tc>
        <w:tc>
          <w:tcPr>
            <w:tcW w:w="5386" w:type="dxa"/>
            <w:vAlign w:val="center"/>
          </w:tcPr>
          <w:p>
            <w:pPr>
              <w:pStyle w:val="14"/>
            </w:pPr>
            <w:r>
              <w:t>效果显著</w:t>
            </w:r>
          </w:p>
        </w:tc>
        <w:tc>
          <w:tcPr>
            <w:tcW w:w="2268" w:type="dxa"/>
            <w:vAlign w:val="center"/>
          </w:tcPr>
          <w:p>
            <w:pPr>
              <w:pStyle w:val="14"/>
            </w:pPr>
            <w:r>
              <w:t>≤10分</w:t>
            </w:r>
          </w:p>
        </w:tc>
        <w:tc>
          <w:tcPr>
            <w:tcW w:w="1276" w:type="dxa"/>
            <w:vAlign w:val="center"/>
          </w:tcPr>
          <w:p>
            <w:pPr>
              <w:pStyle w:val="14"/>
            </w:pPr>
            <w:r>
              <w:t>居民评价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持续性</w:t>
            </w:r>
          </w:p>
        </w:tc>
        <w:tc>
          <w:tcPr>
            <w:tcW w:w="5386" w:type="dxa"/>
            <w:vAlign w:val="center"/>
          </w:tcPr>
          <w:p>
            <w:pPr>
              <w:pStyle w:val="14"/>
            </w:pPr>
            <w:r>
              <w:t>效果显著</w:t>
            </w:r>
          </w:p>
        </w:tc>
        <w:tc>
          <w:tcPr>
            <w:tcW w:w="2268" w:type="dxa"/>
            <w:vAlign w:val="center"/>
          </w:tcPr>
          <w:p>
            <w:pPr>
              <w:pStyle w:val="14"/>
            </w:pPr>
            <w:r>
              <w:t>≥3月</w:t>
            </w:r>
          </w:p>
        </w:tc>
        <w:tc>
          <w:tcPr>
            <w:tcW w:w="1276" w:type="dxa"/>
            <w:vAlign w:val="center"/>
          </w:tcPr>
          <w:p>
            <w:pPr>
              <w:pStyle w:val="14"/>
            </w:pPr>
            <w:r>
              <w:t>存续时间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受访者对市场秩序、道路整洁度等感到满意</w:t>
            </w:r>
          </w:p>
        </w:tc>
        <w:tc>
          <w:tcPr>
            <w:tcW w:w="5386" w:type="dxa"/>
            <w:vAlign w:val="center"/>
          </w:tcPr>
          <w:p>
            <w:pPr>
              <w:pStyle w:val="14"/>
            </w:pPr>
            <w:r>
              <w:t>通过网络调研、实地调查问卷的方式收集数据，然后进行数据整合与分析</w:t>
            </w:r>
          </w:p>
        </w:tc>
        <w:tc>
          <w:tcPr>
            <w:tcW w:w="2268" w:type="dxa"/>
            <w:vAlign w:val="center"/>
          </w:tcPr>
          <w:p>
            <w:pPr>
              <w:pStyle w:val="14"/>
            </w:pPr>
            <w:r>
              <w:t>≥80%</w:t>
            </w:r>
          </w:p>
        </w:tc>
        <w:tc>
          <w:tcPr>
            <w:tcW w:w="1276" w:type="dxa"/>
            <w:vAlign w:val="center"/>
          </w:tcPr>
          <w:p>
            <w:pPr>
              <w:pStyle w:val="14"/>
            </w:pPr>
            <w:r>
              <w:t>微信公众号、网站网络调查、现场问卷调查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春明北社区工作经费和党组织服务群众专项经费绩效目标表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13660024P00007610002G</w:t>
            </w:r>
          </w:p>
        </w:tc>
        <w:tc>
          <w:tcPr>
            <w:tcW w:w="2835" w:type="dxa"/>
            <w:vAlign w:val="center"/>
          </w:tcPr>
          <w:p>
            <w:pPr>
              <w:pStyle w:val="12"/>
            </w:pPr>
            <w:r>
              <w:t>项目名称</w:t>
            </w:r>
          </w:p>
        </w:tc>
        <w:tc>
          <w:tcPr>
            <w:tcW w:w="6094" w:type="dxa"/>
            <w:gridSpan w:val="3"/>
            <w:vAlign w:val="center"/>
          </w:tcPr>
          <w:p>
            <w:pPr>
              <w:pStyle w:val="14"/>
            </w:pPr>
            <w:r>
              <w:t>春明北社区工作经费和党组织服务群众专项经费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17.63</w:t>
            </w:r>
          </w:p>
        </w:tc>
        <w:tc>
          <w:tcPr>
            <w:tcW w:w="2835" w:type="dxa"/>
            <w:vAlign w:val="center"/>
          </w:tcPr>
          <w:p>
            <w:pPr>
              <w:pStyle w:val="12"/>
            </w:pPr>
            <w:r>
              <w:t>其中：财政    资金</w:t>
            </w:r>
          </w:p>
        </w:tc>
        <w:tc>
          <w:tcPr>
            <w:tcW w:w="2551" w:type="dxa"/>
            <w:vAlign w:val="center"/>
          </w:tcPr>
          <w:p>
            <w:pPr>
              <w:pStyle w:val="14"/>
            </w:pPr>
            <w:r>
              <w:t>17.63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社区工作经费、党组织服务群众经费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1.76</w:t>
            </w:r>
          </w:p>
        </w:tc>
        <w:tc>
          <w:tcPr>
            <w:tcW w:w="2835" w:type="dxa"/>
            <w:vAlign w:val="center"/>
          </w:tcPr>
          <w:p>
            <w:pPr>
              <w:pStyle w:val="15"/>
            </w:pPr>
            <w:r>
              <w:t>5.29</w:t>
            </w:r>
          </w:p>
        </w:tc>
        <w:tc>
          <w:tcPr>
            <w:tcW w:w="2551" w:type="dxa"/>
            <w:vAlign w:val="center"/>
          </w:tcPr>
          <w:p>
            <w:pPr>
              <w:pStyle w:val="15"/>
            </w:pPr>
            <w:r>
              <w:t>12.34</w:t>
            </w:r>
          </w:p>
        </w:tc>
        <w:tc>
          <w:tcPr>
            <w:tcW w:w="3543" w:type="dxa"/>
            <w:gridSpan w:val="2"/>
            <w:vAlign w:val="center"/>
          </w:tcPr>
          <w:p>
            <w:pPr>
              <w:pStyle w:val="15"/>
            </w:pPr>
            <w:r>
              <w:t>17.63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1.保障春明北社区办公正常运转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w:t>
            </w:r>
          </w:p>
        </w:tc>
        <w:tc>
          <w:tcPr>
            <w:tcW w:w="1276" w:type="dxa"/>
            <w:vAlign w:val="center"/>
          </w:tcPr>
          <w:p>
            <w:pPr>
              <w:pStyle w:val="14"/>
            </w:pPr>
            <w:r>
              <w:t>宣传教育培训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w:t>
            </w:r>
          </w:p>
        </w:tc>
        <w:tc>
          <w:tcPr>
            <w:tcW w:w="1276" w:type="dxa"/>
            <w:vAlign w:val="center"/>
          </w:tcPr>
          <w:p>
            <w:pPr>
              <w:pStyle w:val="14"/>
            </w:pPr>
            <w:r>
              <w:t>宣传教育居民活动效果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w:t>
            </w:r>
          </w:p>
        </w:tc>
        <w:tc>
          <w:tcPr>
            <w:tcW w:w="1276" w:type="dxa"/>
            <w:vAlign w:val="center"/>
          </w:tcPr>
          <w:p>
            <w:pPr>
              <w:pStyle w:val="14"/>
            </w:pPr>
            <w:r>
              <w:t>各项资金拨付及时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w:t>
            </w:r>
          </w:p>
        </w:tc>
        <w:tc>
          <w:tcPr>
            <w:tcW w:w="1276" w:type="dxa"/>
            <w:vAlign w:val="center"/>
          </w:tcPr>
          <w:p>
            <w:pPr>
              <w:pStyle w:val="14"/>
            </w:pPr>
            <w:r>
              <w:t>费用成本控制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w:t>
            </w:r>
          </w:p>
        </w:tc>
        <w:tc>
          <w:tcPr>
            <w:tcW w:w="1276" w:type="dxa"/>
            <w:vAlign w:val="center"/>
          </w:tcPr>
          <w:p>
            <w:pPr>
              <w:pStyle w:val="14"/>
            </w:pPr>
            <w:r>
              <w:t>企业入驻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w:t>
            </w:r>
          </w:p>
        </w:tc>
        <w:tc>
          <w:tcPr>
            <w:tcW w:w="1276" w:type="dxa"/>
            <w:vAlign w:val="center"/>
          </w:tcPr>
          <w:p>
            <w:pPr>
              <w:pStyle w:val="14"/>
            </w:pPr>
            <w:r>
              <w:t>群众享受服务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w:t>
            </w:r>
          </w:p>
        </w:tc>
        <w:tc>
          <w:tcPr>
            <w:tcW w:w="1276" w:type="dxa"/>
            <w:vAlign w:val="center"/>
          </w:tcPr>
          <w:p>
            <w:pPr>
              <w:pStyle w:val="14"/>
            </w:pPr>
            <w:r>
              <w:t>服务群众满意度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春明南社区工作经费和党组织服务群众专项经费绩效目标表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13660024P00007510002T</w:t>
            </w:r>
          </w:p>
        </w:tc>
        <w:tc>
          <w:tcPr>
            <w:tcW w:w="2835" w:type="dxa"/>
            <w:vAlign w:val="center"/>
          </w:tcPr>
          <w:p>
            <w:pPr>
              <w:pStyle w:val="12"/>
            </w:pPr>
            <w:r>
              <w:t>项目名称</w:t>
            </w:r>
          </w:p>
        </w:tc>
        <w:tc>
          <w:tcPr>
            <w:tcW w:w="6094" w:type="dxa"/>
            <w:gridSpan w:val="3"/>
            <w:vAlign w:val="center"/>
          </w:tcPr>
          <w:p>
            <w:pPr>
              <w:pStyle w:val="14"/>
            </w:pPr>
            <w:r>
              <w:t>春明南社区工作经费和党组织服务群众专项经费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17.95</w:t>
            </w:r>
          </w:p>
        </w:tc>
        <w:tc>
          <w:tcPr>
            <w:tcW w:w="2835" w:type="dxa"/>
            <w:vAlign w:val="center"/>
          </w:tcPr>
          <w:p>
            <w:pPr>
              <w:pStyle w:val="12"/>
            </w:pPr>
            <w:r>
              <w:t>其中：财政    资金</w:t>
            </w:r>
          </w:p>
        </w:tc>
        <w:tc>
          <w:tcPr>
            <w:tcW w:w="2551" w:type="dxa"/>
            <w:vAlign w:val="center"/>
          </w:tcPr>
          <w:p>
            <w:pPr>
              <w:pStyle w:val="14"/>
            </w:pPr>
            <w:r>
              <w:t>17.95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社区工作经费、党组织服务群众经费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1.80</w:t>
            </w:r>
          </w:p>
        </w:tc>
        <w:tc>
          <w:tcPr>
            <w:tcW w:w="2835" w:type="dxa"/>
            <w:vAlign w:val="center"/>
          </w:tcPr>
          <w:p>
            <w:pPr>
              <w:pStyle w:val="15"/>
            </w:pPr>
            <w:r>
              <w:t>5.39</w:t>
            </w:r>
          </w:p>
        </w:tc>
        <w:tc>
          <w:tcPr>
            <w:tcW w:w="2551" w:type="dxa"/>
            <w:vAlign w:val="center"/>
          </w:tcPr>
          <w:p>
            <w:pPr>
              <w:pStyle w:val="15"/>
            </w:pPr>
            <w:r>
              <w:t>12.57</w:t>
            </w:r>
          </w:p>
        </w:tc>
        <w:tc>
          <w:tcPr>
            <w:tcW w:w="3543" w:type="dxa"/>
            <w:gridSpan w:val="2"/>
            <w:vAlign w:val="center"/>
          </w:tcPr>
          <w:p>
            <w:pPr>
              <w:pStyle w:val="15"/>
            </w:pPr>
            <w:r>
              <w:t>17.95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1.保障春明南社区办公正常运转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w:t>
            </w:r>
          </w:p>
        </w:tc>
        <w:tc>
          <w:tcPr>
            <w:tcW w:w="1276" w:type="dxa"/>
            <w:vAlign w:val="center"/>
          </w:tcPr>
          <w:p>
            <w:pPr>
              <w:pStyle w:val="14"/>
            </w:pPr>
            <w:r>
              <w:t>宣传教育培训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w:t>
            </w:r>
          </w:p>
        </w:tc>
        <w:tc>
          <w:tcPr>
            <w:tcW w:w="1276" w:type="dxa"/>
            <w:vAlign w:val="center"/>
          </w:tcPr>
          <w:p>
            <w:pPr>
              <w:pStyle w:val="14"/>
            </w:pPr>
            <w:r>
              <w:t>宣传教育居民活动效果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w:t>
            </w:r>
          </w:p>
        </w:tc>
        <w:tc>
          <w:tcPr>
            <w:tcW w:w="1276" w:type="dxa"/>
            <w:vAlign w:val="center"/>
          </w:tcPr>
          <w:p>
            <w:pPr>
              <w:pStyle w:val="14"/>
            </w:pPr>
            <w:r>
              <w:t>各项资金拨付及时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w:t>
            </w:r>
          </w:p>
        </w:tc>
        <w:tc>
          <w:tcPr>
            <w:tcW w:w="1276" w:type="dxa"/>
            <w:vAlign w:val="center"/>
          </w:tcPr>
          <w:p>
            <w:pPr>
              <w:pStyle w:val="14"/>
            </w:pPr>
            <w:r>
              <w:t>费用成本控制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w:t>
            </w:r>
          </w:p>
        </w:tc>
        <w:tc>
          <w:tcPr>
            <w:tcW w:w="1276" w:type="dxa"/>
            <w:vAlign w:val="center"/>
          </w:tcPr>
          <w:p>
            <w:pPr>
              <w:pStyle w:val="14"/>
            </w:pPr>
            <w:r>
              <w:t>企业入驻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w:t>
            </w:r>
          </w:p>
        </w:tc>
        <w:tc>
          <w:tcPr>
            <w:tcW w:w="1276" w:type="dxa"/>
            <w:vAlign w:val="center"/>
          </w:tcPr>
          <w:p>
            <w:pPr>
              <w:pStyle w:val="14"/>
            </w:pPr>
            <w:r>
              <w:t>群众享受服务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w:t>
            </w:r>
          </w:p>
        </w:tc>
        <w:tc>
          <w:tcPr>
            <w:tcW w:w="1276" w:type="dxa"/>
            <w:vAlign w:val="center"/>
          </w:tcPr>
          <w:p>
            <w:pPr>
              <w:pStyle w:val="14"/>
            </w:pPr>
            <w:r>
              <w:t>服务群众满意度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党建工作经费绩效目标表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13660024P00449010006L</w:t>
            </w:r>
          </w:p>
        </w:tc>
        <w:tc>
          <w:tcPr>
            <w:tcW w:w="2835" w:type="dxa"/>
            <w:vAlign w:val="center"/>
          </w:tcPr>
          <w:p>
            <w:pPr>
              <w:pStyle w:val="12"/>
            </w:pPr>
            <w:r>
              <w:t>项目名称</w:t>
            </w:r>
          </w:p>
        </w:tc>
        <w:tc>
          <w:tcPr>
            <w:tcW w:w="6094" w:type="dxa"/>
            <w:gridSpan w:val="3"/>
            <w:vAlign w:val="center"/>
          </w:tcPr>
          <w:p>
            <w:pPr>
              <w:pStyle w:val="14"/>
            </w:pPr>
            <w:r>
              <w:t>党建工作经费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70.00</w:t>
            </w:r>
          </w:p>
        </w:tc>
        <w:tc>
          <w:tcPr>
            <w:tcW w:w="2835" w:type="dxa"/>
            <w:vAlign w:val="center"/>
          </w:tcPr>
          <w:p>
            <w:pPr>
              <w:pStyle w:val="12"/>
            </w:pPr>
            <w:r>
              <w:t>其中：财政    资金</w:t>
            </w:r>
          </w:p>
        </w:tc>
        <w:tc>
          <w:tcPr>
            <w:tcW w:w="2551" w:type="dxa"/>
            <w:vAlign w:val="center"/>
          </w:tcPr>
          <w:p>
            <w:pPr>
              <w:pStyle w:val="14"/>
            </w:pPr>
            <w:r>
              <w:t>70.00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用于开展党建专项工作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35.00</w:t>
            </w:r>
          </w:p>
        </w:tc>
        <w:tc>
          <w:tcPr>
            <w:tcW w:w="2551" w:type="dxa"/>
            <w:vAlign w:val="center"/>
          </w:tcPr>
          <w:p>
            <w:pPr>
              <w:pStyle w:val="15"/>
            </w:pPr>
            <w:r>
              <w:t>52.50</w:t>
            </w:r>
          </w:p>
        </w:tc>
        <w:tc>
          <w:tcPr>
            <w:tcW w:w="3543" w:type="dxa"/>
            <w:gridSpan w:val="2"/>
            <w:vAlign w:val="center"/>
          </w:tcPr>
          <w:p>
            <w:pPr>
              <w:pStyle w:val="15"/>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1.打造优质党员活动阵地、开展党建活动，充分发挥基层党组织作用。</w:t>
            </w:r>
          </w:p>
          <w:p>
            <w:pPr>
              <w:pStyle w:val="14"/>
            </w:pPr>
            <w:r>
              <w:t>2.保障容东片区人大代表之家、政协委员之家日常工作正常进行</w:t>
            </w:r>
          </w:p>
          <w:p>
            <w:pPr>
              <w:pStyle w:val="14"/>
            </w:pPr>
            <w:r>
              <w:t>3.充分发挥人大代表、政协委员联系群众，反映民生作用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开展党建活动次数</w:t>
            </w:r>
          </w:p>
        </w:tc>
        <w:tc>
          <w:tcPr>
            <w:tcW w:w="5386" w:type="dxa"/>
            <w:vAlign w:val="center"/>
          </w:tcPr>
          <w:p>
            <w:pPr>
              <w:pStyle w:val="14"/>
            </w:pPr>
            <w:r>
              <w:t>　党建活动开展次数</w:t>
            </w:r>
          </w:p>
        </w:tc>
        <w:tc>
          <w:tcPr>
            <w:tcW w:w="2268" w:type="dxa"/>
            <w:vAlign w:val="center"/>
          </w:tcPr>
          <w:p>
            <w:pPr>
              <w:pStyle w:val="14"/>
            </w:pPr>
            <w:r>
              <w:t>≥10个</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党建活动开展成效</w:t>
            </w:r>
          </w:p>
        </w:tc>
        <w:tc>
          <w:tcPr>
            <w:tcW w:w="5386" w:type="dxa"/>
            <w:vAlign w:val="center"/>
          </w:tcPr>
          <w:p>
            <w:pPr>
              <w:pStyle w:val="14"/>
            </w:pPr>
            <w:r>
              <w:t>　党建活动按计划开展，取得服务人群良好评价。</w:t>
            </w:r>
          </w:p>
        </w:tc>
        <w:tc>
          <w:tcPr>
            <w:tcW w:w="2268" w:type="dxa"/>
            <w:vAlign w:val="center"/>
          </w:tcPr>
          <w:p>
            <w:pPr>
              <w:pStyle w:val="14"/>
            </w:pPr>
            <w:r>
              <w:t>≥10个</w:t>
            </w:r>
          </w:p>
        </w:tc>
        <w:tc>
          <w:tcPr>
            <w:tcW w:w="1276" w:type="dxa"/>
            <w:vAlign w:val="center"/>
          </w:tcPr>
          <w:p>
            <w:pPr>
              <w:pStyle w:val="14"/>
            </w:pPr>
            <w:r>
              <w:t>成效评分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　</w:t>
            </w:r>
          </w:p>
        </w:tc>
        <w:tc>
          <w:tcPr>
            <w:tcW w:w="5386" w:type="dxa"/>
            <w:vAlign w:val="center"/>
          </w:tcPr>
          <w:p>
            <w:pPr>
              <w:pStyle w:val="14"/>
            </w:pPr>
            <w:r>
              <w:t>按时完成　</w:t>
            </w:r>
          </w:p>
        </w:tc>
        <w:tc>
          <w:tcPr>
            <w:tcW w:w="2268" w:type="dxa"/>
            <w:vAlign w:val="center"/>
          </w:tcPr>
          <w:p>
            <w:pPr>
              <w:pStyle w:val="14"/>
            </w:pPr>
            <w:r>
              <w:t>按时完成</w:t>
            </w:r>
          </w:p>
        </w:tc>
        <w:tc>
          <w:tcPr>
            <w:tcW w:w="1276" w:type="dxa"/>
            <w:vAlign w:val="center"/>
          </w:tcPr>
          <w:p>
            <w:pPr>
              <w:pStyle w:val="14"/>
            </w:pPr>
            <w:r>
              <w:t>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　</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4"/>
            </w:pPr>
            <w:r>
              <w:t>--　</w:t>
            </w:r>
          </w:p>
        </w:tc>
        <w:tc>
          <w:tcPr>
            <w:tcW w:w="1276" w:type="dxa"/>
            <w:vAlign w:val="center"/>
          </w:tcPr>
          <w:p>
            <w:pPr>
              <w:pStyle w:val="14"/>
            </w:pPr>
            <w:r>
              <w:t>金额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　群众生活</w:t>
            </w:r>
          </w:p>
        </w:tc>
        <w:tc>
          <w:tcPr>
            <w:tcW w:w="5386" w:type="dxa"/>
            <w:vAlign w:val="center"/>
          </w:tcPr>
          <w:p>
            <w:pPr>
              <w:pStyle w:val="14"/>
            </w:pPr>
            <w:r>
              <w:t>提升群众生活满意度</w:t>
            </w:r>
          </w:p>
        </w:tc>
        <w:tc>
          <w:tcPr>
            <w:tcW w:w="2268" w:type="dxa"/>
            <w:vAlign w:val="center"/>
          </w:tcPr>
          <w:p>
            <w:pPr>
              <w:pStyle w:val="14"/>
            </w:pPr>
            <w:r>
              <w:t>　效果显著</w:t>
            </w:r>
          </w:p>
        </w:tc>
        <w:tc>
          <w:tcPr>
            <w:tcW w:w="1276" w:type="dxa"/>
            <w:vAlign w:val="center"/>
          </w:tcPr>
          <w:p>
            <w:pPr>
              <w:pStyle w:val="14"/>
            </w:pPr>
            <w:r>
              <w:t>群众评价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社会和睦　</w:t>
            </w:r>
          </w:p>
        </w:tc>
        <w:tc>
          <w:tcPr>
            <w:tcW w:w="5386" w:type="dxa"/>
            <w:vAlign w:val="center"/>
          </w:tcPr>
          <w:p>
            <w:pPr>
              <w:pStyle w:val="14"/>
            </w:pPr>
            <w:r>
              <w:t>构建共享共治共建的容东社会环境　</w:t>
            </w:r>
          </w:p>
        </w:tc>
        <w:tc>
          <w:tcPr>
            <w:tcW w:w="2268" w:type="dxa"/>
            <w:vAlign w:val="center"/>
          </w:tcPr>
          <w:p>
            <w:pPr>
              <w:pStyle w:val="14"/>
            </w:pPr>
            <w:r>
              <w:t>　效果显著</w:t>
            </w:r>
          </w:p>
        </w:tc>
        <w:tc>
          <w:tcPr>
            <w:tcW w:w="1276" w:type="dxa"/>
            <w:vAlign w:val="center"/>
          </w:tcPr>
          <w:p>
            <w:pPr>
              <w:pStyle w:val="14"/>
            </w:pPr>
            <w:r>
              <w:t>群众评价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　绿色生态环境</w:t>
            </w:r>
          </w:p>
        </w:tc>
        <w:tc>
          <w:tcPr>
            <w:tcW w:w="5386" w:type="dxa"/>
            <w:vAlign w:val="center"/>
          </w:tcPr>
          <w:p>
            <w:pPr>
              <w:pStyle w:val="14"/>
            </w:pPr>
            <w:r>
              <w:t>构建实现绿色、生态容东　</w:t>
            </w:r>
          </w:p>
        </w:tc>
        <w:tc>
          <w:tcPr>
            <w:tcW w:w="2268" w:type="dxa"/>
            <w:vAlign w:val="center"/>
          </w:tcPr>
          <w:p>
            <w:pPr>
              <w:pStyle w:val="14"/>
            </w:pPr>
            <w:r>
              <w:t xml:space="preserve">  效果显著</w:t>
            </w:r>
          </w:p>
        </w:tc>
        <w:tc>
          <w:tcPr>
            <w:tcW w:w="1276" w:type="dxa"/>
            <w:vAlign w:val="center"/>
          </w:tcPr>
          <w:p>
            <w:pPr>
              <w:pStyle w:val="14"/>
            </w:pPr>
            <w:r>
              <w:t>群众评价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　</w:t>
            </w:r>
          </w:p>
        </w:tc>
        <w:tc>
          <w:tcPr>
            <w:tcW w:w="5386" w:type="dxa"/>
            <w:vAlign w:val="center"/>
          </w:tcPr>
          <w:p>
            <w:pPr>
              <w:pStyle w:val="14"/>
            </w:pPr>
            <w:r>
              <w:t>构建长效机制　</w:t>
            </w:r>
          </w:p>
        </w:tc>
        <w:tc>
          <w:tcPr>
            <w:tcW w:w="2268" w:type="dxa"/>
            <w:vAlign w:val="center"/>
          </w:tcPr>
          <w:p>
            <w:pPr>
              <w:pStyle w:val="14"/>
            </w:pPr>
            <w:r>
              <w:t>　效果显著</w:t>
            </w:r>
          </w:p>
        </w:tc>
        <w:tc>
          <w:tcPr>
            <w:tcW w:w="1276" w:type="dxa"/>
            <w:vAlign w:val="center"/>
          </w:tcPr>
          <w:p>
            <w:pPr>
              <w:pStyle w:val="14"/>
            </w:pPr>
            <w:r>
              <w:t>持续时间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群众满意度　</w:t>
            </w:r>
          </w:p>
        </w:tc>
        <w:tc>
          <w:tcPr>
            <w:tcW w:w="5386" w:type="dxa"/>
            <w:vAlign w:val="center"/>
          </w:tcPr>
          <w:p>
            <w:pPr>
              <w:pStyle w:val="14"/>
            </w:pPr>
            <w:r>
              <w:t>　　党员、群众对于党建专项工作效果进行评价</w:t>
            </w:r>
          </w:p>
        </w:tc>
        <w:tc>
          <w:tcPr>
            <w:tcW w:w="2268" w:type="dxa"/>
            <w:vAlign w:val="center"/>
          </w:tcPr>
          <w:p>
            <w:pPr>
              <w:pStyle w:val="14"/>
            </w:pPr>
            <w:r>
              <w:t>≥10个</w:t>
            </w:r>
          </w:p>
        </w:tc>
        <w:tc>
          <w:tcPr>
            <w:tcW w:w="1276" w:type="dxa"/>
            <w:vAlign w:val="center"/>
          </w:tcPr>
          <w:p>
            <w:pPr>
              <w:pStyle w:val="14"/>
            </w:pPr>
            <w:r>
              <w:t>党员、群众走访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第五次全国经济普查经费绩效目标表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13660024P00018410001G</w:t>
            </w:r>
          </w:p>
        </w:tc>
        <w:tc>
          <w:tcPr>
            <w:tcW w:w="2835" w:type="dxa"/>
            <w:vAlign w:val="center"/>
          </w:tcPr>
          <w:p>
            <w:pPr>
              <w:pStyle w:val="12"/>
            </w:pPr>
            <w:r>
              <w:t>项目名称</w:t>
            </w:r>
          </w:p>
        </w:tc>
        <w:tc>
          <w:tcPr>
            <w:tcW w:w="6094" w:type="dxa"/>
            <w:gridSpan w:val="3"/>
            <w:vAlign w:val="center"/>
          </w:tcPr>
          <w:p>
            <w:pPr>
              <w:pStyle w:val="14"/>
            </w:pPr>
            <w:r>
              <w:t>第五次全国经济普查经费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13.00</w:t>
            </w:r>
          </w:p>
        </w:tc>
        <w:tc>
          <w:tcPr>
            <w:tcW w:w="2835" w:type="dxa"/>
            <w:vAlign w:val="center"/>
          </w:tcPr>
          <w:p>
            <w:pPr>
              <w:pStyle w:val="12"/>
            </w:pPr>
            <w:r>
              <w:t>其中：财政    资金</w:t>
            </w:r>
          </w:p>
        </w:tc>
        <w:tc>
          <w:tcPr>
            <w:tcW w:w="2551" w:type="dxa"/>
            <w:vAlign w:val="center"/>
          </w:tcPr>
          <w:p>
            <w:pPr>
              <w:pStyle w:val="14"/>
            </w:pPr>
            <w:r>
              <w:t>13.00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用于高标准高质量完成片区第五次全国经济普查任务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10.00</w:t>
            </w:r>
          </w:p>
        </w:tc>
        <w:tc>
          <w:tcPr>
            <w:tcW w:w="2551" w:type="dxa"/>
            <w:vAlign w:val="center"/>
          </w:tcPr>
          <w:p>
            <w:pPr>
              <w:pStyle w:val="15"/>
            </w:pPr>
            <w:r>
              <w:t>13.00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1.高标准高质量完成片区第五次全国经济普查任务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培训效果</w:t>
            </w:r>
          </w:p>
        </w:tc>
        <w:tc>
          <w:tcPr>
            <w:tcW w:w="5386" w:type="dxa"/>
            <w:vAlign w:val="center"/>
          </w:tcPr>
          <w:p>
            <w:pPr>
              <w:pStyle w:val="14"/>
            </w:pPr>
            <w:r>
              <w:t>让培训人员熟练掌握经济普查工作技能。</w:t>
            </w:r>
          </w:p>
        </w:tc>
        <w:tc>
          <w:tcPr>
            <w:tcW w:w="2268" w:type="dxa"/>
            <w:vAlign w:val="center"/>
          </w:tcPr>
          <w:p>
            <w:pPr>
              <w:pStyle w:val="14"/>
            </w:pPr>
            <w:r>
              <w:t>是否熟练掌握经济普查工作技能</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按时间节点推进工作</w:t>
            </w:r>
          </w:p>
        </w:tc>
        <w:tc>
          <w:tcPr>
            <w:tcW w:w="5386" w:type="dxa"/>
            <w:vAlign w:val="center"/>
          </w:tcPr>
          <w:p>
            <w:pPr>
              <w:pStyle w:val="14"/>
            </w:pPr>
            <w:r>
              <w:t>按照按时间节点推进工作</w:t>
            </w:r>
          </w:p>
        </w:tc>
        <w:tc>
          <w:tcPr>
            <w:tcW w:w="2268" w:type="dxa"/>
            <w:vAlign w:val="center"/>
          </w:tcPr>
          <w:p>
            <w:pPr>
              <w:pStyle w:val="14"/>
            </w:pPr>
            <w:r>
              <w:t>是否按时间节点推进工作</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培训班次数</w:t>
            </w:r>
          </w:p>
        </w:tc>
        <w:tc>
          <w:tcPr>
            <w:tcW w:w="5386" w:type="dxa"/>
            <w:vAlign w:val="center"/>
          </w:tcPr>
          <w:p>
            <w:pPr>
              <w:pStyle w:val="14"/>
            </w:pPr>
            <w:r>
              <w:t>培训班次数</w:t>
            </w:r>
          </w:p>
        </w:tc>
        <w:tc>
          <w:tcPr>
            <w:tcW w:w="2268" w:type="dxa"/>
            <w:vAlign w:val="center"/>
          </w:tcPr>
          <w:p>
            <w:pPr>
              <w:pStyle w:val="14"/>
            </w:pPr>
            <w:r>
              <w:t>≥3次</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支出费用与预算费用比率</w:t>
            </w:r>
          </w:p>
        </w:tc>
        <w:tc>
          <w:tcPr>
            <w:tcW w:w="5386" w:type="dxa"/>
            <w:vAlign w:val="center"/>
          </w:tcPr>
          <w:p>
            <w:pPr>
              <w:pStyle w:val="14"/>
            </w:pPr>
            <w:r>
              <w:t>支出费用与预算费用比率</w:t>
            </w:r>
          </w:p>
        </w:tc>
        <w:tc>
          <w:tcPr>
            <w:tcW w:w="2268" w:type="dxa"/>
            <w:vAlign w:val="center"/>
          </w:tcPr>
          <w:p>
            <w:pPr>
              <w:pStyle w:val="14"/>
            </w:pPr>
            <w:r>
              <w:t>≥80%</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掌握经济发展现状</w:t>
            </w:r>
          </w:p>
        </w:tc>
        <w:tc>
          <w:tcPr>
            <w:tcW w:w="5386" w:type="dxa"/>
            <w:vAlign w:val="center"/>
          </w:tcPr>
          <w:p>
            <w:pPr>
              <w:pStyle w:val="14"/>
            </w:pPr>
            <w:r>
              <w:t>掌握片区经济发展现状，为片区更好的谋划产业布局和生活服务配套提供决策依据。</w:t>
            </w:r>
          </w:p>
        </w:tc>
        <w:tc>
          <w:tcPr>
            <w:tcW w:w="2268" w:type="dxa"/>
            <w:vAlign w:val="center"/>
          </w:tcPr>
          <w:p>
            <w:pPr>
              <w:pStyle w:val="14"/>
            </w:pPr>
            <w:r>
              <w:t>是否掌握片区经济发展现状</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提供数据支撑</w:t>
            </w:r>
          </w:p>
        </w:tc>
        <w:tc>
          <w:tcPr>
            <w:tcW w:w="5386" w:type="dxa"/>
            <w:vAlign w:val="center"/>
          </w:tcPr>
          <w:p>
            <w:pPr>
              <w:pStyle w:val="14"/>
            </w:pPr>
            <w:r>
              <w:t>摸清片区家底，为片区经济发展政策及布局提供数据支撑</w:t>
            </w:r>
          </w:p>
        </w:tc>
        <w:tc>
          <w:tcPr>
            <w:tcW w:w="2268" w:type="dxa"/>
            <w:vAlign w:val="center"/>
          </w:tcPr>
          <w:p>
            <w:pPr>
              <w:pStyle w:val="14"/>
            </w:pPr>
            <w:r>
              <w:t>数据掌握情况</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生态效益指标</w:t>
            </w:r>
          </w:p>
        </w:tc>
        <w:tc>
          <w:tcPr>
            <w:tcW w:w="5386" w:type="dxa"/>
            <w:vAlign w:val="center"/>
          </w:tcPr>
          <w:p>
            <w:pPr>
              <w:pStyle w:val="14"/>
            </w:pPr>
            <w:r>
              <w:t>生态效益指标</w:t>
            </w:r>
          </w:p>
        </w:tc>
        <w:tc>
          <w:tcPr>
            <w:tcW w:w="2268" w:type="dxa"/>
            <w:vAlign w:val="center"/>
          </w:tcPr>
          <w:p>
            <w:pPr>
              <w:pStyle w:val="14"/>
            </w:pPr>
            <w:r>
              <w:t>倡导绿色生态</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对经济发展、方便大众出行影响</w:t>
            </w:r>
          </w:p>
        </w:tc>
        <w:tc>
          <w:tcPr>
            <w:tcW w:w="5386" w:type="dxa"/>
            <w:vAlign w:val="center"/>
          </w:tcPr>
          <w:p>
            <w:pPr>
              <w:pStyle w:val="14"/>
            </w:pPr>
            <w:r>
              <w:t>对经济发展、方便大众出行影响</w:t>
            </w:r>
          </w:p>
        </w:tc>
        <w:tc>
          <w:tcPr>
            <w:tcW w:w="2268" w:type="dxa"/>
            <w:vAlign w:val="center"/>
          </w:tcPr>
          <w:p>
            <w:pPr>
              <w:pStyle w:val="14"/>
            </w:pPr>
            <w:r>
              <w:t>促进经济发展</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培训课件满意度</w:t>
            </w:r>
          </w:p>
        </w:tc>
        <w:tc>
          <w:tcPr>
            <w:tcW w:w="5386" w:type="dxa"/>
            <w:vAlign w:val="center"/>
          </w:tcPr>
          <w:p>
            <w:pPr>
              <w:pStyle w:val="14"/>
            </w:pPr>
            <w:r>
              <w:t>培训课件满意度</w:t>
            </w:r>
          </w:p>
        </w:tc>
        <w:tc>
          <w:tcPr>
            <w:tcW w:w="2268" w:type="dxa"/>
            <w:vAlign w:val="center"/>
          </w:tcPr>
          <w:p>
            <w:pPr>
              <w:pStyle w:val="14"/>
            </w:pPr>
            <w:r>
              <w:t>≥80%</w:t>
            </w:r>
          </w:p>
        </w:tc>
        <w:tc>
          <w:tcPr>
            <w:tcW w:w="1276" w:type="dxa"/>
            <w:vAlign w:val="center"/>
          </w:tcPr>
          <w:p>
            <w:pPr>
              <w:pStyle w:val="14"/>
            </w:pPr>
            <w:r>
              <w:t>实际情况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定安社区工作经费和党组织服务群众工作专项经费绩效目标表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13660024P00005710002P</w:t>
            </w:r>
          </w:p>
        </w:tc>
        <w:tc>
          <w:tcPr>
            <w:tcW w:w="2835" w:type="dxa"/>
            <w:vAlign w:val="center"/>
          </w:tcPr>
          <w:p>
            <w:pPr>
              <w:pStyle w:val="12"/>
            </w:pPr>
            <w:r>
              <w:t>项目名称</w:t>
            </w:r>
          </w:p>
        </w:tc>
        <w:tc>
          <w:tcPr>
            <w:tcW w:w="6094" w:type="dxa"/>
            <w:gridSpan w:val="3"/>
            <w:vAlign w:val="center"/>
          </w:tcPr>
          <w:p>
            <w:pPr>
              <w:pStyle w:val="14"/>
            </w:pPr>
            <w:r>
              <w:t>定安社区工作经费和党组织服务群众工作专项经费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25.94</w:t>
            </w:r>
          </w:p>
        </w:tc>
        <w:tc>
          <w:tcPr>
            <w:tcW w:w="2835" w:type="dxa"/>
            <w:vAlign w:val="center"/>
          </w:tcPr>
          <w:p>
            <w:pPr>
              <w:pStyle w:val="12"/>
            </w:pPr>
            <w:r>
              <w:t>其中：财政    资金</w:t>
            </w:r>
          </w:p>
        </w:tc>
        <w:tc>
          <w:tcPr>
            <w:tcW w:w="2551" w:type="dxa"/>
            <w:vAlign w:val="center"/>
          </w:tcPr>
          <w:p>
            <w:pPr>
              <w:pStyle w:val="14"/>
            </w:pPr>
            <w:r>
              <w:t>25.94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保障定安社区党群服务中心正常运转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5.19</w:t>
            </w:r>
          </w:p>
        </w:tc>
        <w:tc>
          <w:tcPr>
            <w:tcW w:w="2835" w:type="dxa"/>
            <w:vAlign w:val="center"/>
          </w:tcPr>
          <w:p>
            <w:pPr>
              <w:pStyle w:val="15"/>
            </w:pPr>
            <w:r>
              <w:t>12.97</w:t>
            </w:r>
          </w:p>
        </w:tc>
        <w:tc>
          <w:tcPr>
            <w:tcW w:w="2551" w:type="dxa"/>
            <w:vAlign w:val="center"/>
          </w:tcPr>
          <w:p>
            <w:pPr>
              <w:pStyle w:val="15"/>
            </w:pPr>
            <w:r>
              <w:t>19.45</w:t>
            </w:r>
          </w:p>
        </w:tc>
        <w:tc>
          <w:tcPr>
            <w:tcW w:w="3543" w:type="dxa"/>
            <w:gridSpan w:val="2"/>
            <w:vAlign w:val="center"/>
          </w:tcPr>
          <w:p>
            <w:pPr>
              <w:pStyle w:val="15"/>
            </w:pPr>
            <w:r>
              <w:t>25.94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1.保障定安社区办公正常运转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≥98文化宣传活动举办场次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群众文化活动参与率</w:t>
            </w:r>
          </w:p>
        </w:tc>
        <w:tc>
          <w:tcPr>
            <w:tcW w:w="5386" w:type="dxa"/>
            <w:vAlign w:val="center"/>
          </w:tcPr>
          <w:p>
            <w:pPr>
              <w:pStyle w:val="14"/>
            </w:pPr>
            <w:r>
              <w:t>群众文化活动参与率</w:t>
            </w:r>
          </w:p>
        </w:tc>
        <w:tc>
          <w:tcPr>
            <w:tcW w:w="2268" w:type="dxa"/>
            <w:vAlign w:val="center"/>
          </w:tcPr>
          <w:p>
            <w:pPr>
              <w:pStyle w:val="14"/>
            </w:pPr>
            <w:r>
              <w:t>≥98群众活动参与人数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专项资金拨付及时率</w:t>
            </w:r>
          </w:p>
        </w:tc>
        <w:tc>
          <w:tcPr>
            <w:tcW w:w="5386" w:type="dxa"/>
            <w:vAlign w:val="center"/>
          </w:tcPr>
          <w:p>
            <w:pPr>
              <w:pStyle w:val="14"/>
            </w:pPr>
            <w:r>
              <w:t>专项资金拨付及时率</w:t>
            </w:r>
          </w:p>
        </w:tc>
        <w:tc>
          <w:tcPr>
            <w:tcW w:w="2268" w:type="dxa"/>
            <w:vAlign w:val="center"/>
          </w:tcPr>
          <w:p>
            <w:pPr>
              <w:pStyle w:val="14"/>
            </w:pPr>
            <w:r>
              <w:t>≥90各项资金支付及时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w:t>
            </w:r>
          </w:p>
        </w:tc>
        <w:tc>
          <w:tcPr>
            <w:tcW w:w="5386" w:type="dxa"/>
            <w:vAlign w:val="center"/>
          </w:tcPr>
          <w:p>
            <w:pPr>
              <w:pStyle w:val="14"/>
            </w:pPr>
            <w:r>
              <w:t>带动相关领域及行业效益水平提高情况</w:t>
            </w:r>
          </w:p>
        </w:tc>
        <w:tc>
          <w:tcPr>
            <w:tcW w:w="2268" w:type="dxa"/>
            <w:vAlign w:val="center"/>
          </w:tcPr>
          <w:p>
            <w:pPr>
              <w:pStyle w:val="14"/>
            </w:pPr>
            <w:r>
              <w:t>≥92带动周边商业增收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≥90群众享受服务及后续积极效应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东西里社区工作经费和党组织服务群众专项经费绩效目标表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13660024P00005310001D</w:t>
            </w:r>
          </w:p>
        </w:tc>
        <w:tc>
          <w:tcPr>
            <w:tcW w:w="2835" w:type="dxa"/>
            <w:vAlign w:val="center"/>
          </w:tcPr>
          <w:p>
            <w:pPr>
              <w:pStyle w:val="12"/>
            </w:pPr>
            <w:r>
              <w:t>项目名称</w:t>
            </w:r>
          </w:p>
        </w:tc>
        <w:tc>
          <w:tcPr>
            <w:tcW w:w="6094" w:type="dxa"/>
            <w:gridSpan w:val="3"/>
            <w:vAlign w:val="center"/>
          </w:tcPr>
          <w:p>
            <w:pPr>
              <w:pStyle w:val="14"/>
            </w:pPr>
            <w:r>
              <w:t>东西里社区工作经费和党组织服务群众专项经费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19.75</w:t>
            </w:r>
          </w:p>
        </w:tc>
        <w:tc>
          <w:tcPr>
            <w:tcW w:w="2835" w:type="dxa"/>
            <w:vAlign w:val="center"/>
          </w:tcPr>
          <w:p>
            <w:pPr>
              <w:pStyle w:val="12"/>
            </w:pPr>
            <w:r>
              <w:t>其中：财政    资金</w:t>
            </w:r>
          </w:p>
        </w:tc>
        <w:tc>
          <w:tcPr>
            <w:tcW w:w="2551" w:type="dxa"/>
            <w:vAlign w:val="center"/>
          </w:tcPr>
          <w:p>
            <w:pPr>
              <w:pStyle w:val="14"/>
            </w:pPr>
            <w:r>
              <w:t>19.75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保障东西里社区党群服务中心正常运行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3.95</w:t>
            </w:r>
          </w:p>
        </w:tc>
        <w:tc>
          <w:tcPr>
            <w:tcW w:w="2835" w:type="dxa"/>
            <w:vAlign w:val="center"/>
          </w:tcPr>
          <w:p>
            <w:pPr>
              <w:pStyle w:val="15"/>
            </w:pPr>
            <w:r>
              <w:t>7.90</w:t>
            </w:r>
          </w:p>
        </w:tc>
        <w:tc>
          <w:tcPr>
            <w:tcW w:w="2551" w:type="dxa"/>
            <w:vAlign w:val="center"/>
          </w:tcPr>
          <w:p>
            <w:pPr>
              <w:pStyle w:val="15"/>
            </w:pPr>
            <w:r>
              <w:t>15.80</w:t>
            </w:r>
          </w:p>
        </w:tc>
        <w:tc>
          <w:tcPr>
            <w:tcW w:w="3543" w:type="dxa"/>
            <w:gridSpan w:val="2"/>
            <w:vAlign w:val="center"/>
          </w:tcPr>
          <w:p>
            <w:pPr>
              <w:pStyle w:val="15"/>
            </w:pPr>
            <w:r>
              <w:t>19.75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通过开展社区工作，全面提升社区治理体系和治理能力现代化水平，为群众办好事、办实事，构建新型的、具有容东特色的现代化社区。</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≥98文化宣传活动举办场次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群众文化活动参与率</w:t>
            </w:r>
          </w:p>
        </w:tc>
        <w:tc>
          <w:tcPr>
            <w:tcW w:w="5386" w:type="dxa"/>
            <w:vAlign w:val="center"/>
          </w:tcPr>
          <w:p>
            <w:pPr>
              <w:pStyle w:val="14"/>
            </w:pPr>
            <w:r>
              <w:t>群众文化活动参与率</w:t>
            </w:r>
          </w:p>
        </w:tc>
        <w:tc>
          <w:tcPr>
            <w:tcW w:w="2268" w:type="dxa"/>
            <w:vAlign w:val="center"/>
          </w:tcPr>
          <w:p>
            <w:pPr>
              <w:pStyle w:val="14"/>
            </w:pPr>
            <w:r>
              <w:t>≥98群众活动参与人数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≥90各项资金支付及时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w:t>
            </w:r>
          </w:p>
        </w:tc>
        <w:tc>
          <w:tcPr>
            <w:tcW w:w="5386" w:type="dxa"/>
            <w:vAlign w:val="center"/>
          </w:tcPr>
          <w:p>
            <w:pPr>
              <w:pStyle w:val="14"/>
            </w:pPr>
            <w:r>
              <w:t>带动相关领域及行业效益水平提高情况</w:t>
            </w:r>
          </w:p>
        </w:tc>
        <w:tc>
          <w:tcPr>
            <w:tcW w:w="2268" w:type="dxa"/>
            <w:vAlign w:val="center"/>
          </w:tcPr>
          <w:p>
            <w:pPr>
              <w:pStyle w:val="14"/>
            </w:pPr>
            <w:r>
              <w:t>≥92带动周边商业增收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≥90群众享受服务及后续积极参与</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≥96服务群众满意度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东西孙社区工作经费和党组织服务群众专项经费绩效目标表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13660024P00006410001A</w:t>
            </w:r>
          </w:p>
        </w:tc>
        <w:tc>
          <w:tcPr>
            <w:tcW w:w="2835" w:type="dxa"/>
            <w:vAlign w:val="center"/>
          </w:tcPr>
          <w:p>
            <w:pPr>
              <w:pStyle w:val="12"/>
            </w:pPr>
            <w:r>
              <w:t>项目名称</w:t>
            </w:r>
          </w:p>
        </w:tc>
        <w:tc>
          <w:tcPr>
            <w:tcW w:w="6094" w:type="dxa"/>
            <w:gridSpan w:val="3"/>
            <w:vAlign w:val="center"/>
          </w:tcPr>
          <w:p>
            <w:pPr>
              <w:pStyle w:val="14"/>
            </w:pPr>
            <w:r>
              <w:t>东西孙社区工作经费和党组织服务群众专项经费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23.45</w:t>
            </w:r>
          </w:p>
        </w:tc>
        <w:tc>
          <w:tcPr>
            <w:tcW w:w="2835" w:type="dxa"/>
            <w:vAlign w:val="center"/>
          </w:tcPr>
          <w:p>
            <w:pPr>
              <w:pStyle w:val="12"/>
            </w:pPr>
            <w:r>
              <w:t>其中：财政    资金</w:t>
            </w:r>
          </w:p>
        </w:tc>
        <w:tc>
          <w:tcPr>
            <w:tcW w:w="2551" w:type="dxa"/>
            <w:vAlign w:val="center"/>
          </w:tcPr>
          <w:p>
            <w:pPr>
              <w:pStyle w:val="14"/>
            </w:pPr>
            <w:r>
              <w:t>23.45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保障东西孙社区正常运转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14.00</w:t>
            </w:r>
          </w:p>
        </w:tc>
        <w:tc>
          <w:tcPr>
            <w:tcW w:w="2551" w:type="dxa"/>
            <w:vAlign w:val="center"/>
          </w:tcPr>
          <w:p>
            <w:pPr>
              <w:pStyle w:val="15"/>
            </w:pPr>
            <w:r>
              <w:t>21.00</w:t>
            </w:r>
          </w:p>
        </w:tc>
        <w:tc>
          <w:tcPr>
            <w:tcW w:w="3543" w:type="dxa"/>
            <w:gridSpan w:val="2"/>
            <w:vAlign w:val="center"/>
          </w:tcPr>
          <w:p>
            <w:pPr>
              <w:pStyle w:val="15"/>
            </w:pPr>
            <w:r>
              <w:t>23.45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维持社区党群服务中心的正常运转，提高设施硬件标准，集党建、办公、服务功能于一体。提高软件布置，创造舒适、温馨的党群环境，提高群众归属感、获得感、幸福感。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≥98宣传教育居民培训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≥98宣传教育居民活动效果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龚庄社区工作经费和党组织服务群众专项经费绩效目标表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13660024P000054100013</w:t>
            </w:r>
          </w:p>
        </w:tc>
        <w:tc>
          <w:tcPr>
            <w:tcW w:w="2835" w:type="dxa"/>
            <w:vAlign w:val="center"/>
          </w:tcPr>
          <w:p>
            <w:pPr>
              <w:pStyle w:val="12"/>
            </w:pPr>
            <w:r>
              <w:t>项目名称</w:t>
            </w:r>
          </w:p>
        </w:tc>
        <w:tc>
          <w:tcPr>
            <w:tcW w:w="6094" w:type="dxa"/>
            <w:gridSpan w:val="3"/>
            <w:vAlign w:val="center"/>
          </w:tcPr>
          <w:p>
            <w:pPr>
              <w:pStyle w:val="14"/>
            </w:pPr>
            <w:r>
              <w:t>龚庄社区工作经费和党组织服务群众专项经费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18.36</w:t>
            </w:r>
          </w:p>
        </w:tc>
        <w:tc>
          <w:tcPr>
            <w:tcW w:w="2835" w:type="dxa"/>
            <w:vAlign w:val="center"/>
          </w:tcPr>
          <w:p>
            <w:pPr>
              <w:pStyle w:val="12"/>
            </w:pPr>
            <w:r>
              <w:t>其中：财政    资金</w:t>
            </w:r>
          </w:p>
        </w:tc>
        <w:tc>
          <w:tcPr>
            <w:tcW w:w="2551" w:type="dxa"/>
            <w:vAlign w:val="center"/>
          </w:tcPr>
          <w:p>
            <w:pPr>
              <w:pStyle w:val="14"/>
            </w:pPr>
            <w:r>
              <w:t>18.36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保障龚庄社区党群正常办公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2.65</w:t>
            </w:r>
          </w:p>
        </w:tc>
        <w:tc>
          <w:tcPr>
            <w:tcW w:w="2835" w:type="dxa"/>
            <w:vAlign w:val="center"/>
          </w:tcPr>
          <w:p>
            <w:pPr>
              <w:pStyle w:val="15"/>
            </w:pPr>
            <w:r>
              <w:t>4.73</w:t>
            </w:r>
          </w:p>
        </w:tc>
        <w:tc>
          <w:tcPr>
            <w:tcW w:w="2551" w:type="dxa"/>
            <w:vAlign w:val="center"/>
          </w:tcPr>
          <w:p>
            <w:pPr>
              <w:pStyle w:val="15"/>
            </w:pPr>
            <w:r>
              <w:t>13.01</w:t>
            </w:r>
          </w:p>
        </w:tc>
        <w:tc>
          <w:tcPr>
            <w:tcW w:w="3543" w:type="dxa"/>
            <w:gridSpan w:val="2"/>
            <w:vAlign w:val="center"/>
          </w:tcPr>
          <w:p>
            <w:pPr>
              <w:pStyle w:val="15"/>
            </w:pPr>
            <w:r>
              <w:t>18.36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保障社区党群服务中心的正常运转，提高办公设施硬件标准，集党建、办公、服务功能于一体。提高党群软件布置，创造舒适、温馨的党群环境，提高群众归属感、获得感、幸福感。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举办活动次数</w:t>
            </w:r>
          </w:p>
        </w:tc>
        <w:tc>
          <w:tcPr>
            <w:tcW w:w="5386" w:type="dxa"/>
            <w:vAlign w:val="center"/>
          </w:tcPr>
          <w:p>
            <w:pPr>
              <w:pStyle w:val="14"/>
            </w:pPr>
            <w:r>
              <w:t>举办活动次数</w:t>
            </w:r>
          </w:p>
        </w:tc>
        <w:tc>
          <w:tcPr>
            <w:tcW w:w="2268" w:type="dxa"/>
            <w:vAlign w:val="center"/>
          </w:tcPr>
          <w:p>
            <w:pPr>
              <w:pStyle w:val="14"/>
            </w:pPr>
            <w:r>
              <w:t>≥28举办活动次数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活动目标完成情况</w:t>
            </w:r>
          </w:p>
        </w:tc>
        <w:tc>
          <w:tcPr>
            <w:tcW w:w="5386" w:type="dxa"/>
            <w:vAlign w:val="center"/>
          </w:tcPr>
          <w:p>
            <w:pPr>
              <w:pStyle w:val="14"/>
            </w:pPr>
            <w:r>
              <w:t>活动目标完成情况</w:t>
            </w:r>
          </w:p>
        </w:tc>
        <w:tc>
          <w:tcPr>
            <w:tcW w:w="2268" w:type="dxa"/>
            <w:vAlign w:val="center"/>
          </w:tcPr>
          <w:p>
            <w:pPr>
              <w:pStyle w:val="14"/>
            </w:pPr>
            <w:r>
              <w:t>≥80%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≥95</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宣传费用</w:t>
            </w:r>
          </w:p>
        </w:tc>
        <w:tc>
          <w:tcPr>
            <w:tcW w:w="5386" w:type="dxa"/>
            <w:vAlign w:val="center"/>
          </w:tcPr>
          <w:p>
            <w:pPr>
              <w:pStyle w:val="14"/>
            </w:pPr>
            <w:r>
              <w:t>宣传费用</w:t>
            </w:r>
          </w:p>
        </w:tc>
        <w:tc>
          <w:tcPr>
            <w:tcW w:w="2268" w:type="dxa"/>
            <w:vAlign w:val="center"/>
          </w:tcPr>
          <w:p>
            <w:pPr>
              <w:pStyle w:val="14"/>
            </w:pPr>
            <w:r>
              <w:t>≥1万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居民就业</w:t>
            </w:r>
          </w:p>
        </w:tc>
        <w:tc>
          <w:tcPr>
            <w:tcW w:w="5386" w:type="dxa"/>
            <w:vAlign w:val="center"/>
          </w:tcPr>
          <w:p>
            <w:pPr>
              <w:pStyle w:val="14"/>
            </w:pPr>
            <w:r>
              <w:t>提升就业率</w:t>
            </w:r>
          </w:p>
        </w:tc>
        <w:tc>
          <w:tcPr>
            <w:tcW w:w="2268" w:type="dxa"/>
            <w:vAlign w:val="center"/>
          </w:tcPr>
          <w:p>
            <w:pPr>
              <w:pStyle w:val="14"/>
            </w:pPr>
            <w:r>
              <w:t>提升就业率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≥95群众认可</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≥98群众满意度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公共服务设施养护项目绩效目标表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13660024P000101100029</w:t>
            </w:r>
          </w:p>
        </w:tc>
        <w:tc>
          <w:tcPr>
            <w:tcW w:w="2835" w:type="dxa"/>
            <w:vAlign w:val="center"/>
          </w:tcPr>
          <w:p>
            <w:pPr>
              <w:pStyle w:val="12"/>
            </w:pPr>
            <w:r>
              <w:t>项目名称</w:t>
            </w:r>
          </w:p>
        </w:tc>
        <w:tc>
          <w:tcPr>
            <w:tcW w:w="6094" w:type="dxa"/>
            <w:gridSpan w:val="3"/>
            <w:vAlign w:val="center"/>
          </w:tcPr>
          <w:p>
            <w:pPr>
              <w:pStyle w:val="14"/>
            </w:pPr>
            <w:r>
              <w:t>公共服务设施养护项目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385.00</w:t>
            </w:r>
          </w:p>
        </w:tc>
        <w:tc>
          <w:tcPr>
            <w:tcW w:w="2835" w:type="dxa"/>
            <w:vAlign w:val="center"/>
          </w:tcPr>
          <w:p>
            <w:pPr>
              <w:pStyle w:val="12"/>
            </w:pPr>
            <w:r>
              <w:t>其中：财政    资金</w:t>
            </w:r>
          </w:p>
        </w:tc>
        <w:tc>
          <w:tcPr>
            <w:tcW w:w="2551" w:type="dxa"/>
            <w:vAlign w:val="center"/>
          </w:tcPr>
          <w:p>
            <w:pPr>
              <w:pStyle w:val="14"/>
            </w:pPr>
            <w:r>
              <w:t>385.00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为保证设施完好和整洁，申请专项经费用于设施的维修、清洁、巡检、物业费、支付临时使用产生的水电费、取暖费等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38.50</w:t>
            </w:r>
          </w:p>
        </w:tc>
        <w:tc>
          <w:tcPr>
            <w:tcW w:w="2835" w:type="dxa"/>
            <w:vAlign w:val="center"/>
          </w:tcPr>
          <w:p>
            <w:pPr>
              <w:pStyle w:val="15"/>
            </w:pPr>
            <w:r>
              <w:t>192.50</w:t>
            </w:r>
          </w:p>
        </w:tc>
        <w:tc>
          <w:tcPr>
            <w:tcW w:w="2551" w:type="dxa"/>
            <w:vAlign w:val="center"/>
          </w:tcPr>
          <w:p>
            <w:pPr>
              <w:pStyle w:val="15"/>
            </w:pPr>
            <w:r>
              <w:t>296.50</w:t>
            </w:r>
          </w:p>
        </w:tc>
        <w:tc>
          <w:tcPr>
            <w:tcW w:w="3543" w:type="dxa"/>
            <w:gridSpan w:val="2"/>
            <w:vAlign w:val="center"/>
          </w:tcPr>
          <w:p>
            <w:pPr>
              <w:pStyle w:val="15"/>
            </w:pPr>
            <w:r>
              <w:t>385.00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1.优化公共服务设施管理，保证设施完好与卫生整洁。</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卫生清洁及养护到位</w:t>
            </w:r>
          </w:p>
        </w:tc>
        <w:tc>
          <w:tcPr>
            <w:tcW w:w="5386" w:type="dxa"/>
            <w:vAlign w:val="center"/>
          </w:tcPr>
          <w:p>
            <w:pPr>
              <w:pStyle w:val="14"/>
            </w:pPr>
            <w:r>
              <w:t>按要求开展工作，达到服务标准</w:t>
            </w:r>
          </w:p>
        </w:tc>
        <w:tc>
          <w:tcPr>
            <w:tcW w:w="2268" w:type="dxa"/>
            <w:vAlign w:val="center"/>
          </w:tcPr>
          <w:p>
            <w:pPr>
              <w:pStyle w:val="14"/>
            </w:pPr>
            <w:r>
              <w:t>每半月进行1次全覆盖卫生清洁和安全巡检并对发现的损坏部位组织维修</w:t>
            </w:r>
          </w:p>
        </w:tc>
        <w:tc>
          <w:tcPr>
            <w:tcW w:w="1276" w:type="dxa"/>
            <w:vAlign w:val="center"/>
          </w:tcPr>
          <w:p>
            <w:pPr>
              <w:pStyle w:val="14"/>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工作按时完成率</w:t>
            </w:r>
          </w:p>
        </w:tc>
        <w:tc>
          <w:tcPr>
            <w:tcW w:w="5386" w:type="dxa"/>
            <w:vAlign w:val="center"/>
          </w:tcPr>
          <w:p>
            <w:pPr>
              <w:pStyle w:val="14"/>
            </w:pPr>
            <w:r>
              <w:t>工作按时完成率</w:t>
            </w:r>
          </w:p>
        </w:tc>
        <w:tc>
          <w:tcPr>
            <w:tcW w:w="2268" w:type="dxa"/>
            <w:vAlign w:val="center"/>
          </w:tcPr>
          <w:p>
            <w:pPr>
              <w:pStyle w:val="14"/>
            </w:pPr>
            <w:r>
              <w:t>≥95%</w:t>
            </w:r>
          </w:p>
        </w:tc>
        <w:tc>
          <w:tcPr>
            <w:tcW w:w="1276" w:type="dxa"/>
            <w:vAlign w:val="center"/>
          </w:tcPr>
          <w:p>
            <w:pPr>
              <w:pStyle w:val="14"/>
            </w:pPr>
            <w:r>
              <w:t>实际工作开展情况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物料费用；人员费用　</w:t>
            </w:r>
          </w:p>
        </w:tc>
        <w:tc>
          <w:tcPr>
            <w:tcW w:w="5386" w:type="dxa"/>
            <w:vAlign w:val="center"/>
          </w:tcPr>
          <w:p>
            <w:pPr>
              <w:pStyle w:val="14"/>
            </w:pPr>
            <w:r>
              <w:t>按需求配置工作人员、采购物料</w:t>
            </w:r>
          </w:p>
        </w:tc>
        <w:tc>
          <w:tcPr>
            <w:tcW w:w="2268" w:type="dxa"/>
            <w:vAlign w:val="center"/>
          </w:tcPr>
          <w:p>
            <w:pPr>
              <w:pStyle w:val="14"/>
            </w:pPr>
            <w:r>
              <w:t>预算安排</w:t>
            </w:r>
          </w:p>
        </w:tc>
        <w:tc>
          <w:tcPr>
            <w:tcW w:w="1276" w:type="dxa"/>
            <w:vAlign w:val="center"/>
          </w:tcPr>
          <w:p>
            <w:pPr>
              <w:pStyle w:val="14"/>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完成率</w:t>
            </w:r>
          </w:p>
        </w:tc>
        <w:tc>
          <w:tcPr>
            <w:tcW w:w="5386" w:type="dxa"/>
            <w:vAlign w:val="center"/>
          </w:tcPr>
          <w:p>
            <w:pPr>
              <w:pStyle w:val="14"/>
            </w:pPr>
            <w:r>
              <w:t>完成率</w:t>
            </w:r>
          </w:p>
        </w:tc>
        <w:tc>
          <w:tcPr>
            <w:tcW w:w="2268" w:type="dxa"/>
            <w:vAlign w:val="center"/>
          </w:tcPr>
          <w:p>
            <w:pPr>
              <w:pStyle w:val="14"/>
            </w:pPr>
            <w:r>
              <w:t>100%</w:t>
            </w:r>
          </w:p>
        </w:tc>
        <w:tc>
          <w:tcPr>
            <w:tcW w:w="1276" w:type="dxa"/>
            <w:vAlign w:val="center"/>
          </w:tcPr>
          <w:p>
            <w:pPr>
              <w:pStyle w:val="14"/>
            </w:pPr>
            <w: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优化营商环境</w:t>
            </w:r>
          </w:p>
        </w:tc>
        <w:tc>
          <w:tcPr>
            <w:tcW w:w="5386" w:type="dxa"/>
            <w:vAlign w:val="center"/>
          </w:tcPr>
          <w:p>
            <w:pPr>
              <w:pStyle w:val="14"/>
            </w:pPr>
            <w:r>
              <w:t>容东片区公共服务主体进驻量提高</w:t>
            </w:r>
          </w:p>
        </w:tc>
        <w:tc>
          <w:tcPr>
            <w:tcW w:w="2268" w:type="dxa"/>
            <w:vAlign w:val="center"/>
          </w:tcPr>
          <w:p>
            <w:pPr>
              <w:pStyle w:val="14"/>
            </w:pPr>
            <w:r>
              <w:t>进一步提高</w:t>
            </w:r>
          </w:p>
        </w:tc>
        <w:tc>
          <w:tcPr>
            <w:tcW w:w="1276" w:type="dxa"/>
            <w:vAlign w:val="center"/>
          </w:tcPr>
          <w:p>
            <w:pPr>
              <w:pStyle w:val="14"/>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城市风貌维护</w:t>
            </w:r>
          </w:p>
        </w:tc>
        <w:tc>
          <w:tcPr>
            <w:tcW w:w="5386" w:type="dxa"/>
            <w:vAlign w:val="center"/>
          </w:tcPr>
          <w:p>
            <w:pPr>
              <w:pStyle w:val="14"/>
            </w:pPr>
            <w:r>
              <w:t>保证设施完好整洁，维护城市风貌</w:t>
            </w:r>
          </w:p>
        </w:tc>
        <w:tc>
          <w:tcPr>
            <w:tcW w:w="2268" w:type="dxa"/>
            <w:vAlign w:val="center"/>
          </w:tcPr>
          <w:p>
            <w:pPr>
              <w:pStyle w:val="14"/>
            </w:pPr>
            <w:r>
              <w:t>进一步提高</w:t>
            </w:r>
          </w:p>
        </w:tc>
        <w:tc>
          <w:tcPr>
            <w:tcW w:w="1276" w:type="dxa"/>
            <w:vAlign w:val="center"/>
          </w:tcPr>
          <w:p>
            <w:pPr>
              <w:pStyle w:val="14"/>
            </w:pPr>
            <w:r>
              <w:t>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保证国有资产保值</w:t>
            </w:r>
          </w:p>
        </w:tc>
        <w:tc>
          <w:tcPr>
            <w:tcW w:w="5386" w:type="dxa"/>
            <w:vAlign w:val="center"/>
          </w:tcPr>
          <w:p>
            <w:pPr>
              <w:pStyle w:val="14"/>
            </w:pPr>
            <w:r>
              <w:t>保证暂未运营的资产保值，避免因缺乏养护造成损失</w:t>
            </w:r>
          </w:p>
        </w:tc>
        <w:tc>
          <w:tcPr>
            <w:tcW w:w="2268" w:type="dxa"/>
            <w:vAlign w:val="center"/>
          </w:tcPr>
          <w:p>
            <w:pPr>
              <w:pStyle w:val="14"/>
            </w:pPr>
            <w:r>
              <w:t>未因缺乏维护管理造成资产损失</w:t>
            </w:r>
          </w:p>
        </w:tc>
        <w:tc>
          <w:tcPr>
            <w:tcW w:w="1276" w:type="dxa"/>
            <w:vAlign w:val="center"/>
          </w:tcPr>
          <w:p>
            <w:pPr>
              <w:pStyle w:val="14"/>
            </w:pPr>
            <w:r>
              <w:t>隐性效果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服务对象的满意度</w:t>
            </w:r>
          </w:p>
        </w:tc>
        <w:tc>
          <w:tcPr>
            <w:tcW w:w="2268" w:type="dxa"/>
            <w:vAlign w:val="center"/>
          </w:tcPr>
          <w:p>
            <w:pPr>
              <w:pStyle w:val="14"/>
            </w:pPr>
            <w:r>
              <w:t>≥90%</w:t>
            </w:r>
          </w:p>
        </w:tc>
        <w:tc>
          <w:tcPr>
            <w:tcW w:w="1276" w:type="dxa"/>
            <w:vAlign w:val="center"/>
          </w:tcPr>
          <w:p>
            <w:pPr>
              <w:pStyle w:val="14"/>
            </w:pPr>
            <w:r>
              <w:t>实际效果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构建儿童友好型社区项目绩效目标表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13660023P004494100059</w:t>
            </w:r>
          </w:p>
        </w:tc>
        <w:tc>
          <w:tcPr>
            <w:tcW w:w="2835" w:type="dxa"/>
            <w:vAlign w:val="center"/>
          </w:tcPr>
          <w:p>
            <w:pPr>
              <w:pStyle w:val="12"/>
            </w:pPr>
            <w:r>
              <w:t>项目名称</w:t>
            </w:r>
          </w:p>
        </w:tc>
        <w:tc>
          <w:tcPr>
            <w:tcW w:w="6094" w:type="dxa"/>
            <w:gridSpan w:val="3"/>
            <w:vAlign w:val="center"/>
          </w:tcPr>
          <w:p>
            <w:pPr>
              <w:pStyle w:val="14"/>
            </w:pPr>
            <w:r>
              <w:t>构建儿童友好型社区项目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1.12</w:t>
            </w:r>
          </w:p>
        </w:tc>
        <w:tc>
          <w:tcPr>
            <w:tcW w:w="2835" w:type="dxa"/>
            <w:vAlign w:val="center"/>
          </w:tcPr>
          <w:p>
            <w:pPr>
              <w:pStyle w:val="12"/>
            </w:pPr>
            <w:r>
              <w:t>其中：财政    资金</w:t>
            </w:r>
          </w:p>
        </w:tc>
        <w:tc>
          <w:tcPr>
            <w:tcW w:w="2551" w:type="dxa"/>
            <w:vAlign w:val="center"/>
          </w:tcPr>
          <w:p>
            <w:pPr>
              <w:pStyle w:val="14"/>
            </w:pPr>
            <w:r>
              <w:t>1.12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运用该经费服务容东社区居民，按照各社区实际需求，制定年度使用计划，为容东片区居民解决实际困难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1.12</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lang w:eastAsia="zh-CN"/>
              </w:rPr>
              <w:t>营造儿童友好的社会环境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建成儿童友好型社区2个</w:t>
            </w:r>
          </w:p>
        </w:tc>
        <w:tc>
          <w:tcPr>
            <w:tcW w:w="5386" w:type="dxa"/>
            <w:vAlign w:val="center"/>
          </w:tcPr>
          <w:p>
            <w:pPr>
              <w:pStyle w:val="14"/>
            </w:pPr>
            <w:r>
              <w:t>建成儿童友好型社区2个</w:t>
            </w:r>
          </w:p>
        </w:tc>
        <w:tc>
          <w:tcPr>
            <w:tcW w:w="2268" w:type="dxa"/>
            <w:vAlign w:val="center"/>
          </w:tcPr>
          <w:p>
            <w:pPr>
              <w:pStyle w:val="14"/>
            </w:pPr>
            <w:r>
              <w:t>≥2</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高质量完成儿童友好型社区建设</w:t>
            </w:r>
          </w:p>
        </w:tc>
        <w:tc>
          <w:tcPr>
            <w:tcW w:w="5386" w:type="dxa"/>
            <w:vAlign w:val="center"/>
          </w:tcPr>
          <w:p>
            <w:pPr>
              <w:pStyle w:val="14"/>
            </w:pPr>
            <w:r>
              <w:t>高质量完成儿童友好型社区建设</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保障按时建设</w:t>
            </w:r>
          </w:p>
        </w:tc>
        <w:tc>
          <w:tcPr>
            <w:tcW w:w="5386" w:type="dxa"/>
            <w:vAlign w:val="center"/>
          </w:tcPr>
          <w:p>
            <w:pPr>
              <w:pStyle w:val="14"/>
            </w:pPr>
            <w:r>
              <w:t>保障按时建设</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保障经费支出</w:t>
            </w:r>
          </w:p>
        </w:tc>
        <w:tc>
          <w:tcPr>
            <w:tcW w:w="5386" w:type="dxa"/>
            <w:vAlign w:val="center"/>
          </w:tcPr>
          <w:p>
            <w:pPr>
              <w:pStyle w:val="14"/>
            </w:pPr>
            <w:r>
              <w:t>保障经费支出</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提升营商环境</w:t>
            </w:r>
          </w:p>
        </w:tc>
        <w:tc>
          <w:tcPr>
            <w:tcW w:w="5386" w:type="dxa"/>
            <w:vAlign w:val="center"/>
          </w:tcPr>
          <w:p>
            <w:pPr>
              <w:pStyle w:val="14"/>
            </w:pPr>
            <w:r>
              <w:t>提升营商环境</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片区居民文明程度提高</w:t>
            </w:r>
          </w:p>
        </w:tc>
        <w:tc>
          <w:tcPr>
            <w:tcW w:w="5386" w:type="dxa"/>
            <w:vAlign w:val="center"/>
          </w:tcPr>
          <w:p>
            <w:pPr>
              <w:pStyle w:val="14"/>
            </w:pPr>
            <w:r>
              <w:t>片区居民文明程度提高</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w:t>
            </w:r>
          </w:p>
        </w:tc>
        <w:tc>
          <w:tcPr>
            <w:tcW w:w="5386" w:type="dxa"/>
            <w:vAlign w:val="center"/>
          </w:tcPr>
          <w:p>
            <w:pPr>
              <w:pStyle w:val="14"/>
            </w:pPr>
            <w:r>
              <w:t>居民满意度提升</w:t>
            </w:r>
          </w:p>
        </w:tc>
        <w:tc>
          <w:tcPr>
            <w:tcW w:w="2268" w:type="dxa"/>
            <w:vAlign w:val="center"/>
          </w:tcPr>
          <w:p>
            <w:pPr>
              <w:pStyle w:val="14"/>
            </w:pPr>
            <w:r>
              <w:t>≥1</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构建儿童友好型社区项目绩效目标表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4"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13660024P00010510001C</w:t>
            </w:r>
          </w:p>
        </w:tc>
        <w:tc>
          <w:tcPr>
            <w:tcW w:w="2835" w:type="dxa"/>
            <w:vAlign w:val="center"/>
          </w:tcPr>
          <w:p>
            <w:pPr>
              <w:pStyle w:val="12"/>
            </w:pPr>
            <w:r>
              <w:t>项目名称</w:t>
            </w:r>
          </w:p>
        </w:tc>
        <w:tc>
          <w:tcPr>
            <w:tcW w:w="6094" w:type="dxa"/>
            <w:gridSpan w:val="3"/>
            <w:vAlign w:val="center"/>
          </w:tcPr>
          <w:p>
            <w:pPr>
              <w:pStyle w:val="14"/>
            </w:pPr>
            <w:r>
              <w:t>构建儿童友好型社区项目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450.00</w:t>
            </w:r>
          </w:p>
        </w:tc>
        <w:tc>
          <w:tcPr>
            <w:tcW w:w="2835" w:type="dxa"/>
            <w:vAlign w:val="center"/>
          </w:tcPr>
          <w:p>
            <w:pPr>
              <w:pStyle w:val="12"/>
            </w:pPr>
            <w:r>
              <w:t>其中：财政    资金</w:t>
            </w:r>
          </w:p>
        </w:tc>
        <w:tc>
          <w:tcPr>
            <w:tcW w:w="2551" w:type="dxa"/>
            <w:vAlign w:val="center"/>
          </w:tcPr>
          <w:p>
            <w:pPr>
              <w:pStyle w:val="14"/>
            </w:pPr>
            <w:r>
              <w:t>450.00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经费主要用于项目中的构建儿童友好型社区经费。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w:t>
            </w:r>
          </w:p>
        </w:tc>
        <w:tc>
          <w:tcPr>
            <w:tcW w:w="2835" w:type="dxa"/>
            <w:vAlign w:val="center"/>
          </w:tcPr>
          <w:p>
            <w:pPr>
              <w:pStyle w:val="15"/>
            </w:pPr>
            <w:r>
              <w:t>200.00</w:t>
            </w:r>
          </w:p>
        </w:tc>
        <w:tc>
          <w:tcPr>
            <w:tcW w:w="2551" w:type="dxa"/>
            <w:vAlign w:val="center"/>
          </w:tcPr>
          <w:p>
            <w:pPr>
              <w:pStyle w:val="15"/>
            </w:pPr>
            <w:r>
              <w:t>400.00</w:t>
            </w:r>
          </w:p>
        </w:tc>
        <w:tc>
          <w:tcPr>
            <w:tcW w:w="3543" w:type="dxa"/>
            <w:gridSpan w:val="2"/>
            <w:vAlign w:val="center"/>
          </w:tcPr>
          <w:p>
            <w:pPr>
              <w:pStyle w:val="15"/>
            </w:pPr>
            <w:r>
              <w:t>450.00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1.运用该经费服务容东社区居民，按照各社区实际需求，制定年度使用计划，为容东片区居民解决实际困难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40"/>
        <w:gridCol w:w="2863"/>
        <w:gridCol w:w="5075"/>
        <w:gridCol w:w="1984"/>
        <w:gridCol w:w="18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40" w:type="dxa"/>
            <w:vAlign w:val="center"/>
          </w:tcPr>
          <w:p>
            <w:pPr>
              <w:pStyle w:val="12"/>
            </w:pPr>
            <w:r>
              <w:t>二级指标</w:t>
            </w:r>
          </w:p>
        </w:tc>
        <w:tc>
          <w:tcPr>
            <w:tcW w:w="2863" w:type="dxa"/>
            <w:vAlign w:val="center"/>
          </w:tcPr>
          <w:p>
            <w:pPr>
              <w:pStyle w:val="12"/>
            </w:pPr>
            <w:r>
              <w:t>三级指标</w:t>
            </w:r>
          </w:p>
        </w:tc>
        <w:tc>
          <w:tcPr>
            <w:tcW w:w="5075" w:type="dxa"/>
            <w:vAlign w:val="center"/>
          </w:tcPr>
          <w:p>
            <w:pPr>
              <w:pStyle w:val="12"/>
            </w:pPr>
            <w:r>
              <w:t>绩效指标描述</w:t>
            </w:r>
          </w:p>
        </w:tc>
        <w:tc>
          <w:tcPr>
            <w:tcW w:w="1984" w:type="dxa"/>
            <w:vAlign w:val="center"/>
          </w:tcPr>
          <w:p>
            <w:pPr>
              <w:pStyle w:val="12"/>
            </w:pPr>
            <w:r>
              <w:t>指标值</w:t>
            </w:r>
          </w:p>
        </w:tc>
        <w:tc>
          <w:tcPr>
            <w:tcW w:w="1871"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40" w:type="dxa"/>
            <w:vAlign w:val="center"/>
          </w:tcPr>
          <w:p>
            <w:pPr>
              <w:pStyle w:val="14"/>
            </w:pPr>
            <w:r>
              <w:t>质量指标</w:t>
            </w:r>
          </w:p>
        </w:tc>
        <w:tc>
          <w:tcPr>
            <w:tcW w:w="2863" w:type="dxa"/>
            <w:vAlign w:val="center"/>
          </w:tcPr>
          <w:p>
            <w:pPr>
              <w:pStyle w:val="14"/>
            </w:pPr>
            <w:r>
              <w:t>儿童对于社区的好评率逐步提升　</w:t>
            </w:r>
          </w:p>
        </w:tc>
        <w:tc>
          <w:tcPr>
            <w:tcW w:w="5075" w:type="dxa"/>
            <w:vAlign w:val="center"/>
          </w:tcPr>
          <w:p>
            <w:pPr>
              <w:pStyle w:val="14"/>
            </w:pPr>
            <w:r>
              <w:t>完成课题研究，建立儿童友好型社区指标体系。完成硬件设施的建立和课程开展，完成儿童跳蚤市场的建立</w:t>
            </w:r>
          </w:p>
        </w:tc>
        <w:tc>
          <w:tcPr>
            <w:tcW w:w="1984" w:type="dxa"/>
            <w:vAlign w:val="center"/>
          </w:tcPr>
          <w:p>
            <w:pPr>
              <w:pStyle w:val="14"/>
            </w:pPr>
            <w:r>
              <w:t>完成硬件设施的建立和课程开展，完成儿童跳蚤市场的建立</w:t>
            </w:r>
          </w:p>
        </w:tc>
        <w:tc>
          <w:tcPr>
            <w:tcW w:w="1871" w:type="dxa"/>
            <w:vAlign w:val="center"/>
          </w:tcPr>
          <w:p>
            <w:pPr>
              <w:pStyle w:val="14"/>
            </w:pPr>
            <w:r>
              <w:t>实际举办情况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40" w:type="dxa"/>
            <w:vAlign w:val="center"/>
          </w:tcPr>
          <w:p>
            <w:pPr>
              <w:pStyle w:val="14"/>
            </w:pPr>
            <w:r>
              <w:t>时效指标</w:t>
            </w:r>
          </w:p>
        </w:tc>
        <w:tc>
          <w:tcPr>
            <w:tcW w:w="2863" w:type="dxa"/>
            <w:vAlign w:val="center"/>
          </w:tcPr>
          <w:p>
            <w:pPr>
              <w:pStyle w:val="14"/>
            </w:pPr>
            <w:r>
              <w:t>资金及时发放率（%）</w:t>
            </w:r>
          </w:p>
        </w:tc>
        <w:tc>
          <w:tcPr>
            <w:tcW w:w="5075" w:type="dxa"/>
            <w:vAlign w:val="center"/>
          </w:tcPr>
          <w:p>
            <w:pPr>
              <w:pStyle w:val="14"/>
            </w:pPr>
            <w:r>
              <w:t>各项资金及时发放到位　</w:t>
            </w:r>
          </w:p>
        </w:tc>
        <w:tc>
          <w:tcPr>
            <w:tcW w:w="1984" w:type="dxa"/>
            <w:vAlign w:val="center"/>
          </w:tcPr>
          <w:p>
            <w:pPr>
              <w:pStyle w:val="14"/>
            </w:pPr>
            <w:r>
              <w:t>≥70无</w:t>
            </w:r>
          </w:p>
        </w:tc>
        <w:tc>
          <w:tcPr>
            <w:tcW w:w="1871" w:type="dxa"/>
            <w:vAlign w:val="center"/>
          </w:tcPr>
          <w:p>
            <w:pPr>
              <w:pStyle w:val="14"/>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40" w:type="dxa"/>
            <w:vAlign w:val="center"/>
          </w:tcPr>
          <w:p>
            <w:pPr>
              <w:pStyle w:val="14"/>
            </w:pPr>
            <w:r>
              <w:t>成本指标</w:t>
            </w:r>
          </w:p>
        </w:tc>
        <w:tc>
          <w:tcPr>
            <w:tcW w:w="2863" w:type="dxa"/>
            <w:vAlign w:val="center"/>
          </w:tcPr>
          <w:p>
            <w:pPr>
              <w:pStyle w:val="14"/>
            </w:pPr>
            <w:r>
              <w:t>宣传费用；场地建设费用；物料费用；人员费用</w:t>
            </w:r>
          </w:p>
        </w:tc>
        <w:tc>
          <w:tcPr>
            <w:tcW w:w="5075" w:type="dxa"/>
            <w:vAlign w:val="center"/>
          </w:tcPr>
          <w:p>
            <w:pPr>
              <w:pStyle w:val="14"/>
            </w:pPr>
            <w:r>
              <w:t>控制工作指导经费使用：聘请授课人员、编印学习资料、宣传资料，建设场地、设施购买</w:t>
            </w:r>
          </w:p>
        </w:tc>
        <w:tc>
          <w:tcPr>
            <w:tcW w:w="1984" w:type="dxa"/>
            <w:vAlign w:val="center"/>
          </w:tcPr>
          <w:p>
            <w:pPr>
              <w:pStyle w:val="14"/>
            </w:pPr>
            <w:r>
              <w:t>≥10万</w:t>
            </w:r>
          </w:p>
        </w:tc>
        <w:tc>
          <w:tcPr>
            <w:tcW w:w="1871" w:type="dxa"/>
            <w:vAlign w:val="center"/>
          </w:tcPr>
          <w:p>
            <w:pPr>
              <w:pStyle w:val="14"/>
            </w:pPr>
            <w:r>
              <w:t>成本实际支出金额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40" w:type="dxa"/>
            <w:vAlign w:val="center"/>
          </w:tcPr>
          <w:p>
            <w:pPr>
              <w:pStyle w:val="14"/>
            </w:pPr>
            <w:r>
              <w:t>数量指标</w:t>
            </w:r>
          </w:p>
        </w:tc>
        <w:tc>
          <w:tcPr>
            <w:tcW w:w="2863" w:type="dxa"/>
            <w:vAlign w:val="center"/>
          </w:tcPr>
          <w:p>
            <w:pPr>
              <w:pStyle w:val="14"/>
            </w:pPr>
            <w:r>
              <w:t>资金及时发放率（%）</w:t>
            </w:r>
          </w:p>
        </w:tc>
        <w:tc>
          <w:tcPr>
            <w:tcW w:w="5075" w:type="dxa"/>
            <w:vAlign w:val="center"/>
          </w:tcPr>
          <w:p>
            <w:pPr>
              <w:pStyle w:val="14"/>
            </w:pPr>
            <w:r>
              <w:t>各项资金及时发放到位　</w:t>
            </w:r>
          </w:p>
        </w:tc>
        <w:tc>
          <w:tcPr>
            <w:tcW w:w="1984" w:type="dxa"/>
            <w:vAlign w:val="center"/>
          </w:tcPr>
          <w:p>
            <w:pPr>
              <w:pStyle w:val="14"/>
            </w:pPr>
            <w:r>
              <w:t>≥70无</w:t>
            </w:r>
          </w:p>
        </w:tc>
        <w:tc>
          <w:tcPr>
            <w:tcW w:w="1871" w:type="dxa"/>
            <w:vAlign w:val="center"/>
          </w:tcPr>
          <w:p>
            <w:pPr>
              <w:pStyle w:val="14"/>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40" w:type="dxa"/>
            <w:vAlign w:val="center"/>
          </w:tcPr>
          <w:p>
            <w:pPr>
              <w:pStyle w:val="14"/>
            </w:pPr>
            <w:r>
              <w:t>经济效益指标</w:t>
            </w:r>
          </w:p>
        </w:tc>
        <w:tc>
          <w:tcPr>
            <w:tcW w:w="2863" w:type="dxa"/>
            <w:vAlign w:val="center"/>
          </w:tcPr>
          <w:p>
            <w:pPr>
              <w:pStyle w:val="14"/>
            </w:pPr>
            <w:r>
              <w:t>提升营商环境</w:t>
            </w:r>
          </w:p>
        </w:tc>
        <w:tc>
          <w:tcPr>
            <w:tcW w:w="5075" w:type="dxa"/>
            <w:vAlign w:val="center"/>
          </w:tcPr>
          <w:p>
            <w:pPr>
              <w:pStyle w:val="14"/>
            </w:pPr>
            <w:r>
              <w:t>容东片区投资额提高</w:t>
            </w:r>
          </w:p>
        </w:tc>
        <w:tc>
          <w:tcPr>
            <w:tcW w:w="1984" w:type="dxa"/>
            <w:vAlign w:val="center"/>
          </w:tcPr>
          <w:p>
            <w:pPr>
              <w:pStyle w:val="14"/>
            </w:pPr>
            <w:r>
              <w:t>进一步提高　</w:t>
            </w:r>
          </w:p>
        </w:tc>
        <w:tc>
          <w:tcPr>
            <w:tcW w:w="1871" w:type="dxa"/>
            <w:vAlign w:val="center"/>
          </w:tcPr>
          <w:p>
            <w:pPr>
              <w:pStyle w:val="14"/>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40" w:type="dxa"/>
            <w:vAlign w:val="center"/>
          </w:tcPr>
          <w:p>
            <w:pPr>
              <w:pStyle w:val="14"/>
            </w:pPr>
            <w:r>
              <w:t>社会效益指标</w:t>
            </w:r>
          </w:p>
        </w:tc>
        <w:tc>
          <w:tcPr>
            <w:tcW w:w="2863" w:type="dxa"/>
            <w:vAlign w:val="center"/>
          </w:tcPr>
          <w:p>
            <w:pPr>
              <w:pStyle w:val="14"/>
            </w:pPr>
            <w:r>
              <w:t>片区居民文明程度提高</w:t>
            </w:r>
          </w:p>
        </w:tc>
        <w:tc>
          <w:tcPr>
            <w:tcW w:w="5075" w:type="dxa"/>
            <w:vAlign w:val="center"/>
          </w:tcPr>
          <w:p>
            <w:pPr>
              <w:pStyle w:val="14"/>
            </w:pPr>
            <w:r>
              <w:t>居民文明程度提高</w:t>
            </w:r>
          </w:p>
        </w:tc>
        <w:tc>
          <w:tcPr>
            <w:tcW w:w="1984" w:type="dxa"/>
            <w:vAlign w:val="center"/>
          </w:tcPr>
          <w:p>
            <w:pPr>
              <w:pStyle w:val="14"/>
            </w:pPr>
            <w:r>
              <w:t>进一步提高</w:t>
            </w:r>
          </w:p>
        </w:tc>
        <w:tc>
          <w:tcPr>
            <w:tcW w:w="1871" w:type="dxa"/>
            <w:vAlign w:val="center"/>
          </w:tcPr>
          <w:p>
            <w:pPr>
              <w:pStyle w:val="14"/>
            </w:pPr>
            <w:r>
              <w:t>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40" w:type="dxa"/>
            <w:vAlign w:val="center"/>
          </w:tcPr>
          <w:p>
            <w:pPr>
              <w:pStyle w:val="14"/>
            </w:pPr>
            <w:r>
              <w:t>生态效益指标</w:t>
            </w:r>
          </w:p>
        </w:tc>
        <w:tc>
          <w:tcPr>
            <w:tcW w:w="2863" w:type="dxa"/>
            <w:vAlign w:val="center"/>
          </w:tcPr>
          <w:p>
            <w:pPr>
              <w:pStyle w:val="14"/>
            </w:pPr>
            <w:r>
              <w:t>打造环境友好型社区　</w:t>
            </w:r>
          </w:p>
        </w:tc>
        <w:tc>
          <w:tcPr>
            <w:tcW w:w="5075" w:type="dxa"/>
            <w:vAlign w:val="center"/>
          </w:tcPr>
          <w:p>
            <w:pPr>
              <w:pStyle w:val="14"/>
            </w:pPr>
            <w:r>
              <w:t>儿童更愿意投入社区环境的维护</w:t>
            </w:r>
          </w:p>
        </w:tc>
        <w:tc>
          <w:tcPr>
            <w:tcW w:w="1984" w:type="dxa"/>
            <w:vAlign w:val="center"/>
          </w:tcPr>
          <w:p>
            <w:pPr>
              <w:pStyle w:val="14"/>
            </w:pPr>
            <w:r>
              <w:t>效果显著　</w:t>
            </w:r>
          </w:p>
        </w:tc>
        <w:tc>
          <w:tcPr>
            <w:tcW w:w="1871" w:type="dxa"/>
            <w:vAlign w:val="center"/>
          </w:tcPr>
          <w:p>
            <w:pPr>
              <w:pStyle w:val="14"/>
            </w:pPr>
            <w:r>
              <w:t>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40" w:type="dxa"/>
            <w:vAlign w:val="center"/>
          </w:tcPr>
          <w:p>
            <w:pPr>
              <w:pStyle w:val="14"/>
            </w:pPr>
            <w:r>
              <w:t>可持续影响指标</w:t>
            </w:r>
          </w:p>
        </w:tc>
        <w:tc>
          <w:tcPr>
            <w:tcW w:w="2863" w:type="dxa"/>
            <w:vAlign w:val="center"/>
          </w:tcPr>
          <w:p>
            <w:pPr>
              <w:pStyle w:val="14"/>
            </w:pPr>
            <w:r>
              <w:t>持续夯实基层社区治理根基</w:t>
            </w:r>
          </w:p>
        </w:tc>
        <w:tc>
          <w:tcPr>
            <w:tcW w:w="5075" w:type="dxa"/>
            <w:vAlign w:val="center"/>
          </w:tcPr>
          <w:p>
            <w:pPr>
              <w:pStyle w:val="14"/>
            </w:pPr>
            <w:r>
              <w:t>持续夯实基层治理根基，打造共建共治共享的社会治理格局　</w:t>
            </w:r>
          </w:p>
        </w:tc>
        <w:tc>
          <w:tcPr>
            <w:tcW w:w="1984" w:type="dxa"/>
            <w:vAlign w:val="center"/>
          </w:tcPr>
          <w:p>
            <w:pPr>
              <w:pStyle w:val="14"/>
            </w:pPr>
            <w:r>
              <w:t>进一步夯实　</w:t>
            </w:r>
          </w:p>
        </w:tc>
        <w:tc>
          <w:tcPr>
            <w:tcW w:w="1871" w:type="dxa"/>
            <w:vAlign w:val="center"/>
          </w:tcPr>
          <w:p>
            <w:pPr>
              <w:pStyle w:val="14"/>
            </w:pPr>
            <w:r>
              <w:t>隐性效果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40" w:type="dxa"/>
            <w:vAlign w:val="center"/>
          </w:tcPr>
          <w:p>
            <w:pPr>
              <w:pStyle w:val="14"/>
            </w:pPr>
            <w:r>
              <w:t>服务对象满意度指标</w:t>
            </w:r>
          </w:p>
        </w:tc>
        <w:tc>
          <w:tcPr>
            <w:tcW w:w="2863" w:type="dxa"/>
            <w:vAlign w:val="center"/>
          </w:tcPr>
          <w:p>
            <w:pPr>
              <w:pStyle w:val="14"/>
            </w:pPr>
            <w:r>
              <w:t>受访儿童对现在的生活感到满意；受访儿童对居住环境比较满意　</w:t>
            </w:r>
          </w:p>
        </w:tc>
        <w:tc>
          <w:tcPr>
            <w:tcW w:w="5075" w:type="dxa"/>
            <w:vAlign w:val="center"/>
          </w:tcPr>
          <w:p>
            <w:pPr>
              <w:pStyle w:val="14"/>
            </w:pPr>
            <w:r>
              <w:t>通过问卷调查收集数据，然后进行数据整合，数据分析，着实了解随着生活水平的提高，儿童对于新的生活方式的反应与满意度是如何的，这样有利于为容东片区进一步的发展和为人民服务提供更加有利的和有针对性的意见和建议。　</w:t>
            </w:r>
          </w:p>
        </w:tc>
        <w:tc>
          <w:tcPr>
            <w:tcW w:w="1984" w:type="dxa"/>
            <w:vAlign w:val="center"/>
          </w:tcPr>
          <w:p>
            <w:pPr>
              <w:pStyle w:val="14"/>
            </w:pPr>
            <w:r>
              <w:t>≥80无</w:t>
            </w:r>
          </w:p>
        </w:tc>
        <w:tc>
          <w:tcPr>
            <w:tcW w:w="1871"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河西社区工作经费和党组织服务群众专项经费绩效目标表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13660024P00006010001K</w:t>
            </w:r>
          </w:p>
        </w:tc>
        <w:tc>
          <w:tcPr>
            <w:tcW w:w="2835" w:type="dxa"/>
            <w:vAlign w:val="center"/>
          </w:tcPr>
          <w:p>
            <w:pPr>
              <w:pStyle w:val="12"/>
            </w:pPr>
            <w:r>
              <w:t>项目名称</w:t>
            </w:r>
          </w:p>
        </w:tc>
        <w:tc>
          <w:tcPr>
            <w:tcW w:w="6094" w:type="dxa"/>
            <w:gridSpan w:val="3"/>
            <w:vAlign w:val="center"/>
          </w:tcPr>
          <w:p>
            <w:pPr>
              <w:pStyle w:val="14"/>
            </w:pPr>
            <w:r>
              <w:t>河西社区工作经费和党组织服务群众专项经费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21.55</w:t>
            </w:r>
          </w:p>
        </w:tc>
        <w:tc>
          <w:tcPr>
            <w:tcW w:w="2835" w:type="dxa"/>
            <w:vAlign w:val="center"/>
          </w:tcPr>
          <w:p>
            <w:pPr>
              <w:pStyle w:val="12"/>
            </w:pPr>
            <w:r>
              <w:t>其中：财政    资金</w:t>
            </w:r>
          </w:p>
        </w:tc>
        <w:tc>
          <w:tcPr>
            <w:tcW w:w="2551" w:type="dxa"/>
            <w:vAlign w:val="center"/>
          </w:tcPr>
          <w:p>
            <w:pPr>
              <w:pStyle w:val="14"/>
            </w:pPr>
            <w:r>
              <w:t>21.55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保障河西社区党群服务中心正常运行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2.94</w:t>
            </w:r>
          </w:p>
        </w:tc>
        <w:tc>
          <w:tcPr>
            <w:tcW w:w="2835" w:type="dxa"/>
            <w:vAlign w:val="center"/>
          </w:tcPr>
          <w:p>
            <w:pPr>
              <w:pStyle w:val="15"/>
            </w:pPr>
            <w:r>
              <w:t>8.57</w:t>
            </w:r>
          </w:p>
        </w:tc>
        <w:tc>
          <w:tcPr>
            <w:tcW w:w="2551" w:type="dxa"/>
            <w:vAlign w:val="center"/>
          </w:tcPr>
          <w:p>
            <w:pPr>
              <w:pStyle w:val="15"/>
            </w:pPr>
            <w:r>
              <w:t>16.68</w:t>
            </w:r>
          </w:p>
        </w:tc>
        <w:tc>
          <w:tcPr>
            <w:tcW w:w="3543" w:type="dxa"/>
            <w:gridSpan w:val="2"/>
            <w:vAlign w:val="center"/>
          </w:tcPr>
          <w:p>
            <w:pPr>
              <w:pStyle w:val="15"/>
            </w:pPr>
            <w:r>
              <w:t>21.55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开展具有河西社区特色的各类活动，致力于为河西社区居民营造舒适、温馨、美好的社区氛围，从而夯实基层治理根基，打造共建共治共享的社会治理格局。</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≥98文化宣传活动举办场次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群众文化活动参与率</w:t>
            </w:r>
          </w:p>
        </w:tc>
        <w:tc>
          <w:tcPr>
            <w:tcW w:w="5386" w:type="dxa"/>
            <w:vAlign w:val="center"/>
          </w:tcPr>
          <w:p>
            <w:pPr>
              <w:pStyle w:val="14"/>
            </w:pPr>
            <w:r>
              <w:t>群众文化活动参与率</w:t>
            </w:r>
          </w:p>
        </w:tc>
        <w:tc>
          <w:tcPr>
            <w:tcW w:w="2268" w:type="dxa"/>
            <w:vAlign w:val="center"/>
          </w:tcPr>
          <w:p>
            <w:pPr>
              <w:pStyle w:val="14"/>
            </w:pPr>
            <w:r>
              <w:t>≥98群众活动参与人数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≥90各项资金支付及时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w:t>
            </w:r>
          </w:p>
        </w:tc>
        <w:tc>
          <w:tcPr>
            <w:tcW w:w="5386" w:type="dxa"/>
            <w:vAlign w:val="center"/>
          </w:tcPr>
          <w:p>
            <w:pPr>
              <w:pStyle w:val="14"/>
            </w:pPr>
            <w:r>
              <w:t>带动相关领域及行业效益水平提高情况</w:t>
            </w:r>
          </w:p>
        </w:tc>
        <w:tc>
          <w:tcPr>
            <w:tcW w:w="2268" w:type="dxa"/>
            <w:vAlign w:val="center"/>
          </w:tcPr>
          <w:p>
            <w:pPr>
              <w:pStyle w:val="14"/>
            </w:pPr>
            <w:r>
              <w:t>≥92带动周边商业增收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≥90群众享受服务及后续积极影响</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后勤保障绩效目标表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13660024P00448510003Y</w:t>
            </w:r>
          </w:p>
        </w:tc>
        <w:tc>
          <w:tcPr>
            <w:tcW w:w="2835" w:type="dxa"/>
            <w:vAlign w:val="center"/>
          </w:tcPr>
          <w:p>
            <w:pPr>
              <w:pStyle w:val="12"/>
            </w:pPr>
            <w:r>
              <w:t>项目名称</w:t>
            </w:r>
          </w:p>
        </w:tc>
        <w:tc>
          <w:tcPr>
            <w:tcW w:w="6094" w:type="dxa"/>
            <w:gridSpan w:val="3"/>
            <w:vAlign w:val="center"/>
          </w:tcPr>
          <w:p>
            <w:pPr>
              <w:pStyle w:val="14"/>
            </w:pPr>
            <w:r>
              <w:t>后勤保障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961.30</w:t>
            </w:r>
          </w:p>
        </w:tc>
        <w:tc>
          <w:tcPr>
            <w:tcW w:w="2835" w:type="dxa"/>
            <w:vAlign w:val="center"/>
          </w:tcPr>
          <w:p>
            <w:pPr>
              <w:pStyle w:val="12"/>
            </w:pPr>
            <w:r>
              <w:t>其中：财政    资金</w:t>
            </w:r>
          </w:p>
        </w:tc>
        <w:tc>
          <w:tcPr>
            <w:tcW w:w="2551" w:type="dxa"/>
            <w:vAlign w:val="center"/>
          </w:tcPr>
          <w:p>
            <w:pPr>
              <w:pStyle w:val="14"/>
            </w:pPr>
            <w:r>
              <w:t>961.30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用于为各类公服提供物业服务的经费以及各公服水、电、暖、电信服务费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96.13</w:t>
            </w:r>
          </w:p>
        </w:tc>
        <w:tc>
          <w:tcPr>
            <w:tcW w:w="2835" w:type="dxa"/>
            <w:vAlign w:val="center"/>
          </w:tcPr>
          <w:p>
            <w:pPr>
              <w:pStyle w:val="15"/>
            </w:pPr>
            <w:r>
              <w:t>288.39</w:t>
            </w:r>
          </w:p>
        </w:tc>
        <w:tc>
          <w:tcPr>
            <w:tcW w:w="2551" w:type="dxa"/>
            <w:vAlign w:val="center"/>
          </w:tcPr>
          <w:p>
            <w:pPr>
              <w:pStyle w:val="15"/>
            </w:pPr>
            <w:r>
              <w:t>576.78</w:t>
            </w:r>
          </w:p>
        </w:tc>
        <w:tc>
          <w:tcPr>
            <w:tcW w:w="3543" w:type="dxa"/>
            <w:gridSpan w:val="2"/>
            <w:vAlign w:val="center"/>
          </w:tcPr>
          <w:p>
            <w:pPr>
              <w:pStyle w:val="15"/>
            </w:pPr>
            <w:r>
              <w:t>961.30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1.维持办公环境整洁</w:t>
            </w:r>
          </w:p>
          <w:p>
            <w:pPr>
              <w:pStyle w:val="14"/>
            </w:pPr>
            <w:r>
              <w:t>2.确保办公设备可持续使用，满足各类公服正常办公需要</w:t>
            </w:r>
          </w:p>
          <w:p>
            <w:pPr>
              <w:pStyle w:val="14"/>
            </w:pPr>
            <w:r>
              <w:t>3.完成安可软硬件20%替换率，以及原有安可设备系统续费服务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物业服务面积</w:t>
            </w:r>
          </w:p>
        </w:tc>
        <w:tc>
          <w:tcPr>
            <w:tcW w:w="5386" w:type="dxa"/>
            <w:vAlign w:val="center"/>
          </w:tcPr>
          <w:p>
            <w:pPr>
              <w:pStyle w:val="14"/>
            </w:pPr>
            <w:r>
              <w:t>物业服务面积</w:t>
            </w:r>
          </w:p>
        </w:tc>
        <w:tc>
          <w:tcPr>
            <w:tcW w:w="2268" w:type="dxa"/>
            <w:vAlign w:val="center"/>
          </w:tcPr>
          <w:p>
            <w:pPr>
              <w:pStyle w:val="14"/>
            </w:pPr>
            <w:r>
              <w:t>≥24737平方米</w:t>
            </w:r>
          </w:p>
        </w:tc>
        <w:tc>
          <w:tcPr>
            <w:tcW w:w="1276" w:type="dxa"/>
            <w:vAlign w:val="center"/>
          </w:tcPr>
          <w:p>
            <w:pPr>
              <w:pStyle w:val="14"/>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物业服务合格率</w:t>
            </w:r>
          </w:p>
        </w:tc>
        <w:tc>
          <w:tcPr>
            <w:tcW w:w="5386" w:type="dxa"/>
            <w:vAlign w:val="center"/>
          </w:tcPr>
          <w:p>
            <w:pPr>
              <w:pStyle w:val="14"/>
            </w:pPr>
            <w:r>
              <w:t>物业服务合格率</w:t>
            </w:r>
          </w:p>
        </w:tc>
        <w:tc>
          <w:tcPr>
            <w:tcW w:w="2268" w:type="dxa"/>
            <w:vAlign w:val="center"/>
          </w:tcPr>
          <w:p>
            <w:pPr>
              <w:pStyle w:val="14"/>
            </w:pPr>
            <w:r>
              <w:t>≥90百分比</w:t>
            </w:r>
          </w:p>
        </w:tc>
        <w:tc>
          <w:tcPr>
            <w:tcW w:w="1276" w:type="dxa"/>
            <w:vAlign w:val="center"/>
          </w:tcPr>
          <w:p>
            <w:pPr>
              <w:pStyle w:val="14"/>
            </w:pPr>
            <w:r>
              <w:t>人员安排数量不低于实际需求的90%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保洁维修工作及时性</w:t>
            </w:r>
          </w:p>
        </w:tc>
        <w:tc>
          <w:tcPr>
            <w:tcW w:w="5386" w:type="dxa"/>
            <w:vAlign w:val="center"/>
          </w:tcPr>
          <w:p>
            <w:pPr>
              <w:pStyle w:val="14"/>
            </w:pPr>
            <w:r>
              <w:t>保洁和维修工作要求及时完成，不得影响工作人员正常办公</w:t>
            </w:r>
          </w:p>
        </w:tc>
        <w:tc>
          <w:tcPr>
            <w:tcW w:w="2268" w:type="dxa"/>
            <w:vAlign w:val="center"/>
          </w:tcPr>
          <w:p>
            <w:pPr>
              <w:pStyle w:val="14"/>
            </w:pPr>
            <w:r>
              <w:t>≥95一天一清洁，维修及时</w:t>
            </w:r>
          </w:p>
        </w:tc>
        <w:tc>
          <w:tcPr>
            <w:tcW w:w="1276" w:type="dxa"/>
            <w:vAlign w:val="center"/>
          </w:tcPr>
          <w:p>
            <w:pPr>
              <w:pStyle w:val="14"/>
            </w:pPr>
            <w:r>
              <w:t>根据实际情况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物业管理费</w:t>
            </w:r>
          </w:p>
        </w:tc>
        <w:tc>
          <w:tcPr>
            <w:tcW w:w="5386" w:type="dxa"/>
            <w:vAlign w:val="center"/>
          </w:tcPr>
          <w:p>
            <w:pPr>
              <w:pStyle w:val="14"/>
            </w:pPr>
            <w:r>
              <w:t>物业管理费</w:t>
            </w:r>
          </w:p>
        </w:tc>
        <w:tc>
          <w:tcPr>
            <w:tcW w:w="2268" w:type="dxa"/>
            <w:vAlign w:val="center"/>
          </w:tcPr>
          <w:p>
            <w:pPr>
              <w:pStyle w:val="14"/>
            </w:pPr>
            <w:r>
              <w:t>≤505.67万元</w:t>
            </w:r>
          </w:p>
        </w:tc>
        <w:tc>
          <w:tcPr>
            <w:tcW w:w="1276" w:type="dxa"/>
            <w:vAlign w:val="center"/>
          </w:tcPr>
          <w:p>
            <w:pPr>
              <w:pStyle w:val="14"/>
            </w:pPr>
            <w:r>
              <w:t>最终结算金额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成本节约</w:t>
            </w:r>
          </w:p>
        </w:tc>
        <w:tc>
          <w:tcPr>
            <w:tcW w:w="5386" w:type="dxa"/>
            <w:vAlign w:val="center"/>
          </w:tcPr>
          <w:p>
            <w:pPr>
              <w:pStyle w:val="14"/>
            </w:pPr>
            <w:r>
              <w:t>成本节约</w:t>
            </w:r>
          </w:p>
        </w:tc>
        <w:tc>
          <w:tcPr>
            <w:tcW w:w="2268" w:type="dxa"/>
            <w:vAlign w:val="center"/>
          </w:tcPr>
          <w:p>
            <w:pPr>
              <w:pStyle w:val="14"/>
            </w:pPr>
            <w:r>
              <w:t>≥505.67万元</w:t>
            </w:r>
          </w:p>
        </w:tc>
        <w:tc>
          <w:tcPr>
            <w:tcW w:w="1276" w:type="dxa"/>
            <w:vAlign w:val="center"/>
          </w:tcPr>
          <w:p>
            <w:pPr>
              <w:pStyle w:val="14"/>
            </w:pPr>
            <w:r>
              <w:t>最终结算金额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工作环境正常</w:t>
            </w:r>
          </w:p>
        </w:tc>
        <w:tc>
          <w:tcPr>
            <w:tcW w:w="5386" w:type="dxa"/>
            <w:vAlign w:val="center"/>
          </w:tcPr>
          <w:p>
            <w:pPr>
              <w:pStyle w:val="14"/>
            </w:pPr>
            <w:r>
              <w:t>工作环境正常</w:t>
            </w:r>
          </w:p>
        </w:tc>
        <w:tc>
          <w:tcPr>
            <w:tcW w:w="2268" w:type="dxa"/>
            <w:vAlign w:val="center"/>
          </w:tcPr>
          <w:p>
            <w:pPr>
              <w:pStyle w:val="14"/>
            </w:pPr>
            <w:r>
              <w:t>≥90百分值</w:t>
            </w:r>
          </w:p>
        </w:tc>
        <w:tc>
          <w:tcPr>
            <w:tcW w:w="1276" w:type="dxa"/>
            <w:vAlign w:val="center"/>
          </w:tcPr>
          <w:p>
            <w:pPr>
              <w:pStyle w:val="14"/>
            </w:pPr>
            <w:r>
              <w:t>一年内发生过无法正常办公天数占比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对服务的满意程度</w:t>
            </w:r>
          </w:p>
        </w:tc>
        <w:tc>
          <w:tcPr>
            <w:tcW w:w="5386" w:type="dxa"/>
            <w:vAlign w:val="center"/>
          </w:tcPr>
          <w:p>
            <w:pPr>
              <w:pStyle w:val="14"/>
            </w:pPr>
            <w:r>
              <w:t>依照物业服务供给企业的服务标准，结合工作人员对物业服务情况的反馈，最终确定对物业服务的满意度</w:t>
            </w:r>
          </w:p>
        </w:tc>
        <w:tc>
          <w:tcPr>
            <w:tcW w:w="2268" w:type="dxa"/>
            <w:vAlign w:val="center"/>
          </w:tcPr>
          <w:p>
            <w:pPr>
              <w:pStyle w:val="14"/>
            </w:pPr>
            <w:r>
              <w:t>≥95.95</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后勤保障项目绩效目标表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13660023P004485100019</w:t>
            </w:r>
          </w:p>
        </w:tc>
        <w:tc>
          <w:tcPr>
            <w:tcW w:w="2835" w:type="dxa"/>
            <w:vAlign w:val="center"/>
          </w:tcPr>
          <w:p>
            <w:pPr>
              <w:pStyle w:val="12"/>
            </w:pPr>
            <w:r>
              <w:t>项目名称</w:t>
            </w:r>
          </w:p>
        </w:tc>
        <w:tc>
          <w:tcPr>
            <w:tcW w:w="6094" w:type="dxa"/>
            <w:gridSpan w:val="3"/>
            <w:vAlign w:val="center"/>
          </w:tcPr>
          <w:p>
            <w:pPr>
              <w:pStyle w:val="14"/>
            </w:pPr>
            <w:r>
              <w:t>后勤保障项目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56.00</w:t>
            </w:r>
          </w:p>
        </w:tc>
        <w:tc>
          <w:tcPr>
            <w:tcW w:w="2835" w:type="dxa"/>
            <w:vAlign w:val="center"/>
          </w:tcPr>
          <w:p>
            <w:pPr>
              <w:pStyle w:val="12"/>
            </w:pPr>
            <w:r>
              <w:t>其中：财政    资金</w:t>
            </w:r>
          </w:p>
        </w:tc>
        <w:tc>
          <w:tcPr>
            <w:tcW w:w="2551" w:type="dxa"/>
            <w:vAlign w:val="center"/>
          </w:tcPr>
          <w:p>
            <w:pPr>
              <w:pStyle w:val="14"/>
            </w:pPr>
            <w:r>
              <w:t>56.00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用于各类公服提供物业服务的经费以及各公服、水、电、暖、电信服务费等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56.00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维持办公环境整洁，确保办公设备可持续使用，满足各类公服正常办公需要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物业服务面积</w:t>
            </w:r>
          </w:p>
        </w:tc>
        <w:tc>
          <w:tcPr>
            <w:tcW w:w="5386" w:type="dxa"/>
            <w:vAlign w:val="center"/>
          </w:tcPr>
          <w:p>
            <w:pPr>
              <w:pStyle w:val="14"/>
            </w:pPr>
            <w:r>
              <w:t>物业服务面积</w:t>
            </w:r>
          </w:p>
        </w:tc>
        <w:tc>
          <w:tcPr>
            <w:tcW w:w="2268" w:type="dxa"/>
            <w:vAlign w:val="center"/>
          </w:tcPr>
          <w:p>
            <w:pPr>
              <w:pStyle w:val="14"/>
            </w:pPr>
            <w:r>
              <w:t>≥99物业服务项目统筹管理</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物业服务合格率</w:t>
            </w:r>
          </w:p>
        </w:tc>
        <w:tc>
          <w:tcPr>
            <w:tcW w:w="5386" w:type="dxa"/>
            <w:vAlign w:val="center"/>
          </w:tcPr>
          <w:p>
            <w:pPr>
              <w:pStyle w:val="14"/>
            </w:pPr>
            <w:r>
              <w:t>物业服务合格率</w:t>
            </w:r>
          </w:p>
        </w:tc>
        <w:tc>
          <w:tcPr>
            <w:tcW w:w="2268" w:type="dxa"/>
            <w:vAlign w:val="center"/>
          </w:tcPr>
          <w:p>
            <w:pPr>
              <w:pStyle w:val="14"/>
            </w:pPr>
            <w:r>
              <w:t>≥98物业高质量服务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及时性</w:t>
            </w:r>
          </w:p>
        </w:tc>
        <w:tc>
          <w:tcPr>
            <w:tcW w:w="2268" w:type="dxa"/>
            <w:vAlign w:val="center"/>
          </w:tcPr>
          <w:p>
            <w:pPr>
              <w:pStyle w:val="14"/>
            </w:pPr>
            <w:r>
              <w:t>≥95物业服务及时性</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物业管理费</w:t>
            </w:r>
          </w:p>
        </w:tc>
        <w:tc>
          <w:tcPr>
            <w:tcW w:w="5386" w:type="dxa"/>
            <w:vAlign w:val="center"/>
          </w:tcPr>
          <w:p>
            <w:pPr>
              <w:pStyle w:val="14"/>
            </w:pPr>
            <w:r>
              <w:t>物业管理费</w:t>
            </w:r>
          </w:p>
        </w:tc>
        <w:tc>
          <w:tcPr>
            <w:tcW w:w="2268" w:type="dxa"/>
            <w:vAlign w:val="center"/>
          </w:tcPr>
          <w:p>
            <w:pPr>
              <w:pStyle w:val="14"/>
            </w:pPr>
            <w:r>
              <w:t>≤96事前约定比例或数额酬金</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成本节约</w:t>
            </w:r>
          </w:p>
        </w:tc>
        <w:tc>
          <w:tcPr>
            <w:tcW w:w="5386" w:type="dxa"/>
            <w:vAlign w:val="center"/>
          </w:tcPr>
          <w:p>
            <w:pPr>
              <w:pStyle w:val="14"/>
            </w:pPr>
            <w:r>
              <w:t>成本节约</w:t>
            </w:r>
          </w:p>
        </w:tc>
        <w:tc>
          <w:tcPr>
            <w:tcW w:w="2268" w:type="dxa"/>
            <w:vAlign w:val="center"/>
          </w:tcPr>
          <w:p>
            <w:pPr>
              <w:pStyle w:val="14"/>
            </w:pPr>
            <w:r>
              <w:t>≥95成本控制节约</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工作环境正常</w:t>
            </w:r>
          </w:p>
        </w:tc>
        <w:tc>
          <w:tcPr>
            <w:tcW w:w="5386" w:type="dxa"/>
            <w:vAlign w:val="center"/>
          </w:tcPr>
          <w:p>
            <w:pPr>
              <w:pStyle w:val="14"/>
            </w:pPr>
            <w:r>
              <w:t>工作环境正常</w:t>
            </w:r>
          </w:p>
        </w:tc>
        <w:tc>
          <w:tcPr>
            <w:tcW w:w="2268" w:type="dxa"/>
            <w:vAlign w:val="center"/>
          </w:tcPr>
          <w:p>
            <w:pPr>
              <w:pStyle w:val="14"/>
            </w:pPr>
            <w:r>
              <w:t>≥90办公环境正常</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≥95工作人员满意度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胡村社区工作经费和党组织服务群众专项经费绩效目标表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13660024P000051100012</w:t>
            </w:r>
          </w:p>
        </w:tc>
        <w:tc>
          <w:tcPr>
            <w:tcW w:w="2835" w:type="dxa"/>
            <w:vAlign w:val="center"/>
          </w:tcPr>
          <w:p>
            <w:pPr>
              <w:pStyle w:val="12"/>
            </w:pPr>
            <w:r>
              <w:t>项目名称</w:t>
            </w:r>
          </w:p>
        </w:tc>
        <w:tc>
          <w:tcPr>
            <w:tcW w:w="6094" w:type="dxa"/>
            <w:gridSpan w:val="3"/>
            <w:vAlign w:val="center"/>
          </w:tcPr>
          <w:p>
            <w:pPr>
              <w:pStyle w:val="14"/>
            </w:pPr>
            <w:r>
              <w:t>胡村社区工作经费和党组织服务群众专项经费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24.58</w:t>
            </w:r>
          </w:p>
        </w:tc>
        <w:tc>
          <w:tcPr>
            <w:tcW w:w="2835" w:type="dxa"/>
            <w:vAlign w:val="center"/>
          </w:tcPr>
          <w:p>
            <w:pPr>
              <w:pStyle w:val="12"/>
            </w:pPr>
            <w:r>
              <w:t>其中：财政    资金</w:t>
            </w:r>
          </w:p>
        </w:tc>
        <w:tc>
          <w:tcPr>
            <w:tcW w:w="2551" w:type="dxa"/>
            <w:vAlign w:val="center"/>
          </w:tcPr>
          <w:p>
            <w:pPr>
              <w:pStyle w:val="14"/>
            </w:pPr>
            <w:r>
              <w:t>24.58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保障胡村社区党群服务中心正常运行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2.46</w:t>
            </w:r>
          </w:p>
        </w:tc>
        <w:tc>
          <w:tcPr>
            <w:tcW w:w="2835" w:type="dxa"/>
            <w:vAlign w:val="center"/>
          </w:tcPr>
          <w:p>
            <w:pPr>
              <w:pStyle w:val="15"/>
            </w:pPr>
            <w:r>
              <w:t>9.83</w:t>
            </w:r>
          </w:p>
        </w:tc>
        <w:tc>
          <w:tcPr>
            <w:tcW w:w="2551" w:type="dxa"/>
            <w:vAlign w:val="center"/>
          </w:tcPr>
          <w:p>
            <w:pPr>
              <w:pStyle w:val="15"/>
            </w:pPr>
            <w:r>
              <w:t>19.66</w:t>
            </w:r>
          </w:p>
        </w:tc>
        <w:tc>
          <w:tcPr>
            <w:tcW w:w="3543" w:type="dxa"/>
            <w:gridSpan w:val="2"/>
            <w:vAlign w:val="center"/>
          </w:tcPr>
          <w:p>
            <w:pPr>
              <w:pStyle w:val="15"/>
            </w:pPr>
            <w:r>
              <w:t>24.58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努力提升胡村社区居民的幸福感，努力打造群众满意的服务窗口，不断深化服务措施，延伸便民服务渠道，发挥社区工作实效，从小事入手，主动上门服务，千方百计为群众解难事、办实事、做好事。</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≥98文化宣传活动举办场次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≥98宣传教育居民活动效果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w:t>
            </w:r>
          </w:p>
        </w:tc>
        <w:tc>
          <w:tcPr>
            <w:tcW w:w="5386" w:type="dxa"/>
            <w:vAlign w:val="center"/>
          </w:tcPr>
          <w:p>
            <w:pPr>
              <w:pStyle w:val="14"/>
            </w:pPr>
            <w:r>
              <w:t>带动相关领域及行业效益水平提高情况</w:t>
            </w:r>
          </w:p>
        </w:tc>
        <w:tc>
          <w:tcPr>
            <w:tcW w:w="2268" w:type="dxa"/>
            <w:vAlign w:val="center"/>
          </w:tcPr>
          <w:p>
            <w:pPr>
              <w:pStyle w:val="14"/>
            </w:pPr>
            <w:r>
              <w:t>≥92带动周边商业增收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≥90群众享受服务及后续积极参与</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机动经费绩效目标表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13660024P00017910001M</w:t>
            </w:r>
          </w:p>
        </w:tc>
        <w:tc>
          <w:tcPr>
            <w:tcW w:w="2835" w:type="dxa"/>
            <w:vAlign w:val="center"/>
          </w:tcPr>
          <w:p>
            <w:pPr>
              <w:pStyle w:val="12"/>
            </w:pPr>
            <w:r>
              <w:t>项目名称</w:t>
            </w:r>
          </w:p>
        </w:tc>
        <w:tc>
          <w:tcPr>
            <w:tcW w:w="6094" w:type="dxa"/>
            <w:gridSpan w:val="3"/>
            <w:vAlign w:val="center"/>
          </w:tcPr>
          <w:p>
            <w:pPr>
              <w:pStyle w:val="14"/>
            </w:pPr>
            <w:r>
              <w:t>机动经费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177.64</w:t>
            </w:r>
          </w:p>
        </w:tc>
        <w:tc>
          <w:tcPr>
            <w:tcW w:w="2835" w:type="dxa"/>
            <w:vAlign w:val="center"/>
          </w:tcPr>
          <w:p>
            <w:pPr>
              <w:pStyle w:val="12"/>
            </w:pPr>
            <w:r>
              <w:t>其中：财政    资金</w:t>
            </w:r>
          </w:p>
        </w:tc>
        <w:tc>
          <w:tcPr>
            <w:tcW w:w="2551" w:type="dxa"/>
            <w:vAlign w:val="center"/>
          </w:tcPr>
          <w:p>
            <w:pPr>
              <w:pStyle w:val="14"/>
            </w:pPr>
            <w:r>
              <w:t>177.64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维持容东管委会各项工作正常开展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35.53</w:t>
            </w:r>
          </w:p>
        </w:tc>
        <w:tc>
          <w:tcPr>
            <w:tcW w:w="2835" w:type="dxa"/>
            <w:vAlign w:val="center"/>
          </w:tcPr>
          <w:p>
            <w:pPr>
              <w:pStyle w:val="15"/>
            </w:pPr>
            <w:r>
              <w:t>71.06</w:t>
            </w:r>
          </w:p>
        </w:tc>
        <w:tc>
          <w:tcPr>
            <w:tcW w:w="2551" w:type="dxa"/>
            <w:vAlign w:val="center"/>
          </w:tcPr>
          <w:p>
            <w:pPr>
              <w:pStyle w:val="15"/>
            </w:pPr>
            <w:r>
              <w:t>142.12</w:t>
            </w:r>
          </w:p>
        </w:tc>
        <w:tc>
          <w:tcPr>
            <w:tcW w:w="3543" w:type="dxa"/>
            <w:gridSpan w:val="2"/>
            <w:vAlign w:val="center"/>
          </w:tcPr>
          <w:p>
            <w:pPr>
              <w:pStyle w:val="15"/>
            </w:pPr>
            <w:r>
              <w:t>177.64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1.维持容东管委会各项工作正常开展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开展高质量的工作</w:t>
            </w:r>
          </w:p>
        </w:tc>
        <w:tc>
          <w:tcPr>
            <w:tcW w:w="5386" w:type="dxa"/>
            <w:vAlign w:val="center"/>
          </w:tcPr>
          <w:p>
            <w:pPr>
              <w:pStyle w:val="14"/>
            </w:pPr>
            <w:r>
              <w:t>开展高质量工作</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时效指标</w:t>
            </w:r>
          </w:p>
        </w:tc>
        <w:tc>
          <w:tcPr>
            <w:tcW w:w="5386" w:type="dxa"/>
            <w:vAlign w:val="center"/>
          </w:tcPr>
          <w:p>
            <w:pPr>
              <w:pStyle w:val="14"/>
            </w:pPr>
            <w:r>
              <w:t>及时度　</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　</w:t>
            </w:r>
          </w:p>
        </w:tc>
        <w:tc>
          <w:tcPr>
            <w:tcW w:w="5386" w:type="dxa"/>
            <w:vAlign w:val="center"/>
          </w:tcPr>
          <w:p>
            <w:pPr>
              <w:pStyle w:val="14"/>
            </w:pPr>
            <w:r>
              <w:t>效果显著　</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社会效益　</w:t>
            </w:r>
          </w:p>
        </w:tc>
        <w:tc>
          <w:tcPr>
            <w:tcW w:w="5386" w:type="dxa"/>
            <w:vAlign w:val="center"/>
          </w:tcPr>
          <w:p>
            <w:pPr>
              <w:pStyle w:val="14"/>
            </w:pPr>
            <w:r>
              <w:t>效果显著　</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　</w:t>
            </w:r>
          </w:p>
        </w:tc>
        <w:tc>
          <w:tcPr>
            <w:tcW w:w="5386" w:type="dxa"/>
            <w:vAlign w:val="center"/>
          </w:tcPr>
          <w:p>
            <w:pPr>
              <w:pStyle w:val="14"/>
            </w:pPr>
            <w:r>
              <w:t>效果显著　</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持续性</w:t>
            </w:r>
          </w:p>
        </w:tc>
        <w:tc>
          <w:tcPr>
            <w:tcW w:w="5386" w:type="dxa"/>
            <w:vAlign w:val="center"/>
          </w:tcPr>
          <w:p>
            <w:pPr>
              <w:pStyle w:val="14"/>
            </w:pPr>
            <w:r>
              <w:t>效果显著　</w:t>
            </w:r>
          </w:p>
        </w:tc>
        <w:tc>
          <w:tcPr>
            <w:tcW w:w="2268" w:type="dxa"/>
            <w:vAlign w:val="center"/>
          </w:tcPr>
          <w:p>
            <w:pPr>
              <w:pStyle w:val="14"/>
            </w:pPr>
            <w:r>
              <w:t>&gt;3个月</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受访者满意度</w:t>
            </w:r>
          </w:p>
        </w:tc>
        <w:tc>
          <w:tcPr>
            <w:tcW w:w="5386" w:type="dxa"/>
            <w:vAlign w:val="center"/>
          </w:tcPr>
          <w:p>
            <w:pPr>
              <w:pStyle w:val="14"/>
            </w:pPr>
            <w:r>
              <w:t>服务对象满意度</w:t>
            </w:r>
          </w:p>
        </w:tc>
        <w:tc>
          <w:tcPr>
            <w:tcW w:w="2268" w:type="dxa"/>
            <w:vAlign w:val="center"/>
          </w:tcPr>
          <w:p>
            <w:pPr>
              <w:pStyle w:val="14"/>
            </w:pPr>
            <w:r>
              <w:t>≥90满意度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金河社区工作经费和党组织服务群众专项经费绩效目标表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13660024P00005810001R</w:t>
            </w:r>
          </w:p>
        </w:tc>
        <w:tc>
          <w:tcPr>
            <w:tcW w:w="2835" w:type="dxa"/>
            <w:vAlign w:val="center"/>
          </w:tcPr>
          <w:p>
            <w:pPr>
              <w:pStyle w:val="12"/>
            </w:pPr>
            <w:r>
              <w:t>项目名称</w:t>
            </w:r>
          </w:p>
        </w:tc>
        <w:tc>
          <w:tcPr>
            <w:tcW w:w="6094" w:type="dxa"/>
            <w:gridSpan w:val="3"/>
            <w:vAlign w:val="center"/>
          </w:tcPr>
          <w:p>
            <w:pPr>
              <w:pStyle w:val="14"/>
            </w:pPr>
            <w:r>
              <w:t>金河社区工作经费和党组织服务群众专项经费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26.82</w:t>
            </w:r>
          </w:p>
        </w:tc>
        <w:tc>
          <w:tcPr>
            <w:tcW w:w="2835" w:type="dxa"/>
            <w:vAlign w:val="center"/>
          </w:tcPr>
          <w:p>
            <w:pPr>
              <w:pStyle w:val="12"/>
            </w:pPr>
            <w:r>
              <w:t>其中：财政    资金</w:t>
            </w:r>
          </w:p>
        </w:tc>
        <w:tc>
          <w:tcPr>
            <w:tcW w:w="2551" w:type="dxa"/>
            <w:vAlign w:val="center"/>
          </w:tcPr>
          <w:p>
            <w:pPr>
              <w:pStyle w:val="14"/>
            </w:pPr>
            <w:r>
              <w:t>26.82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用于保障金河社区党群服务中心正常运转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5.36</w:t>
            </w:r>
          </w:p>
        </w:tc>
        <w:tc>
          <w:tcPr>
            <w:tcW w:w="2835" w:type="dxa"/>
            <w:vAlign w:val="center"/>
          </w:tcPr>
          <w:p>
            <w:pPr>
              <w:pStyle w:val="15"/>
            </w:pPr>
            <w:r>
              <w:t>12.07</w:t>
            </w:r>
          </w:p>
        </w:tc>
        <w:tc>
          <w:tcPr>
            <w:tcW w:w="2551" w:type="dxa"/>
            <w:vAlign w:val="center"/>
          </w:tcPr>
          <w:p>
            <w:pPr>
              <w:pStyle w:val="15"/>
            </w:pPr>
            <w:r>
              <w:t>20.11</w:t>
            </w:r>
          </w:p>
        </w:tc>
        <w:tc>
          <w:tcPr>
            <w:tcW w:w="3543" w:type="dxa"/>
            <w:gridSpan w:val="2"/>
            <w:vAlign w:val="center"/>
          </w:tcPr>
          <w:p>
            <w:pPr>
              <w:pStyle w:val="15"/>
            </w:pPr>
            <w:r>
              <w:t>26.82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1.保障金河社区党群服务中心正常运转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≥98文化宣传活动举办场次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群众文化活动参与率</w:t>
            </w:r>
          </w:p>
        </w:tc>
        <w:tc>
          <w:tcPr>
            <w:tcW w:w="5386" w:type="dxa"/>
            <w:vAlign w:val="center"/>
          </w:tcPr>
          <w:p>
            <w:pPr>
              <w:pStyle w:val="14"/>
            </w:pPr>
            <w:r>
              <w:t>群众文化活动参与率</w:t>
            </w:r>
          </w:p>
        </w:tc>
        <w:tc>
          <w:tcPr>
            <w:tcW w:w="2268" w:type="dxa"/>
            <w:vAlign w:val="center"/>
          </w:tcPr>
          <w:p>
            <w:pPr>
              <w:pStyle w:val="14"/>
            </w:pPr>
            <w:r>
              <w:t>≥98群众活动参与人数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≥90各项资金支付及时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w:t>
            </w:r>
          </w:p>
        </w:tc>
        <w:tc>
          <w:tcPr>
            <w:tcW w:w="5386" w:type="dxa"/>
            <w:vAlign w:val="center"/>
          </w:tcPr>
          <w:p>
            <w:pPr>
              <w:pStyle w:val="14"/>
            </w:pPr>
            <w:r>
              <w:t>带动相关领域及行业效益水平提高情况</w:t>
            </w:r>
          </w:p>
        </w:tc>
        <w:tc>
          <w:tcPr>
            <w:tcW w:w="2268" w:type="dxa"/>
            <w:vAlign w:val="center"/>
          </w:tcPr>
          <w:p>
            <w:pPr>
              <w:pStyle w:val="14"/>
            </w:pPr>
            <w:r>
              <w:t>≥92带动周边商业增收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≥90群众享受服务及后续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精神文明创建项目绩效目标表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13660024P00009510001M</w:t>
            </w:r>
          </w:p>
        </w:tc>
        <w:tc>
          <w:tcPr>
            <w:tcW w:w="2835" w:type="dxa"/>
            <w:vAlign w:val="center"/>
          </w:tcPr>
          <w:p>
            <w:pPr>
              <w:pStyle w:val="12"/>
            </w:pPr>
            <w:r>
              <w:t>项目名称</w:t>
            </w:r>
          </w:p>
        </w:tc>
        <w:tc>
          <w:tcPr>
            <w:tcW w:w="6094" w:type="dxa"/>
            <w:gridSpan w:val="3"/>
            <w:vAlign w:val="center"/>
          </w:tcPr>
          <w:p>
            <w:pPr>
              <w:pStyle w:val="14"/>
            </w:pPr>
            <w:r>
              <w:t>精神文明创建项目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98.00</w:t>
            </w:r>
          </w:p>
        </w:tc>
        <w:tc>
          <w:tcPr>
            <w:tcW w:w="2835" w:type="dxa"/>
            <w:vAlign w:val="center"/>
          </w:tcPr>
          <w:p>
            <w:pPr>
              <w:pStyle w:val="12"/>
            </w:pPr>
            <w:r>
              <w:t>其中：财政    资金</w:t>
            </w:r>
          </w:p>
        </w:tc>
        <w:tc>
          <w:tcPr>
            <w:tcW w:w="2551" w:type="dxa"/>
            <w:vAlign w:val="center"/>
          </w:tcPr>
          <w:p>
            <w:pPr>
              <w:pStyle w:val="14"/>
            </w:pPr>
            <w:r>
              <w:t>98.00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用于容东片区精神文明创建费用支出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9.80</w:t>
            </w:r>
          </w:p>
        </w:tc>
        <w:tc>
          <w:tcPr>
            <w:tcW w:w="2835" w:type="dxa"/>
            <w:vAlign w:val="center"/>
          </w:tcPr>
          <w:p>
            <w:pPr>
              <w:pStyle w:val="15"/>
            </w:pPr>
            <w:r>
              <w:t>49.00</w:t>
            </w:r>
          </w:p>
        </w:tc>
        <w:tc>
          <w:tcPr>
            <w:tcW w:w="2551" w:type="dxa"/>
            <w:vAlign w:val="center"/>
          </w:tcPr>
          <w:p>
            <w:pPr>
              <w:pStyle w:val="15"/>
            </w:pPr>
            <w:r>
              <w:t>73.50</w:t>
            </w:r>
          </w:p>
        </w:tc>
        <w:tc>
          <w:tcPr>
            <w:tcW w:w="3543" w:type="dxa"/>
            <w:gridSpan w:val="2"/>
            <w:vAlign w:val="center"/>
          </w:tcPr>
          <w:p>
            <w:pPr>
              <w:pStyle w:val="15"/>
            </w:pPr>
            <w:r>
              <w:t>98.00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1.加强容东片区精神文明建设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活动次数</w:t>
            </w:r>
          </w:p>
        </w:tc>
        <w:tc>
          <w:tcPr>
            <w:tcW w:w="5386" w:type="dxa"/>
            <w:vAlign w:val="center"/>
          </w:tcPr>
          <w:p>
            <w:pPr>
              <w:pStyle w:val="14"/>
            </w:pPr>
            <w:r>
              <w:t>片区精神文明创建活动次数</w:t>
            </w:r>
          </w:p>
        </w:tc>
        <w:tc>
          <w:tcPr>
            <w:tcW w:w="2268" w:type="dxa"/>
            <w:vAlign w:val="center"/>
          </w:tcPr>
          <w:p>
            <w:pPr>
              <w:pStyle w:val="14"/>
            </w:pPr>
            <w:r>
              <w:t>≥5次</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宣传成果</w:t>
            </w:r>
          </w:p>
        </w:tc>
        <w:tc>
          <w:tcPr>
            <w:tcW w:w="5386" w:type="dxa"/>
            <w:vAlign w:val="center"/>
          </w:tcPr>
          <w:p>
            <w:pPr>
              <w:pStyle w:val="14"/>
            </w:pPr>
            <w:r>
              <w:t>参加人员文明素质是否提升　</w:t>
            </w:r>
          </w:p>
        </w:tc>
        <w:tc>
          <w:tcPr>
            <w:tcW w:w="2268" w:type="dxa"/>
            <w:vAlign w:val="center"/>
          </w:tcPr>
          <w:p>
            <w:pPr>
              <w:pStyle w:val="14"/>
            </w:pPr>
            <w:r>
              <w:t>≥80分</w:t>
            </w:r>
          </w:p>
        </w:tc>
        <w:tc>
          <w:tcPr>
            <w:tcW w:w="1276" w:type="dxa"/>
            <w:vAlign w:val="center"/>
          </w:tcPr>
          <w:p>
            <w:pPr>
              <w:pStyle w:val="14"/>
            </w:pPr>
            <w:r>
              <w:t>参加人员评分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按时完成</w:t>
            </w:r>
          </w:p>
        </w:tc>
        <w:tc>
          <w:tcPr>
            <w:tcW w:w="2268" w:type="dxa"/>
            <w:vAlign w:val="center"/>
          </w:tcPr>
          <w:p>
            <w:pPr>
              <w:pStyle w:val="14"/>
            </w:pPr>
            <w:r>
              <w:t>按时完成</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4"/>
            </w:pPr>
            <w:r>
              <w:t>金额</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宣传成效</w:t>
            </w:r>
          </w:p>
        </w:tc>
        <w:tc>
          <w:tcPr>
            <w:tcW w:w="5386" w:type="dxa"/>
            <w:vAlign w:val="center"/>
          </w:tcPr>
          <w:p>
            <w:pPr>
              <w:pStyle w:val="14"/>
            </w:pPr>
            <w:r>
              <w:t>合理运用，使群众文明素质提升　</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社会和睦</w:t>
            </w:r>
          </w:p>
        </w:tc>
        <w:tc>
          <w:tcPr>
            <w:tcW w:w="5386" w:type="dxa"/>
            <w:vAlign w:val="center"/>
          </w:tcPr>
          <w:p>
            <w:pPr>
              <w:pStyle w:val="14"/>
            </w:pPr>
            <w:r>
              <w:t>构建和谐、文明、友爱的容东片区</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　群众对于文明实践活动进行评价</w:t>
            </w:r>
          </w:p>
        </w:tc>
        <w:tc>
          <w:tcPr>
            <w:tcW w:w="2268" w:type="dxa"/>
            <w:vAlign w:val="center"/>
          </w:tcPr>
          <w:p>
            <w:pPr>
              <w:pStyle w:val="14"/>
            </w:pPr>
            <w:r>
              <w:t>满意度测评</w:t>
            </w:r>
          </w:p>
        </w:tc>
        <w:tc>
          <w:tcPr>
            <w:tcW w:w="1276" w:type="dxa"/>
            <w:vAlign w:val="center"/>
          </w:tcPr>
          <w:p>
            <w:pPr>
              <w:pStyle w:val="14"/>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廉洁容东建设项目绩效目标表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13660024P000090100019</w:t>
            </w:r>
          </w:p>
        </w:tc>
        <w:tc>
          <w:tcPr>
            <w:tcW w:w="2835" w:type="dxa"/>
            <w:vAlign w:val="center"/>
          </w:tcPr>
          <w:p>
            <w:pPr>
              <w:pStyle w:val="12"/>
            </w:pPr>
            <w:r>
              <w:t>项目名称</w:t>
            </w:r>
          </w:p>
        </w:tc>
        <w:tc>
          <w:tcPr>
            <w:tcW w:w="6094" w:type="dxa"/>
            <w:gridSpan w:val="3"/>
            <w:vAlign w:val="center"/>
          </w:tcPr>
          <w:p>
            <w:pPr>
              <w:pStyle w:val="14"/>
            </w:pPr>
            <w:r>
              <w:t>廉洁容东建设项目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协助党组履行全面从严治党主体责任，进行宣教、廉洁容东建设。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w:t>
            </w:r>
          </w:p>
        </w:tc>
        <w:tc>
          <w:tcPr>
            <w:tcW w:w="2835" w:type="dxa"/>
            <w:vAlign w:val="center"/>
          </w:tcPr>
          <w:p>
            <w:pPr>
              <w:pStyle w:val="15"/>
            </w:pPr>
            <w:r>
              <w:t>5.00</w:t>
            </w:r>
          </w:p>
        </w:tc>
        <w:tc>
          <w:tcPr>
            <w:tcW w:w="2551" w:type="dxa"/>
            <w:vAlign w:val="center"/>
          </w:tcPr>
          <w:p>
            <w:pPr>
              <w:pStyle w:val="15"/>
            </w:pPr>
            <w:r>
              <w:t>17.00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1.宣传廉洁文化，营造崇廉尚廉的社会氛围，全面加强廉洁容东建设。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廉洁文化活动</w:t>
            </w:r>
          </w:p>
        </w:tc>
        <w:tc>
          <w:tcPr>
            <w:tcW w:w="5386" w:type="dxa"/>
            <w:vAlign w:val="center"/>
          </w:tcPr>
          <w:p>
            <w:pPr>
              <w:pStyle w:val="14"/>
            </w:pPr>
            <w:r>
              <w:t>不少于2次</w:t>
            </w:r>
          </w:p>
        </w:tc>
        <w:tc>
          <w:tcPr>
            <w:tcW w:w="2268" w:type="dxa"/>
            <w:vAlign w:val="center"/>
          </w:tcPr>
          <w:p>
            <w:pPr>
              <w:pStyle w:val="14"/>
            </w:pPr>
            <w:r>
              <w:t>≥2次</w:t>
            </w:r>
          </w:p>
        </w:tc>
        <w:tc>
          <w:tcPr>
            <w:tcW w:w="1276" w:type="dxa"/>
            <w:vAlign w:val="center"/>
          </w:tcPr>
          <w:p>
            <w:pPr>
              <w:pStyle w:val="14"/>
            </w:pPr>
            <w:r>
              <w:t>冀办传〔2022〕11号、雄安办字〔2022〕43号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案件办理</w:t>
            </w:r>
          </w:p>
        </w:tc>
        <w:tc>
          <w:tcPr>
            <w:tcW w:w="5386" w:type="dxa"/>
            <w:vAlign w:val="center"/>
          </w:tcPr>
          <w:p>
            <w:pPr>
              <w:pStyle w:val="14"/>
            </w:pPr>
            <w:r>
              <w:t>有效办案，做好警示教育</w:t>
            </w:r>
          </w:p>
        </w:tc>
        <w:tc>
          <w:tcPr>
            <w:tcW w:w="2268" w:type="dxa"/>
            <w:vAlign w:val="center"/>
          </w:tcPr>
          <w:p>
            <w:pPr>
              <w:pStyle w:val="14"/>
            </w:pPr>
            <w:r>
              <w:t>1/</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各项任务及时定量完成率%</w:t>
            </w:r>
          </w:p>
        </w:tc>
        <w:tc>
          <w:tcPr>
            <w:tcW w:w="5386" w:type="dxa"/>
            <w:vAlign w:val="center"/>
          </w:tcPr>
          <w:p>
            <w:pPr>
              <w:pStyle w:val="14"/>
            </w:pPr>
            <w:r>
              <w:t>按时按量完成率100%</w:t>
            </w:r>
          </w:p>
        </w:tc>
        <w:tc>
          <w:tcPr>
            <w:tcW w:w="2268" w:type="dxa"/>
            <w:vAlign w:val="center"/>
          </w:tcPr>
          <w:p>
            <w:pPr>
              <w:pStyle w:val="14"/>
            </w:pPr>
            <w:r>
              <w:t>≥100%</w:t>
            </w:r>
          </w:p>
        </w:tc>
        <w:tc>
          <w:tcPr>
            <w:tcW w:w="1276" w:type="dxa"/>
            <w:vAlign w:val="center"/>
          </w:tcPr>
          <w:p>
            <w:pPr>
              <w:pStyle w:val="14"/>
            </w:pPr>
            <w:r>
              <w:t>冀办传〔2022〕11号、雄安办字〔2022〕43号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节约成本</w:t>
            </w:r>
          </w:p>
        </w:tc>
        <w:tc>
          <w:tcPr>
            <w:tcW w:w="5386" w:type="dxa"/>
            <w:vAlign w:val="center"/>
          </w:tcPr>
          <w:p>
            <w:pPr>
              <w:pStyle w:val="14"/>
            </w:pPr>
            <w:r>
              <w:t>经费控制在20万以内　</w:t>
            </w:r>
          </w:p>
        </w:tc>
        <w:tc>
          <w:tcPr>
            <w:tcW w:w="2268" w:type="dxa"/>
            <w:vAlign w:val="center"/>
          </w:tcPr>
          <w:p>
            <w:pPr>
              <w:pStyle w:val="14"/>
            </w:pPr>
            <w:r>
              <w:t>≤20万</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提升参与度%</w:t>
            </w:r>
          </w:p>
        </w:tc>
        <w:tc>
          <w:tcPr>
            <w:tcW w:w="5386" w:type="dxa"/>
            <w:vAlign w:val="center"/>
          </w:tcPr>
          <w:p>
            <w:pPr>
              <w:pStyle w:val="14"/>
            </w:pPr>
            <w:r>
              <w:t>意向参与下一次活动率98%以上</w:t>
            </w:r>
          </w:p>
        </w:tc>
        <w:tc>
          <w:tcPr>
            <w:tcW w:w="2268" w:type="dxa"/>
            <w:vAlign w:val="center"/>
          </w:tcPr>
          <w:p>
            <w:pPr>
              <w:pStyle w:val="14"/>
            </w:pPr>
            <w:r>
              <w:t>≥98%</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活动对象满意度%</w:t>
            </w:r>
          </w:p>
        </w:tc>
        <w:tc>
          <w:tcPr>
            <w:tcW w:w="5386" w:type="dxa"/>
            <w:vAlign w:val="center"/>
          </w:tcPr>
          <w:p>
            <w:pPr>
              <w:pStyle w:val="14"/>
            </w:pPr>
            <w:r>
              <w:t>活动对象满意度%</w:t>
            </w:r>
          </w:p>
        </w:tc>
        <w:tc>
          <w:tcPr>
            <w:tcW w:w="2268" w:type="dxa"/>
            <w:vAlign w:val="center"/>
          </w:tcPr>
          <w:p>
            <w:pPr>
              <w:pStyle w:val="14"/>
            </w:pPr>
            <w:r>
              <w:t>≥95%</w:t>
            </w:r>
          </w:p>
        </w:tc>
        <w:tc>
          <w:tcPr>
            <w:tcW w:w="1276" w:type="dxa"/>
            <w:vAlign w:val="center"/>
          </w:tcPr>
          <w:p>
            <w:pPr>
              <w:pStyle w:val="14"/>
            </w:pPr>
            <w: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罗河社区工作经费和党组织服务群众专项经费绩效目标表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13660024P00005910001F</w:t>
            </w:r>
          </w:p>
        </w:tc>
        <w:tc>
          <w:tcPr>
            <w:tcW w:w="2835" w:type="dxa"/>
            <w:vAlign w:val="center"/>
          </w:tcPr>
          <w:p>
            <w:pPr>
              <w:pStyle w:val="12"/>
            </w:pPr>
            <w:r>
              <w:t>项目名称</w:t>
            </w:r>
          </w:p>
        </w:tc>
        <w:tc>
          <w:tcPr>
            <w:tcW w:w="6094" w:type="dxa"/>
            <w:gridSpan w:val="3"/>
            <w:vAlign w:val="center"/>
          </w:tcPr>
          <w:p>
            <w:pPr>
              <w:pStyle w:val="14"/>
            </w:pPr>
            <w:r>
              <w:t>罗河社区工作经费和党组织服务群众专项经费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26.62</w:t>
            </w:r>
          </w:p>
        </w:tc>
        <w:tc>
          <w:tcPr>
            <w:tcW w:w="2835" w:type="dxa"/>
            <w:vAlign w:val="center"/>
          </w:tcPr>
          <w:p>
            <w:pPr>
              <w:pStyle w:val="12"/>
            </w:pPr>
            <w:r>
              <w:t>其中：财政    资金</w:t>
            </w:r>
          </w:p>
        </w:tc>
        <w:tc>
          <w:tcPr>
            <w:tcW w:w="2551" w:type="dxa"/>
            <w:vAlign w:val="center"/>
          </w:tcPr>
          <w:p>
            <w:pPr>
              <w:pStyle w:val="14"/>
            </w:pPr>
            <w:r>
              <w:t>26.62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保障罗河社区党群服务中心正常运行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7.11</w:t>
            </w:r>
          </w:p>
        </w:tc>
        <w:tc>
          <w:tcPr>
            <w:tcW w:w="2551" w:type="dxa"/>
            <w:vAlign w:val="center"/>
          </w:tcPr>
          <w:p>
            <w:pPr>
              <w:pStyle w:val="15"/>
            </w:pPr>
            <w:r>
              <w:t>16.24</w:t>
            </w:r>
          </w:p>
        </w:tc>
        <w:tc>
          <w:tcPr>
            <w:tcW w:w="3543" w:type="dxa"/>
            <w:gridSpan w:val="2"/>
            <w:vAlign w:val="center"/>
          </w:tcPr>
          <w:p>
            <w:pPr>
              <w:pStyle w:val="15"/>
            </w:pPr>
            <w:r>
              <w:t>26.62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开展具有罗河社区特色的各类活动，致力于为罗河社区居民营造舒适、温馨、文明、和谐的社区氛围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群众满意度</w:t>
            </w:r>
          </w:p>
        </w:tc>
        <w:tc>
          <w:tcPr>
            <w:tcW w:w="2268" w:type="dxa"/>
            <w:vAlign w:val="center"/>
          </w:tcPr>
          <w:p>
            <w:pPr>
              <w:pStyle w:val="14"/>
            </w:pPr>
            <w:r>
              <w:t>≥98宣传教育居民培训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≥98宣传教育居民活动效果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民政对象服务经费绩效目标表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13660024P00010410001N</w:t>
            </w:r>
          </w:p>
        </w:tc>
        <w:tc>
          <w:tcPr>
            <w:tcW w:w="2835" w:type="dxa"/>
            <w:vAlign w:val="center"/>
          </w:tcPr>
          <w:p>
            <w:pPr>
              <w:pStyle w:val="12"/>
            </w:pPr>
            <w:r>
              <w:t>项目名称</w:t>
            </w:r>
          </w:p>
        </w:tc>
        <w:tc>
          <w:tcPr>
            <w:tcW w:w="6094" w:type="dxa"/>
            <w:gridSpan w:val="3"/>
            <w:vAlign w:val="center"/>
          </w:tcPr>
          <w:p>
            <w:pPr>
              <w:pStyle w:val="14"/>
            </w:pPr>
            <w:r>
              <w:t>民政对象服务经费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w:t>
            </w:r>
          </w:p>
        </w:tc>
        <w:tc>
          <w:tcPr>
            <w:tcW w:w="2835" w:type="dxa"/>
            <w:vAlign w:val="center"/>
          </w:tcPr>
          <w:p>
            <w:pPr>
              <w:pStyle w:val="12"/>
            </w:pPr>
            <w:r>
              <w:t>其中：财政    资金</w:t>
            </w:r>
          </w:p>
        </w:tc>
        <w:tc>
          <w:tcPr>
            <w:tcW w:w="2551" w:type="dxa"/>
            <w:vAlign w:val="center"/>
          </w:tcPr>
          <w:p>
            <w:pPr>
              <w:pStyle w:val="14"/>
            </w:pPr>
            <w:r>
              <w:t>15.00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日常生活和重要节日期间，对各类特殊人群开展关心慰问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3.75</w:t>
            </w:r>
          </w:p>
        </w:tc>
        <w:tc>
          <w:tcPr>
            <w:tcW w:w="2835" w:type="dxa"/>
            <w:vAlign w:val="center"/>
          </w:tcPr>
          <w:p>
            <w:pPr>
              <w:pStyle w:val="15"/>
            </w:pPr>
            <w:r>
              <w:t>7.50</w:t>
            </w:r>
          </w:p>
        </w:tc>
        <w:tc>
          <w:tcPr>
            <w:tcW w:w="2551" w:type="dxa"/>
            <w:vAlign w:val="center"/>
          </w:tcPr>
          <w:p>
            <w:pPr>
              <w:pStyle w:val="15"/>
            </w:pPr>
            <w:r>
              <w:t>11.25</w:t>
            </w:r>
          </w:p>
        </w:tc>
        <w:tc>
          <w:tcPr>
            <w:tcW w:w="3543" w:type="dxa"/>
            <w:gridSpan w:val="2"/>
            <w:vAlign w:val="center"/>
          </w:tcPr>
          <w:p>
            <w:pPr>
              <w:pStyle w:val="15"/>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1.提升弱势群体获得感、幸福感和安全感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慰问人次</w:t>
            </w:r>
          </w:p>
        </w:tc>
        <w:tc>
          <w:tcPr>
            <w:tcW w:w="5386" w:type="dxa"/>
            <w:vAlign w:val="center"/>
          </w:tcPr>
          <w:p>
            <w:pPr>
              <w:pStyle w:val="14"/>
            </w:pPr>
            <w:r>
              <w:t>慰问人次</w:t>
            </w:r>
          </w:p>
        </w:tc>
        <w:tc>
          <w:tcPr>
            <w:tcW w:w="2268" w:type="dxa"/>
            <w:vAlign w:val="center"/>
          </w:tcPr>
          <w:p>
            <w:pPr>
              <w:pStyle w:val="14"/>
            </w:pPr>
            <w:r>
              <w:t>≥100人次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完成质量</w:t>
            </w:r>
          </w:p>
        </w:tc>
        <w:tc>
          <w:tcPr>
            <w:tcW w:w="5386" w:type="dxa"/>
            <w:vAlign w:val="center"/>
          </w:tcPr>
          <w:p>
            <w:pPr>
              <w:pStyle w:val="14"/>
            </w:pPr>
            <w:r>
              <w:t>对慰问品进行数量和质量验收；根据慰问记录、照片资料进行验收</w:t>
            </w:r>
          </w:p>
        </w:tc>
        <w:tc>
          <w:tcPr>
            <w:tcW w:w="2268" w:type="dxa"/>
            <w:vAlign w:val="center"/>
          </w:tcPr>
          <w:p>
            <w:pPr>
              <w:pStyle w:val="14"/>
            </w:pPr>
            <w:r>
              <w:t>按质验收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p>
            <w:pPr>
              <w:pStyle w:val="14"/>
            </w:pPr>
          </w:p>
          <w:p>
            <w:pPr>
              <w:pStyle w:val="14"/>
            </w:pPr>
          </w:p>
        </w:tc>
        <w:tc>
          <w:tcPr>
            <w:tcW w:w="5386" w:type="dxa"/>
            <w:vAlign w:val="center"/>
          </w:tcPr>
          <w:p>
            <w:pPr>
              <w:pStyle w:val="14"/>
            </w:pPr>
            <w:r>
              <w:t>项目完成时间</w:t>
            </w:r>
          </w:p>
          <w:p>
            <w:pPr>
              <w:pStyle w:val="14"/>
            </w:pPr>
          </w:p>
          <w:p>
            <w:pPr>
              <w:pStyle w:val="14"/>
            </w:pPr>
          </w:p>
        </w:tc>
        <w:tc>
          <w:tcPr>
            <w:tcW w:w="2268" w:type="dxa"/>
            <w:vAlign w:val="center"/>
          </w:tcPr>
          <w:p>
            <w:pPr>
              <w:pStyle w:val="14"/>
            </w:pPr>
            <w:r>
              <w:t>≤12月</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社会平均成本</w:t>
            </w:r>
          </w:p>
          <w:p>
            <w:pPr>
              <w:pStyle w:val="14"/>
            </w:pPr>
          </w:p>
        </w:tc>
        <w:tc>
          <w:tcPr>
            <w:tcW w:w="5386" w:type="dxa"/>
            <w:vAlign w:val="center"/>
          </w:tcPr>
          <w:p>
            <w:pPr>
              <w:pStyle w:val="14"/>
            </w:pPr>
            <w:r>
              <w:t>与社会成本比较</w:t>
            </w:r>
          </w:p>
          <w:p>
            <w:pPr>
              <w:pStyle w:val="14"/>
            </w:pPr>
          </w:p>
        </w:tc>
        <w:tc>
          <w:tcPr>
            <w:tcW w:w="2268" w:type="dxa"/>
            <w:vAlign w:val="center"/>
          </w:tcPr>
          <w:p>
            <w:pPr>
              <w:pStyle w:val="14"/>
            </w:pPr>
            <w:r>
              <w:t>相持</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提升弱势群体获得感、幸福感和安全感</w:t>
            </w:r>
          </w:p>
        </w:tc>
        <w:tc>
          <w:tcPr>
            <w:tcW w:w="5386" w:type="dxa"/>
            <w:vAlign w:val="center"/>
          </w:tcPr>
          <w:p>
            <w:pPr>
              <w:pStyle w:val="14"/>
            </w:pPr>
            <w:r>
              <w:t>提升弱势群体获得感、幸福感和安全感</w:t>
            </w:r>
          </w:p>
          <w:p>
            <w:pPr>
              <w:pStyle w:val="14"/>
            </w:pPr>
          </w:p>
        </w:tc>
        <w:tc>
          <w:tcPr>
            <w:tcW w:w="2268" w:type="dxa"/>
            <w:vAlign w:val="center"/>
          </w:tcPr>
          <w:p>
            <w:pPr>
              <w:pStyle w:val="14"/>
            </w:pPr>
            <w:r>
              <w:t>提升弱势群体获得感、幸福感和安全感</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提升弱势群体获得感、幸福感和安全感</w:t>
            </w:r>
          </w:p>
        </w:tc>
        <w:tc>
          <w:tcPr>
            <w:tcW w:w="5386" w:type="dxa"/>
            <w:vAlign w:val="center"/>
          </w:tcPr>
          <w:p>
            <w:pPr>
              <w:pStyle w:val="14"/>
            </w:pPr>
            <w:r>
              <w:t>提升弱势群体获得感、幸福感和安全感</w:t>
            </w:r>
          </w:p>
        </w:tc>
        <w:tc>
          <w:tcPr>
            <w:tcW w:w="2268" w:type="dxa"/>
            <w:vAlign w:val="center"/>
          </w:tcPr>
          <w:p>
            <w:pPr>
              <w:pStyle w:val="14"/>
            </w:pPr>
            <w:r>
              <w:t>提升弱势群体获得感、幸福感和安全感</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培训经费绩效目标表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13660024P00449110002U</w:t>
            </w:r>
          </w:p>
        </w:tc>
        <w:tc>
          <w:tcPr>
            <w:tcW w:w="2835" w:type="dxa"/>
            <w:vAlign w:val="center"/>
          </w:tcPr>
          <w:p>
            <w:pPr>
              <w:pStyle w:val="12"/>
            </w:pPr>
            <w:r>
              <w:t>项目名称</w:t>
            </w:r>
          </w:p>
        </w:tc>
        <w:tc>
          <w:tcPr>
            <w:tcW w:w="6094" w:type="dxa"/>
            <w:gridSpan w:val="3"/>
            <w:vAlign w:val="center"/>
          </w:tcPr>
          <w:p>
            <w:pPr>
              <w:pStyle w:val="14"/>
            </w:pPr>
            <w:r>
              <w:t>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w:t>
            </w:r>
          </w:p>
        </w:tc>
        <w:tc>
          <w:tcPr>
            <w:tcW w:w="2835" w:type="dxa"/>
            <w:vAlign w:val="center"/>
          </w:tcPr>
          <w:p>
            <w:pPr>
              <w:pStyle w:val="12"/>
            </w:pPr>
            <w:r>
              <w:t>其中：财政    资金</w:t>
            </w:r>
          </w:p>
        </w:tc>
        <w:tc>
          <w:tcPr>
            <w:tcW w:w="2551" w:type="dxa"/>
            <w:vAlign w:val="center"/>
          </w:tcPr>
          <w:p>
            <w:pPr>
              <w:pStyle w:val="14"/>
            </w:pPr>
            <w:r>
              <w:t>40.00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经费主要用于项目中的社区书记、社区工作者、综合执法队员集中学习、外出调研学习等教育培训费用支出。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1.提升职工业务能力水平</w:t>
            </w:r>
          </w:p>
          <w:p>
            <w:pPr>
              <w:pStyle w:val="14"/>
            </w:pPr>
            <w:r>
              <w:t>2.规范职工工作作风</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培训次数</w:t>
            </w:r>
          </w:p>
        </w:tc>
        <w:tc>
          <w:tcPr>
            <w:tcW w:w="5386" w:type="dxa"/>
            <w:vAlign w:val="center"/>
          </w:tcPr>
          <w:p>
            <w:pPr>
              <w:pStyle w:val="14"/>
            </w:pPr>
            <w:r>
              <w:t>组织教育培训次数</w:t>
            </w:r>
          </w:p>
        </w:tc>
        <w:tc>
          <w:tcPr>
            <w:tcW w:w="2268" w:type="dxa"/>
            <w:vAlign w:val="center"/>
          </w:tcPr>
          <w:p>
            <w:pPr>
              <w:pStyle w:val="14"/>
            </w:pPr>
            <w:r>
              <w:t>≥4次</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学习成果</w:t>
            </w:r>
          </w:p>
        </w:tc>
        <w:tc>
          <w:tcPr>
            <w:tcW w:w="5386" w:type="dxa"/>
            <w:vAlign w:val="center"/>
          </w:tcPr>
          <w:p>
            <w:pPr>
              <w:pStyle w:val="14"/>
            </w:pPr>
            <w:r>
              <w:t>参加人员是否有所收获</w:t>
            </w:r>
          </w:p>
        </w:tc>
        <w:tc>
          <w:tcPr>
            <w:tcW w:w="2268" w:type="dxa"/>
            <w:vAlign w:val="center"/>
          </w:tcPr>
          <w:p>
            <w:pPr>
              <w:pStyle w:val="14"/>
            </w:pPr>
            <w:r>
              <w:t>≥80分</w:t>
            </w:r>
          </w:p>
        </w:tc>
        <w:tc>
          <w:tcPr>
            <w:tcW w:w="1276" w:type="dxa"/>
            <w:vAlign w:val="center"/>
          </w:tcPr>
          <w:p>
            <w:pPr>
              <w:pStyle w:val="14"/>
            </w:pPr>
            <w:r>
              <w:t>参加人员评分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按时完成</w:t>
            </w:r>
          </w:p>
        </w:tc>
        <w:tc>
          <w:tcPr>
            <w:tcW w:w="2268" w:type="dxa"/>
            <w:vAlign w:val="center"/>
          </w:tcPr>
          <w:p>
            <w:pPr>
              <w:pStyle w:val="14"/>
            </w:pPr>
            <w:r>
              <w:t>按时完成</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4"/>
            </w:pPr>
            <w:r>
              <w:t>单位人员福利费</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培训成效</w:t>
            </w:r>
          </w:p>
        </w:tc>
        <w:tc>
          <w:tcPr>
            <w:tcW w:w="5386" w:type="dxa"/>
            <w:vAlign w:val="center"/>
          </w:tcPr>
          <w:p>
            <w:pPr>
              <w:pStyle w:val="14"/>
            </w:pPr>
            <w:r>
              <w:t>合理运用，使群众生活便捷</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社会和睦</w:t>
            </w:r>
          </w:p>
        </w:tc>
        <w:tc>
          <w:tcPr>
            <w:tcW w:w="5386" w:type="dxa"/>
            <w:vAlign w:val="center"/>
          </w:tcPr>
          <w:p>
            <w:pPr>
              <w:pStyle w:val="14"/>
            </w:pPr>
            <w:r>
              <w:t>构建和谐、文明、友爱的容东片区</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绿色生态环境</w:t>
            </w:r>
          </w:p>
        </w:tc>
        <w:tc>
          <w:tcPr>
            <w:tcW w:w="5386" w:type="dxa"/>
            <w:vAlign w:val="center"/>
          </w:tcPr>
          <w:p>
            <w:pPr>
              <w:pStyle w:val="14"/>
            </w:pPr>
            <w:r>
              <w:t>构建实现绿色、生态容东</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w:t>
            </w:r>
          </w:p>
        </w:tc>
        <w:tc>
          <w:tcPr>
            <w:tcW w:w="5386" w:type="dxa"/>
            <w:vAlign w:val="center"/>
          </w:tcPr>
          <w:p>
            <w:pPr>
              <w:pStyle w:val="14"/>
            </w:pPr>
            <w:r>
              <w:t>构建长效机制</w:t>
            </w:r>
          </w:p>
        </w:tc>
        <w:tc>
          <w:tcPr>
            <w:tcW w:w="2268" w:type="dxa"/>
            <w:vAlign w:val="center"/>
          </w:tcPr>
          <w:p>
            <w:pPr>
              <w:pStyle w:val="14"/>
            </w:pPr>
            <w:r>
              <w:t>效果显著</w:t>
            </w:r>
          </w:p>
        </w:tc>
        <w:tc>
          <w:tcPr>
            <w:tcW w:w="1276" w:type="dxa"/>
            <w:vAlign w:val="center"/>
          </w:tcPr>
          <w:p>
            <w:pPr>
              <w:pStyle w:val="14"/>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满意度</w:t>
            </w:r>
          </w:p>
        </w:tc>
        <w:tc>
          <w:tcPr>
            <w:tcW w:w="5386" w:type="dxa"/>
            <w:vAlign w:val="center"/>
          </w:tcPr>
          <w:p>
            <w:pPr>
              <w:pStyle w:val="14"/>
            </w:pPr>
            <w:r>
              <w:t>参训人员对于教育培训活动进行评价</w:t>
            </w:r>
          </w:p>
        </w:tc>
        <w:tc>
          <w:tcPr>
            <w:tcW w:w="2268" w:type="dxa"/>
            <w:vAlign w:val="center"/>
          </w:tcPr>
          <w:p>
            <w:pPr>
              <w:pStyle w:val="14"/>
            </w:pPr>
            <w:r>
              <w:t xml:space="preserve"> 满意度测评</w:t>
            </w:r>
          </w:p>
        </w:tc>
        <w:tc>
          <w:tcPr>
            <w:tcW w:w="1276" w:type="dxa"/>
            <w:vAlign w:val="center"/>
          </w:tcPr>
          <w:p>
            <w:pPr>
              <w:pStyle w:val="14"/>
            </w:pPr>
            <w:r>
              <w:t>问卷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企业服务经费绩效目标表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13660024P00018310001T</w:t>
            </w:r>
          </w:p>
        </w:tc>
        <w:tc>
          <w:tcPr>
            <w:tcW w:w="2835" w:type="dxa"/>
            <w:vAlign w:val="center"/>
          </w:tcPr>
          <w:p>
            <w:pPr>
              <w:pStyle w:val="12"/>
            </w:pPr>
            <w:r>
              <w:t>项目名称</w:t>
            </w:r>
          </w:p>
        </w:tc>
        <w:tc>
          <w:tcPr>
            <w:tcW w:w="6094" w:type="dxa"/>
            <w:gridSpan w:val="3"/>
            <w:vAlign w:val="center"/>
          </w:tcPr>
          <w:p>
            <w:pPr>
              <w:pStyle w:val="14"/>
            </w:pPr>
            <w:r>
              <w:t>企业服务经费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用于向企业宣讲疏解政策，服务企业落地雄安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10.00</w:t>
            </w:r>
          </w:p>
        </w:tc>
        <w:tc>
          <w:tcPr>
            <w:tcW w:w="2551" w:type="dxa"/>
            <w:vAlign w:val="center"/>
          </w:tcPr>
          <w:p>
            <w:pPr>
              <w:pStyle w:val="15"/>
            </w:pPr>
            <w:r>
              <w:t>15.00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1.向企业宣讲疏解政策，服务企业落地雄安</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培训班次</w:t>
            </w:r>
          </w:p>
        </w:tc>
        <w:tc>
          <w:tcPr>
            <w:tcW w:w="5386" w:type="dxa"/>
            <w:vAlign w:val="center"/>
          </w:tcPr>
          <w:p>
            <w:pPr>
              <w:pStyle w:val="14"/>
            </w:pPr>
            <w:r>
              <w:t>培训班次</w:t>
            </w:r>
          </w:p>
        </w:tc>
        <w:tc>
          <w:tcPr>
            <w:tcW w:w="2268" w:type="dxa"/>
            <w:vAlign w:val="center"/>
          </w:tcPr>
          <w:p>
            <w:pPr>
              <w:pStyle w:val="14"/>
            </w:pPr>
            <w:r>
              <w:t>≥2场</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培训效果</w:t>
            </w:r>
          </w:p>
        </w:tc>
        <w:tc>
          <w:tcPr>
            <w:tcW w:w="5386" w:type="dxa"/>
            <w:vAlign w:val="center"/>
          </w:tcPr>
          <w:p>
            <w:pPr>
              <w:pStyle w:val="14"/>
            </w:pPr>
            <w:r>
              <w:t>培训效果</w:t>
            </w:r>
          </w:p>
        </w:tc>
        <w:tc>
          <w:tcPr>
            <w:tcW w:w="2268" w:type="dxa"/>
            <w:vAlign w:val="center"/>
          </w:tcPr>
          <w:p>
            <w:pPr>
              <w:pStyle w:val="14"/>
            </w:pPr>
            <w:r>
              <w:t>较好</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培训完成时间</w:t>
            </w:r>
          </w:p>
        </w:tc>
        <w:tc>
          <w:tcPr>
            <w:tcW w:w="5386" w:type="dxa"/>
            <w:vAlign w:val="center"/>
          </w:tcPr>
          <w:p>
            <w:pPr>
              <w:pStyle w:val="14"/>
            </w:pPr>
            <w:r>
              <w:t>培训完成时间</w:t>
            </w:r>
          </w:p>
        </w:tc>
        <w:tc>
          <w:tcPr>
            <w:tcW w:w="2268" w:type="dxa"/>
            <w:vAlign w:val="center"/>
          </w:tcPr>
          <w:p>
            <w:pPr>
              <w:pStyle w:val="14"/>
            </w:pPr>
            <w:r>
              <w:t>≥6小时</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≥80%</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企业落位</w:t>
            </w:r>
          </w:p>
        </w:tc>
        <w:tc>
          <w:tcPr>
            <w:tcW w:w="5386" w:type="dxa"/>
            <w:vAlign w:val="center"/>
          </w:tcPr>
          <w:p>
            <w:pPr>
              <w:pStyle w:val="14"/>
            </w:pPr>
            <w:r>
              <w:t>解决问题</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带动容东经济发展</w:t>
            </w:r>
          </w:p>
        </w:tc>
        <w:tc>
          <w:tcPr>
            <w:tcW w:w="5386" w:type="dxa"/>
            <w:vAlign w:val="center"/>
          </w:tcPr>
          <w:p>
            <w:pPr>
              <w:pStyle w:val="14"/>
            </w:pPr>
            <w:r>
              <w:t>带动容东经济发展</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生态效益增长率</w:t>
            </w:r>
          </w:p>
        </w:tc>
        <w:tc>
          <w:tcPr>
            <w:tcW w:w="5386" w:type="dxa"/>
            <w:vAlign w:val="center"/>
          </w:tcPr>
          <w:p>
            <w:pPr>
              <w:pStyle w:val="14"/>
            </w:pPr>
            <w:r>
              <w:t>生态效益增长率</w:t>
            </w:r>
          </w:p>
        </w:tc>
        <w:tc>
          <w:tcPr>
            <w:tcW w:w="2268" w:type="dxa"/>
            <w:vAlign w:val="center"/>
          </w:tcPr>
          <w:p>
            <w:pPr>
              <w:pStyle w:val="14"/>
            </w:pPr>
            <w:r>
              <w:t>≥2%</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w:t>
            </w:r>
          </w:p>
        </w:tc>
        <w:tc>
          <w:tcPr>
            <w:tcW w:w="5386" w:type="dxa"/>
            <w:vAlign w:val="center"/>
          </w:tcPr>
          <w:p>
            <w:pPr>
              <w:pStyle w:val="14"/>
            </w:pPr>
            <w:r>
              <w:t>构建长效机制</w:t>
            </w:r>
          </w:p>
        </w:tc>
        <w:tc>
          <w:tcPr>
            <w:tcW w:w="2268" w:type="dxa"/>
            <w:vAlign w:val="center"/>
          </w:tcPr>
          <w:p>
            <w:pPr>
              <w:pStyle w:val="14"/>
            </w:pPr>
            <w:r>
              <w:t>效果显著</w:t>
            </w:r>
          </w:p>
        </w:tc>
        <w:tc>
          <w:tcPr>
            <w:tcW w:w="1276" w:type="dxa"/>
            <w:vAlign w:val="center"/>
          </w:tcPr>
          <w:p>
            <w:pPr>
              <w:pStyle w:val="14"/>
            </w:pPr>
            <w:r>
              <w:t>实际情况</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社会公众满意度（%）</w:t>
            </w:r>
          </w:p>
        </w:tc>
        <w:tc>
          <w:tcPr>
            <w:tcW w:w="2268" w:type="dxa"/>
            <w:vAlign w:val="center"/>
          </w:tcPr>
          <w:p>
            <w:pPr>
              <w:pStyle w:val="14"/>
            </w:pPr>
            <w:r>
              <w:t>≥80%</w:t>
            </w:r>
          </w:p>
        </w:tc>
        <w:tc>
          <w:tcPr>
            <w:tcW w:w="1276" w:type="dxa"/>
            <w:vAlign w:val="center"/>
          </w:tcPr>
          <w:p>
            <w:pPr>
              <w:pStyle w:val="14"/>
            </w:pPr>
            <w:r>
              <w:t>实际情况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群团组织建设绩效目标表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13660024P004490100051</w:t>
            </w:r>
          </w:p>
        </w:tc>
        <w:tc>
          <w:tcPr>
            <w:tcW w:w="2835" w:type="dxa"/>
            <w:vAlign w:val="center"/>
          </w:tcPr>
          <w:p>
            <w:pPr>
              <w:pStyle w:val="12"/>
            </w:pPr>
            <w:r>
              <w:t>项目名称</w:t>
            </w:r>
          </w:p>
        </w:tc>
        <w:tc>
          <w:tcPr>
            <w:tcW w:w="6094" w:type="dxa"/>
            <w:gridSpan w:val="3"/>
            <w:vAlign w:val="center"/>
          </w:tcPr>
          <w:p>
            <w:pPr>
              <w:pStyle w:val="14"/>
            </w:pPr>
            <w:r>
              <w:t>群团组织建设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161.00</w:t>
            </w:r>
          </w:p>
        </w:tc>
        <w:tc>
          <w:tcPr>
            <w:tcW w:w="2835" w:type="dxa"/>
            <w:vAlign w:val="center"/>
          </w:tcPr>
          <w:p>
            <w:pPr>
              <w:pStyle w:val="12"/>
            </w:pPr>
            <w:r>
              <w:t>其中：财政    资金</w:t>
            </w:r>
          </w:p>
        </w:tc>
        <w:tc>
          <w:tcPr>
            <w:tcW w:w="2551" w:type="dxa"/>
            <w:vAlign w:val="center"/>
          </w:tcPr>
          <w:p>
            <w:pPr>
              <w:pStyle w:val="14"/>
            </w:pPr>
            <w:r>
              <w:t>161.00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用于容东管委会开展群团工作、团结各方力量、组织相关活动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8.05</w:t>
            </w:r>
          </w:p>
        </w:tc>
        <w:tc>
          <w:tcPr>
            <w:tcW w:w="2835" w:type="dxa"/>
            <w:vAlign w:val="center"/>
          </w:tcPr>
          <w:p>
            <w:pPr>
              <w:pStyle w:val="15"/>
            </w:pPr>
            <w:r>
              <w:t>40.25</w:t>
            </w:r>
          </w:p>
        </w:tc>
        <w:tc>
          <w:tcPr>
            <w:tcW w:w="2551" w:type="dxa"/>
            <w:vAlign w:val="center"/>
          </w:tcPr>
          <w:p>
            <w:pPr>
              <w:pStyle w:val="15"/>
            </w:pPr>
            <w:r>
              <w:t>120.75</w:t>
            </w:r>
          </w:p>
        </w:tc>
        <w:tc>
          <w:tcPr>
            <w:tcW w:w="3543" w:type="dxa"/>
            <w:gridSpan w:val="2"/>
            <w:vAlign w:val="center"/>
          </w:tcPr>
          <w:p>
            <w:pPr>
              <w:pStyle w:val="15"/>
            </w:pPr>
            <w:r>
              <w:t>161.00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1.以加强党的执政能力建设为着重点，全面推进基层群团组织建设</w:t>
            </w:r>
          </w:p>
          <w:p>
            <w:pPr>
              <w:pStyle w:val="14"/>
            </w:pPr>
            <w:r>
              <w:t>2.提升容东片区内妇女、青年的凝聚力，共建家园</w:t>
            </w:r>
          </w:p>
          <w:p>
            <w:pPr>
              <w:pStyle w:val="14"/>
            </w:pPr>
            <w:r>
              <w:t>3.关心关爱职工，营造和谐幸福的工作氛围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次数　</w:t>
            </w:r>
          </w:p>
        </w:tc>
        <w:tc>
          <w:tcPr>
            <w:tcW w:w="5386" w:type="dxa"/>
            <w:vAlign w:val="center"/>
          </w:tcPr>
          <w:p>
            <w:pPr>
              <w:pStyle w:val="14"/>
            </w:pPr>
            <w:r>
              <w:t>开展活动次数</w:t>
            </w:r>
          </w:p>
        </w:tc>
        <w:tc>
          <w:tcPr>
            <w:tcW w:w="2268" w:type="dxa"/>
            <w:vAlign w:val="center"/>
          </w:tcPr>
          <w:p>
            <w:pPr>
              <w:pStyle w:val="14"/>
            </w:pPr>
            <w:r>
              <w:t>≥3次</w:t>
            </w:r>
          </w:p>
        </w:tc>
        <w:tc>
          <w:tcPr>
            <w:tcW w:w="1276" w:type="dxa"/>
            <w:vAlign w:val="center"/>
          </w:tcPr>
          <w:p>
            <w:pPr>
              <w:pStyle w:val="14"/>
            </w:pPr>
            <w:r>
              <w:t>实际开展情况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参加活动人员积极性高，踊跃参加　　</w:t>
            </w:r>
          </w:p>
        </w:tc>
        <w:tc>
          <w:tcPr>
            <w:tcW w:w="2268" w:type="dxa"/>
            <w:vAlign w:val="center"/>
          </w:tcPr>
          <w:p>
            <w:pPr>
              <w:pStyle w:val="14"/>
            </w:pPr>
            <w:r>
              <w:t>参加活动积极度　</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　</w:t>
            </w:r>
          </w:p>
        </w:tc>
        <w:tc>
          <w:tcPr>
            <w:tcW w:w="5386" w:type="dxa"/>
            <w:vAlign w:val="center"/>
          </w:tcPr>
          <w:p>
            <w:pPr>
              <w:pStyle w:val="14"/>
            </w:pPr>
            <w:r>
              <w:t>按时完成　</w:t>
            </w:r>
          </w:p>
        </w:tc>
        <w:tc>
          <w:tcPr>
            <w:tcW w:w="2268" w:type="dxa"/>
            <w:vAlign w:val="center"/>
          </w:tcPr>
          <w:p>
            <w:pPr>
              <w:pStyle w:val="14"/>
            </w:pPr>
            <w:r>
              <w:t>按时完成</w:t>
            </w:r>
          </w:p>
        </w:tc>
        <w:tc>
          <w:tcPr>
            <w:tcW w:w="1276" w:type="dxa"/>
            <w:vAlign w:val="center"/>
          </w:tcPr>
          <w:p>
            <w:pPr>
              <w:pStyle w:val="14"/>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　</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4"/>
            </w:pPr>
            <w:r>
              <w:t>单位职工福利费</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　群众生活水平</w:t>
            </w:r>
          </w:p>
        </w:tc>
        <w:tc>
          <w:tcPr>
            <w:tcW w:w="5386" w:type="dxa"/>
            <w:vAlign w:val="center"/>
          </w:tcPr>
          <w:p>
            <w:pPr>
              <w:pStyle w:val="14"/>
            </w:pPr>
            <w:r>
              <w:t>群众生活水平提升</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社会和睦</w:t>
            </w:r>
          </w:p>
        </w:tc>
        <w:tc>
          <w:tcPr>
            <w:tcW w:w="5386" w:type="dxa"/>
            <w:vAlign w:val="center"/>
          </w:tcPr>
          <w:p>
            <w:pPr>
              <w:pStyle w:val="14"/>
            </w:pPr>
            <w:r>
              <w:t>构建和谐、文明、友爱的容东片区</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绿色生态环境</w:t>
            </w:r>
          </w:p>
        </w:tc>
        <w:tc>
          <w:tcPr>
            <w:tcW w:w="5386" w:type="dxa"/>
            <w:vAlign w:val="center"/>
          </w:tcPr>
          <w:p>
            <w:pPr>
              <w:pStyle w:val="14"/>
            </w:pPr>
            <w:r>
              <w:t>构建实现绿色、生态容东</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w:t>
            </w:r>
          </w:p>
        </w:tc>
        <w:tc>
          <w:tcPr>
            <w:tcW w:w="5386" w:type="dxa"/>
            <w:vAlign w:val="center"/>
          </w:tcPr>
          <w:p>
            <w:pPr>
              <w:pStyle w:val="14"/>
            </w:pPr>
            <w:r>
              <w:t>持续进行，构建长效机制</w:t>
            </w:r>
          </w:p>
        </w:tc>
        <w:tc>
          <w:tcPr>
            <w:tcW w:w="2268" w:type="dxa"/>
            <w:vAlign w:val="center"/>
          </w:tcPr>
          <w:p>
            <w:pPr>
              <w:pStyle w:val="14"/>
            </w:pPr>
            <w:r>
              <w:t>效果显著</w:t>
            </w:r>
          </w:p>
        </w:tc>
        <w:tc>
          <w:tcPr>
            <w:tcW w:w="1276" w:type="dxa"/>
            <w:vAlign w:val="center"/>
          </w:tcPr>
          <w:p>
            <w:pPr>
              <w:pStyle w:val="14"/>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对于活动进行评价</w:t>
            </w:r>
          </w:p>
        </w:tc>
        <w:tc>
          <w:tcPr>
            <w:tcW w:w="2268" w:type="dxa"/>
            <w:vAlign w:val="center"/>
          </w:tcPr>
          <w:p>
            <w:pPr>
              <w:pStyle w:val="14"/>
            </w:pPr>
            <w:r>
              <w:t>满意程度</w:t>
            </w:r>
          </w:p>
        </w:tc>
        <w:tc>
          <w:tcPr>
            <w:tcW w:w="1276" w:type="dxa"/>
            <w:vAlign w:val="center"/>
          </w:tcPr>
          <w:p>
            <w:pPr>
              <w:pStyle w:val="14"/>
            </w:pPr>
            <w:r>
              <w:t>走访调查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容东城市运营管理服务中心事务经费项目绩效目标表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13660024P000174100019</w:t>
            </w:r>
          </w:p>
        </w:tc>
        <w:tc>
          <w:tcPr>
            <w:tcW w:w="2835" w:type="dxa"/>
            <w:vAlign w:val="center"/>
          </w:tcPr>
          <w:p>
            <w:pPr>
              <w:pStyle w:val="12"/>
            </w:pPr>
            <w:r>
              <w:t>项目名称</w:t>
            </w:r>
          </w:p>
        </w:tc>
        <w:tc>
          <w:tcPr>
            <w:tcW w:w="6094" w:type="dxa"/>
            <w:gridSpan w:val="3"/>
            <w:vAlign w:val="center"/>
          </w:tcPr>
          <w:p>
            <w:pPr>
              <w:pStyle w:val="14"/>
            </w:pPr>
            <w:r>
              <w:t>容东城市运营管理服务中心事务经费项目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93.10</w:t>
            </w:r>
          </w:p>
        </w:tc>
        <w:tc>
          <w:tcPr>
            <w:tcW w:w="2835" w:type="dxa"/>
            <w:vAlign w:val="center"/>
          </w:tcPr>
          <w:p>
            <w:pPr>
              <w:pStyle w:val="12"/>
            </w:pPr>
            <w:r>
              <w:t>其中：财政    资金</w:t>
            </w:r>
          </w:p>
        </w:tc>
        <w:tc>
          <w:tcPr>
            <w:tcW w:w="2551" w:type="dxa"/>
            <w:vAlign w:val="center"/>
          </w:tcPr>
          <w:p>
            <w:pPr>
              <w:pStyle w:val="14"/>
            </w:pPr>
            <w:r>
              <w:t>93.10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宣传、物资保障、运维、等级保护、基础办公、基础电信服务、设备维修、工程总承包项目质保金、电话费用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9.31</w:t>
            </w:r>
          </w:p>
        </w:tc>
        <w:tc>
          <w:tcPr>
            <w:tcW w:w="2835" w:type="dxa"/>
            <w:vAlign w:val="center"/>
          </w:tcPr>
          <w:p>
            <w:pPr>
              <w:pStyle w:val="15"/>
            </w:pPr>
            <w:r>
              <w:t>46.55</w:t>
            </w:r>
          </w:p>
        </w:tc>
        <w:tc>
          <w:tcPr>
            <w:tcW w:w="2551" w:type="dxa"/>
            <w:vAlign w:val="center"/>
          </w:tcPr>
          <w:p>
            <w:pPr>
              <w:pStyle w:val="15"/>
            </w:pPr>
            <w:r>
              <w:t>74.48</w:t>
            </w:r>
          </w:p>
        </w:tc>
        <w:tc>
          <w:tcPr>
            <w:tcW w:w="3543" w:type="dxa"/>
            <w:gridSpan w:val="2"/>
            <w:vAlign w:val="center"/>
          </w:tcPr>
          <w:p>
            <w:pPr>
              <w:pStyle w:val="15"/>
            </w:pPr>
            <w:r>
              <w:t>93.10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1.工作人员正常办公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运营中心设备运转及日常办公</w:t>
            </w:r>
          </w:p>
        </w:tc>
        <w:tc>
          <w:tcPr>
            <w:tcW w:w="5386" w:type="dxa"/>
            <w:vAlign w:val="center"/>
          </w:tcPr>
          <w:p>
            <w:pPr>
              <w:pStyle w:val="14"/>
            </w:pPr>
            <w:r>
              <w:t>支付运营中心2024年预算费用</w:t>
            </w:r>
          </w:p>
        </w:tc>
        <w:tc>
          <w:tcPr>
            <w:tcW w:w="2268" w:type="dxa"/>
            <w:vAlign w:val="center"/>
          </w:tcPr>
          <w:p>
            <w:pPr>
              <w:pStyle w:val="14"/>
            </w:pPr>
            <w:r>
              <w:t>≥1个</w:t>
            </w:r>
          </w:p>
        </w:tc>
        <w:tc>
          <w:tcPr>
            <w:tcW w:w="1276" w:type="dxa"/>
            <w:vAlign w:val="center"/>
          </w:tcPr>
          <w:p>
            <w:pPr>
              <w:pStyle w:val="14"/>
            </w:pPr>
            <w:r>
              <w:t>系统功能指标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运营中心人员办公</w:t>
            </w:r>
          </w:p>
        </w:tc>
        <w:tc>
          <w:tcPr>
            <w:tcW w:w="5386" w:type="dxa"/>
            <w:vAlign w:val="center"/>
          </w:tcPr>
          <w:p>
            <w:pPr>
              <w:pStyle w:val="14"/>
            </w:pPr>
            <w:r>
              <w:t>保障日常办公</w:t>
            </w:r>
          </w:p>
        </w:tc>
        <w:tc>
          <w:tcPr>
            <w:tcW w:w="2268" w:type="dxa"/>
            <w:vAlign w:val="center"/>
          </w:tcPr>
          <w:p>
            <w:pPr>
              <w:pStyle w:val="14"/>
            </w:pPr>
            <w:r>
              <w:t>≥90百分</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资金及时发放率</w:t>
            </w:r>
          </w:p>
        </w:tc>
        <w:tc>
          <w:tcPr>
            <w:tcW w:w="5386" w:type="dxa"/>
            <w:vAlign w:val="center"/>
          </w:tcPr>
          <w:p>
            <w:pPr>
              <w:pStyle w:val="14"/>
            </w:pPr>
            <w:r>
              <w:t>各项资金及时发放到位</w:t>
            </w:r>
          </w:p>
        </w:tc>
        <w:tc>
          <w:tcPr>
            <w:tcW w:w="2268" w:type="dxa"/>
            <w:vAlign w:val="center"/>
          </w:tcPr>
          <w:p>
            <w:pPr>
              <w:pStyle w:val="14"/>
            </w:pPr>
            <w:r>
              <w:t>≥90百分</w:t>
            </w:r>
          </w:p>
        </w:tc>
        <w:tc>
          <w:tcPr>
            <w:tcW w:w="1276" w:type="dxa"/>
            <w:vAlign w:val="center"/>
          </w:tcPr>
          <w:p>
            <w:pPr>
              <w:pStyle w:val="14"/>
            </w:pPr>
            <w:r>
              <w:t>资金实际发放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运营中心日常运转</w:t>
            </w:r>
          </w:p>
        </w:tc>
        <w:tc>
          <w:tcPr>
            <w:tcW w:w="5386" w:type="dxa"/>
            <w:vAlign w:val="center"/>
          </w:tcPr>
          <w:p>
            <w:pPr>
              <w:pStyle w:val="14"/>
            </w:pPr>
            <w:r>
              <w:t>建立节约型财政保障机制</w:t>
            </w:r>
          </w:p>
        </w:tc>
        <w:tc>
          <w:tcPr>
            <w:tcW w:w="2268" w:type="dxa"/>
            <w:vAlign w:val="center"/>
          </w:tcPr>
          <w:p>
            <w:pPr>
              <w:pStyle w:val="14"/>
            </w:pPr>
            <w:r>
              <w:t>≥90万元</w:t>
            </w:r>
          </w:p>
        </w:tc>
        <w:tc>
          <w:tcPr>
            <w:tcW w:w="1276" w:type="dxa"/>
            <w:vAlign w:val="center"/>
          </w:tcPr>
          <w:p>
            <w:pPr>
              <w:pStyle w:val="14"/>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w:t>
            </w:r>
          </w:p>
        </w:tc>
        <w:tc>
          <w:tcPr>
            <w:tcW w:w="5386" w:type="dxa"/>
            <w:vAlign w:val="center"/>
          </w:tcPr>
          <w:p>
            <w:pPr>
              <w:pStyle w:val="14"/>
            </w:pPr>
            <w:r>
              <w:t>效果显著</w:t>
            </w:r>
          </w:p>
        </w:tc>
        <w:tc>
          <w:tcPr>
            <w:tcW w:w="2268" w:type="dxa"/>
            <w:vAlign w:val="center"/>
          </w:tcPr>
          <w:p>
            <w:pPr>
              <w:pStyle w:val="14"/>
            </w:pPr>
            <w:r>
              <w:t>≤10分</w:t>
            </w:r>
          </w:p>
        </w:tc>
        <w:tc>
          <w:tcPr>
            <w:tcW w:w="1276" w:type="dxa"/>
            <w:vAlign w:val="center"/>
          </w:tcPr>
          <w:p>
            <w:pPr>
              <w:pStyle w:val="14"/>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效果显著</w:t>
            </w:r>
          </w:p>
        </w:tc>
        <w:tc>
          <w:tcPr>
            <w:tcW w:w="2268" w:type="dxa"/>
            <w:vAlign w:val="center"/>
          </w:tcPr>
          <w:p>
            <w:pPr>
              <w:pStyle w:val="14"/>
            </w:pPr>
            <w:r>
              <w:t>≤10分</w:t>
            </w:r>
          </w:p>
        </w:tc>
        <w:tc>
          <w:tcPr>
            <w:tcW w:w="1276" w:type="dxa"/>
            <w:vAlign w:val="center"/>
          </w:tcPr>
          <w:p>
            <w:pPr>
              <w:pStyle w:val="14"/>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w:t>
            </w:r>
          </w:p>
        </w:tc>
        <w:tc>
          <w:tcPr>
            <w:tcW w:w="5386" w:type="dxa"/>
            <w:vAlign w:val="center"/>
          </w:tcPr>
          <w:p>
            <w:pPr>
              <w:pStyle w:val="14"/>
            </w:pPr>
            <w:r>
              <w:t>效果显著</w:t>
            </w:r>
          </w:p>
        </w:tc>
        <w:tc>
          <w:tcPr>
            <w:tcW w:w="2268" w:type="dxa"/>
            <w:vAlign w:val="center"/>
          </w:tcPr>
          <w:p>
            <w:pPr>
              <w:pStyle w:val="14"/>
            </w:pPr>
            <w:r>
              <w:t>≤10分</w:t>
            </w:r>
          </w:p>
        </w:tc>
        <w:tc>
          <w:tcPr>
            <w:tcW w:w="1276" w:type="dxa"/>
            <w:vAlign w:val="center"/>
          </w:tcPr>
          <w:p>
            <w:pPr>
              <w:pStyle w:val="14"/>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持续性</w:t>
            </w:r>
          </w:p>
        </w:tc>
        <w:tc>
          <w:tcPr>
            <w:tcW w:w="5386" w:type="dxa"/>
            <w:vAlign w:val="center"/>
          </w:tcPr>
          <w:p>
            <w:pPr>
              <w:pStyle w:val="14"/>
            </w:pPr>
            <w:r>
              <w:t>效果显著</w:t>
            </w:r>
          </w:p>
        </w:tc>
        <w:tc>
          <w:tcPr>
            <w:tcW w:w="2268" w:type="dxa"/>
            <w:vAlign w:val="center"/>
          </w:tcPr>
          <w:p>
            <w:pPr>
              <w:pStyle w:val="14"/>
            </w:pPr>
            <w:r>
              <w:t>≥3个月</w:t>
            </w:r>
          </w:p>
        </w:tc>
        <w:tc>
          <w:tcPr>
            <w:tcW w:w="1276" w:type="dxa"/>
            <w:vAlign w:val="center"/>
          </w:tcPr>
          <w:p>
            <w:pPr>
              <w:pStyle w:val="14"/>
            </w:pPr>
            <w:r>
              <w:t>存续时间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工作人员对工作状态满意</w:t>
            </w:r>
          </w:p>
        </w:tc>
        <w:tc>
          <w:tcPr>
            <w:tcW w:w="5386" w:type="dxa"/>
            <w:vAlign w:val="center"/>
          </w:tcPr>
          <w:p>
            <w:pPr>
              <w:pStyle w:val="14"/>
            </w:pPr>
            <w:r>
              <w:t>保证设备正常运转</w:t>
            </w:r>
          </w:p>
        </w:tc>
        <w:tc>
          <w:tcPr>
            <w:tcW w:w="2268" w:type="dxa"/>
            <w:vAlign w:val="center"/>
          </w:tcPr>
          <w:p>
            <w:pPr>
              <w:pStyle w:val="14"/>
            </w:pPr>
            <w:r>
              <w:t>≥80百分</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容东公共服务高质量示范样板打造项目绩效目标表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13660024P00010210001B</w:t>
            </w:r>
          </w:p>
        </w:tc>
        <w:tc>
          <w:tcPr>
            <w:tcW w:w="2835" w:type="dxa"/>
            <w:vAlign w:val="center"/>
          </w:tcPr>
          <w:p>
            <w:pPr>
              <w:pStyle w:val="12"/>
            </w:pPr>
            <w:r>
              <w:t>项目名称</w:t>
            </w:r>
          </w:p>
        </w:tc>
        <w:tc>
          <w:tcPr>
            <w:tcW w:w="6094" w:type="dxa"/>
            <w:gridSpan w:val="3"/>
            <w:vAlign w:val="center"/>
          </w:tcPr>
          <w:p>
            <w:pPr>
              <w:pStyle w:val="14"/>
            </w:pPr>
            <w:r>
              <w:t>容东公共服务高质量示范样板打造项目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60.00</w:t>
            </w:r>
          </w:p>
        </w:tc>
        <w:tc>
          <w:tcPr>
            <w:tcW w:w="2835" w:type="dxa"/>
            <w:vAlign w:val="center"/>
          </w:tcPr>
          <w:p>
            <w:pPr>
              <w:pStyle w:val="12"/>
            </w:pPr>
            <w:r>
              <w:t>其中：财政    资金</w:t>
            </w:r>
          </w:p>
        </w:tc>
        <w:tc>
          <w:tcPr>
            <w:tcW w:w="2551" w:type="dxa"/>
            <w:vAlign w:val="center"/>
          </w:tcPr>
          <w:p>
            <w:pPr>
              <w:pStyle w:val="14"/>
            </w:pPr>
            <w:r>
              <w:t>60.00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推进容东公共服务设施启用盘活，重点打造文化、体育、养老、便民等4处高质量示范样板，同时做好其他公服设施的运营管理工作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6.00</w:t>
            </w:r>
          </w:p>
        </w:tc>
        <w:tc>
          <w:tcPr>
            <w:tcW w:w="2835" w:type="dxa"/>
            <w:vAlign w:val="center"/>
          </w:tcPr>
          <w:p>
            <w:pPr>
              <w:pStyle w:val="15"/>
            </w:pPr>
            <w:r>
              <w:t>30.00</w:t>
            </w:r>
          </w:p>
        </w:tc>
        <w:tc>
          <w:tcPr>
            <w:tcW w:w="2551" w:type="dxa"/>
            <w:vAlign w:val="center"/>
          </w:tcPr>
          <w:p>
            <w:pPr>
              <w:pStyle w:val="15"/>
            </w:pPr>
            <w:r>
              <w:t>48.00</w:t>
            </w:r>
          </w:p>
        </w:tc>
        <w:tc>
          <w:tcPr>
            <w:tcW w:w="3543" w:type="dxa"/>
            <w:gridSpan w:val="2"/>
            <w:vAlign w:val="center"/>
          </w:tcPr>
          <w:p>
            <w:pPr>
              <w:pStyle w:val="15"/>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1.打造高质量示范样板场景，总结经验，引进多元化公共服务供给主体，丰富公共服务产品提供，盘活公共服务设施。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样板打造及经验总结符合要求</w:t>
            </w:r>
          </w:p>
        </w:tc>
        <w:tc>
          <w:tcPr>
            <w:tcW w:w="5386" w:type="dxa"/>
            <w:vAlign w:val="center"/>
          </w:tcPr>
          <w:p>
            <w:pPr>
              <w:pStyle w:val="14"/>
            </w:pPr>
            <w:r>
              <w:t>完成样板打造，总结经验，形成服务标准</w:t>
            </w:r>
          </w:p>
        </w:tc>
        <w:tc>
          <w:tcPr>
            <w:tcW w:w="2268" w:type="dxa"/>
            <w:vAlign w:val="center"/>
          </w:tcPr>
          <w:p>
            <w:pPr>
              <w:pStyle w:val="14"/>
            </w:pPr>
            <w:r>
              <w:t>样板场景建设情况和经验总结情况</w:t>
            </w:r>
          </w:p>
        </w:tc>
        <w:tc>
          <w:tcPr>
            <w:tcW w:w="1276" w:type="dxa"/>
            <w:vAlign w:val="center"/>
          </w:tcPr>
          <w:p>
            <w:pPr>
              <w:pStyle w:val="14"/>
            </w:pPr>
            <w:r>
              <w:t>实际举办情况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工作按时完成率</w:t>
            </w:r>
          </w:p>
        </w:tc>
        <w:tc>
          <w:tcPr>
            <w:tcW w:w="5386" w:type="dxa"/>
            <w:vAlign w:val="center"/>
          </w:tcPr>
          <w:p>
            <w:pPr>
              <w:pStyle w:val="14"/>
            </w:pPr>
            <w:r>
              <w:t>工作按时完成率</w:t>
            </w:r>
          </w:p>
        </w:tc>
        <w:tc>
          <w:tcPr>
            <w:tcW w:w="2268" w:type="dxa"/>
            <w:vAlign w:val="center"/>
          </w:tcPr>
          <w:p>
            <w:pPr>
              <w:pStyle w:val="14"/>
            </w:pPr>
            <w:r>
              <w:t>≥90%</w:t>
            </w:r>
          </w:p>
        </w:tc>
        <w:tc>
          <w:tcPr>
            <w:tcW w:w="1276" w:type="dxa"/>
            <w:vAlign w:val="center"/>
          </w:tcPr>
          <w:p>
            <w:pPr>
              <w:pStyle w:val="14"/>
            </w:pPr>
            <w:r>
              <w:t>资金实际发放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宣传费用；场地建设费用；物料费用；人员费用</w:t>
            </w:r>
          </w:p>
        </w:tc>
        <w:tc>
          <w:tcPr>
            <w:tcW w:w="5386" w:type="dxa"/>
            <w:vAlign w:val="center"/>
          </w:tcPr>
          <w:p>
            <w:pPr>
              <w:pStyle w:val="14"/>
            </w:pPr>
            <w:r>
              <w:t>控制工作指导经费使用：聘请专家指导人员、编印资料、宣传资料，建设场地</w:t>
            </w:r>
          </w:p>
        </w:tc>
        <w:tc>
          <w:tcPr>
            <w:tcW w:w="2268" w:type="dxa"/>
            <w:vAlign w:val="center"/>
          </w:tcPr>
          <w:p>
            <w:pPr>
              <w:pStyle w:val="14"/>
            </w:pPr>
            <w:r>
              <w:t>预算安排</w:t>
            </w:r>
          </w:p>
        </w:tc>
        <w:tc>
          <w:tcPr>
            <w:tcW w:w="1276" w:type="dxa"/>
            <w:vAlign w:val="center"/>
          </w:tcPr>
          <w:p>
            <w:pPr>
              <w:pStyle w:val="14"/>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完成率</w:t>
            </w:r>
          </w:p>
        </w:tc>
        <w:tc>
          <w:tcPr>
            <w:tcW w:w="5386" w:type="dxa"/>
            <w:vAlign w:val="center"/>
          </w:tcPr>
          <w:p>
            <w:pPr>
              <w:pStyle w:val="14"/>
            </w:pPr>
            <w:r>
              <w:t>完成率</w:t>
            </w:r>
          </w:p>
        </w:tc>
        <w:tc>
          <w:tcPr>
            <w:tcW w:w="2268" w:type="dxa"/>
            <w:vAlign w:val="center"/>
          </w:tcPr>
          <w:p>
            <w:pPr>
              <w:pStyle w:val="14"/>
            </w:pPr>
            <w:r>
              <w:t>100%</w:t>
            </w:r>
          </w:p>
        </w:tc>
        <w:tc>
          <w:tcPr>
            <w:tcW w:w="1276" w:type="dxa"/>
            <w:vAlign w:val="center"/>
          </w:tcPr>
          <w:p>
            <w:pPr>
              <w:pStyle w:val="14"/>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提升营商环境　</w:t>
            </w:r>
          </w:p>
        </w:tc>
        <w:tc>
          <w:tcPr>
            <w:tcW w:w="5386" w:type="dxa"/>
            <w:vAlign w:val="center"/>
          </w:tcPr>
          <w:p>
            <w:pPr>
              <w:pStyle w:val="14"/>
            </w:pPr>
            <w:r>
              <w:t>容东片区公共服务主体进驻量提高</w:t>
            </w:r>
          </w:p>
        </w:tc>
        <w:tc>
          <w:tcPr>
            <w:tcW w:w="2268" w:type="dxa"/>
            <w:vAlign w:val="center"/>
          </w:tcPr>
          <w:p>
            <w:pPr>
              <w:pStyle w:val="14"/>
            </w:pPr>
            <w:r>
              <w:t>进一步提高</w:t>
            </w:r>
          </w:p>
        </w:tc>
        <w:tc>
          <w:tcPr>
            <w:tcW w:w="1276" w:type="dxa"/>
            <w:vAlign w:val="center"/>
          </w:tcPr>
          <w:p>
            <w:pPr>
              <w:pStyle w:val="14"/>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居民对公共服务获得感逐步提升</w:t>
            </w:r>
          </w:p>
        </w:tc>
        <w:tc>
          <w:tcPr>
            <w:tcW w:w="5386" w:type="dxa"/>
            <w:vAlign w:val="center"/>
          </w:tcPr>
          <w:p>
            <w:pPr>
              <w:pStyle w:val="14"/>
            </w:pPr>
            <w:r>
              <w:t>居民对公共服务获得感逐步提升</w:t>
            </w:r>
          </w:p>
        </w:tc>
        <w:tc>
          <w:tcPr>
            <w:tcW w:w="2268" w:type="dxa"/>
            <w:vAlign w:val="center"/>
          </w:tcPr>
          <w:p>
            <w:pPr>
              <w:pStyle w:val="14"/>
            </w:pPr>
            <w:r>
              <w:t>进一步提高</w:t>
            </w:r>
          </w:p>
        </w:tc>
        <w:tc>
          <w:tcPr>
            <w:tcW w:w="1276" w:type="dxa"/>
            <w:vAlign w:val="center"/>
          </w:tcPr>
          <w:p>
            <w:pPr>
              <w:pStyle w:val="14"/>
            </w:pPr>
            <w:r>
              <w:t>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持续夯实基层社区治理根基</w:t>
            </w:r>
          </w:p>
        </w:tc>
        <w:tc>
          <w:tcPr>
            <w:tcW w:w="5386" w:type="dxa"/>
            <w:vAlign w:val="center"/>
          </w:tcPr>
          <w:p>
            <w:pPr>
              <w:pStyle w:val="14"/>
            </w:pPr>
            <w:r>
              <w:t>持续夯实基层治理根基，打造共建共治共享的社会治理格局　</w:t>
            </w:r>
          </w:p>
        </w:tc>
        <w:tc>
          <w:tcPr>
            <w:tcW w:w="2268" w:type="dxa"/>
            <w:vAlign w:val="center"/>
          </w:tcPr>
          <w:p>
            <w:pPr>
              <w:pStyle w:val="14"/>
            </w:pPr>
            <w:r>
              <w:t>进一步夯实</w:t>
            </w:r>
          </w:p>
        </w:tc>
        <w:tc>
          <w:tcPr>
            <w:tcW w:w="1276" w:type="dxa"/>
            <w:vAlign w:val="center"/>
          </w:tcPr>
          <w:p>
            <w:pPr>
              <w:pStyle w:val="14"/>
            </w:pPr>
            <w:r>
              <w:t>隐性效果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受访居民对现在的生活感到满意、受访居民对公共服务环境比较满意　</w:t>
            </w:r>
          </w:p>
        </w:tc>
        <w:tc>
          <w:tcPr>
            <w:tcW w:w="5386" w:type="dxa"/>
            <w:vAlign w:val="center"/>
          </w:tcPr>
          <w:p>
            <w:pPr>
              <w:pStyle w:val="14"/>
            </w:pPr>
            <w:r>
              <w:t>通过问卷调查收集数据，然后进行数据整合，数据分析，着实了解随着生活水平的提高，居民对于新的生活方式的反应与满意度是如何的，这样有利于为容东片区进一步的发展和为人民服务提供更加有利的和有针对性的意见和建议。</w:t>
            </w:r>
          </w:p>
        </w:tc>
        <w:tc>
          <w:tcPr>
            <w:tcW w:w="2268" w:type="dxa"/>
            <w:vAlign w:val="center"/>
          </w:tcPr>
          <w:p>
            <w:pPr>
              <w:pStyle w:val="14"/>
            </w:pPr>
            <w:r>
              <w:t>≥80%</w:t>
            </w:r>
          </w:p>
        </w:tc>
        <w:tc>
          <w:tcPr>
            <w:tcW w:w="1276" w:type="dxa"/>
            <w:vAlign w:val="center"/>
          </w:tcPr>
          <w:p>
            <w:pPr>
              <w:pStyle w:val="14"/>
            </w:pPr>
            <w:r>
              <w:t>群众问卷调查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容东管委会河道景观亮化项目绩效目标表</w:t>
      </w:r>
    </w:p>
    <w:tbl>
      <w:tblPr>
        <w:tblStyle w:val="6"/>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1531"/>
        <w:gridCol w:w="3118"/>
        <w:gridCol w:w="3828"/>
        <w:gridCol w:w="2012"/>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3799" w:type="dxa"/>
            <w:gridSpan w:val="2"/>
            <w:vAlign w:val="center"/>
          </w:tcPr>
          <w:p>
            <w:pPr>
              <w:pStyle w:val="14"/>
            </w:pPr>
            <w:r>
              <w:t>13660024P00009610001B</w:t>
            </w:r>
          </w:p>
        </w:tc>
        <w:tc>
          <w:tcPr>
            <w:tcW w:w="3118" w:type="dxa"/>
            <w:vAlign w:val="center"/>
          </w:tcPr>
          <w:p>
            <w:pPr>
              <w:pStyle w:val="12"/>
            </w:pPr>
            <w:r>
              <w:t>项目名称</w:t>
            </w:r>
          </w:p>
        </w:tc>
        <w:tc>
          <w:tcPr>
            <w:tcW w:w="7116" w:type="dxa"/>
            <w:gridSpan w:val="3"/>
            <w:vAlign w:val="center"/>
          </w:tcPr>
          <w:p>
            <w:pPr>
              <w:pStyle w:val="14"/>
            </w:pPr>
            <w:r>
              <w:t>容东管委会河道景观亮化项目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1531" w:type="dxa"/>
            <w:vAlign w:val="center"/>
          </w:tcPr>
          <w:p>
            <w:pPr>
              <w:pStyle w:val="14"/>
            </w:pPr>
            <w:r>
              <w:t>293.00</w:t>
            </w:r>
          </w:p>
        </w:tc>
        <w:tc>
          <w:tcPr>
            <w:tcW w:w="3118" w:type="dxa"/>
            <w:vAlign w:val="center"/>
          </w:tcPr>
          <w:p>
            <w:pPr>
              <w:pStyle w:val="12"/>
            </w:pPr>
            <w:r>
              <w:t>其中：财政    资金</w:t>
            </w:r>
          </w:p>
        </w:tc>
        <w:tc>
          <w:tcPr>
            <w:tcW w:w="3828" w:type="dxa"/>
            <w:vAlign w:val="center"/>
          </w:tcPr>
          <w:p>
            <w:pPr>
              <w:pStyle w:val="14"/>
            </w:pPr>
            <w:r>
              <w:t>293.00</w:t>
            </w:r>
          </w:p>
        </w:tc>
        <w:tc>
          <w:tcPr>
            <w:tcW w:w="2012"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4"/>
            </w:pPr>
            <w:r>
              <w:t>用于容东片区思想宣传教育费用管理费用支出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3799" w:type="dxa"/>
            <w:gridSpan w:val="2"/>
            <w:vAlign w:val="center"/>
          </w:tcPr>
          <w:p>
            <w:pPr>
              <w:pStyle w:val="12"/>
            </w:pPr>
            <w:r>
              <w:t>3月底</w:t>
            </w:r>
          </w:p>
        </w:tc>
        <w:tc>
          <w:tcPr>
            <w:tcW w:w="3118" w:type="dxa"/>
            <w:vAlign w:val="center"/>
          </w:tcPr>
          <w:p>
            <w:pPr>
              <w:pStyle w:val="12"/>
            </w:pPr>
            <w:r>
              <w:t>6月底</w:t>
            </w:r>
          </w:p>
        </w:tc>
        <w:tc>
          <w:tcPr>
            <w:tcW w:w="3828" w:type="dxa"/>
            <w:vAlign w:val="center"/>
          </w:tcPr>
          <w:p>
            <w:pPr>
              <w:pStyle w:val="12"/>
            </w:pPr>
            <w:r>
              <w:t>10月底</w:t>
            </w:r>
          </w:p>
        </w:tc>
        <w:tc>
          <w:tcPr>
            <w:tcW w:w="328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3799" w:type="dxa"/>
            <w:gridSpan w:val="2"/>
            <w:vAlign w:val="center"/>
          </w:tcPr>
          <w:p>
            <w:pPr>
              <w:pStyle w:val="15"/>
            </w:pPr>
            <w:r>
              <w:t>29.30</w:t>
            </w:r>
          </w:p>
        </w:tc>
        <w:tc>
          <w:tcPr>
            <w:tcW w:w="3118" w:type="dxa"/>
            <w:vAlign w:val="center"/>
          </w:tcPr>
          <w:p>
            <w:pPr>
              <w:pStyle w:val="15"/>
            </w:pPr>
            <w:r>
              <w:t>146.50</w:t>
            </w:r>
          </w:p>
        </w:tc>
        <w:tc>
          <w:tcPr>
            <w:tcW w:w="3828" w:type="dxa"/>
            <w:vAlign w:val="center"/>
          </w:tcPr>
          <w:p>
            <w:pPr>
              <w:pStyle w:val="15"/>
            </w:pPr>
            <w:r>
              <w:t>219.75</w:t>
            </w:r>
          </w:p>
        </w:tc>
        <w:tc>
          <w:tcPr>
            <w:tcW w:w="3288" w:type="dxa"/>
            <w:gridSpan w:val="2"/>
            <w:vAlign w:val="center"/>
          </w:tcPr>
          <w:p>
            <w:pPr>
              <w:pStyle w:val="15"/>
            </w:pPr>
            <w:r>
              <w:t>293.00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3" w:type="dxa"/>
            <w:gridSpan w:val="6"/>
            <w:vAlign w:val="center"/>
          </w:tcPr>
          <w:p>
            <w:pPr>
              <w:pStyle w:val="14"/>
            </w:pPr>
            <w:r>
              <w:t>1.加强容东片区宣传思想文化工作和精神文明建设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673"/>
        <w:gridCol w:w="2126"/>
        <w:gridCol w:w="5245"/>
        <w:gridCol w:w="3713"/>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673" w:type="dxa"/>
            <w:vAlign w:val="center"/>
          </w:tcPr>
          <w:p>
            <w:pPr>
              <w:pStyle w:val="12"/>
            </w:pPr>
            <w:r>
              <w:t>二级指标</w:t>
            </w:r>
          </w:p>
        </w:tc>
        <w:tc>
          <w:tcPr>
            <w:tcW w:w="2126" w:type="dxa"/>
            <w:vAlign w:val="center"/>
          </w:tcPr>
          <w:p>
            <w:pPr>
              <w:pStyle w:val="12"/>
            </w:pPr>
            <w:r>
              <w:t>三级指标</w:t>
            </w:r>
          </w:p>
        </w:tc>
        <w:tc>
          <w:tcPr>
            <w:tcW w:w="5245" w:type="dxa"/>
            <w:vAlign w:val="center"/>
          </w:tcPr>
          <w:p>
            <w:pPr>
              <w:pStyle w:val="12"/>
            </w:pPr>
            <w:r>
              <w:t>绩效指标描述</w:t>
            </w:r>
          </w:p>
        </w:tc>
        <w:tc>
          <w:tcPr>
            <w:tcW w:w="3713"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673" w:type="dxa"/>
            <w:vAlign w:val="center"/>
          </w:tcPr>
          <w:p>
            <w:pPr>
              <w:pStyle w:val="14"/>
            </w:pPr>
            <w:r>
              <w:t>数量指标</w:t>
            </w:r>
          </w:p>
        </w:tc>
        <w:tc>
          <w:tcPr>
            <w:tcW w:w="2126" w:type="dxa"/>
            <w:vAlign w:val="center"/>
          </w:tcPr>
          <w:p>
            <w:pPr>
              <w:pStyle w:val="14"/>
            </w:pPr>
            <w:r>
              <w:t>灯具数量</w:t>
            </w:r>
          </w:p>
        </w:tc>
        <w:tc>
          <w:tcPr>
            <w:tcW w:w="5245" w:type="dxa"/>
            <w:vAlign w:val="center"/>
          </w:tcPr>
          <w:p>
            <w:pPr>
              <w:pStyle w:val="14"/>
            </w:pPr>
            <w:r>
              <w:t>安装到位</w:t>
            </w:r>
          </w:p>
        </w:tc>
        <w:tc>
          <w:tcPr>
            <w:tcW w:w="3713" w:type="dxa"/>
            <w:vAlign w:val="center"/>
          </w:tcPr>
          <w:p>
            <w:pPr>
              <w:pStyle w:val="14"/>
            </w:pPr>
            <w:r>
              <w:t>100%完成安装</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673" w:type="dxa"/>
            <w:vAlign w:val="center"/>
          </w:tcPr>
          <w:p>
            <w:pPr>
              <w:pStyle w:val="14"/>
            </w:pPr>
            <w:r>
              <w:t>质量指标</w:t>
            </w:r>
          </w:p>
        </w:tc>
        <w:tc>
          <w:tcPr>
            <w:tcW w:w="2126" w:type="dxa"/>
            <w:vAlign w:val="center"/>
          </w:tcPr>
          <w:p>
            <w:pPr>
              <w:pStyle w:val="14"/>
            </w:pPr>
            <w:r>
              <w:t>完成质量</w:t>
            </w:r>
          </w:p>
        </w:tc>
        <w:tc>
          <w:tcPr>
            <w:tcW w:w="5245" w:type="dxa"/>
            <w:vAlign w:val="center"/>
          </w:tcPr>
          <w:p>
            <w:pPr>
              <w:pStyle w:val="14"/>
            </w:pPr>
            <w:r>
              <w:t>全部亮灯并动态闪烁</w:t>
            </w:r>
          </w:p>
        </w:tc>
        <w:tc>
          <w:tcPr>
            <w:tcW w:w="3713" w:type="dxa"/>
            <w:vAlign w:val="center"/>
          </w:tcPr>
          <w:p>
            <w:pPr>
              <w:pStyle w:val="14"/>
            </w:pPr>
            <w:r>
              <w:t>≥80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673" w:type="dxa"/>
            <w:vAlign w:val="center"/>
          </w:tcPr>
          <w:p>
            <w:pPr>
              <w:pStyle w:val="14"/>
            </w:pPr>
            <w:r>
              <w:t>时效指标</w:t>
            </w:r>
          </w:p>
        </w:tc>
        <w:tc>
          <w:tcPr>
            <w:tcW w:w="2126" w:type="dxa"/>
            <w:vAlign w:val="center"/>
          </w:tcPr>
          <w:p>
            <w:pPr>
              <w:pStyle w:val="14"/>
            </w:pPr>
            <w:r>
              <w:t>及时性</w:t>
            </w:r>
          </w:p>
        </w:tc>
        <w:tc>
          <w:tcPr>
            <w:tcW w:w="5245" w:type="dxa"/>
            <w:vAlign w:val="center"/>
          </w:tcPr>
          <w:p>
            <w:pPr>
              <w:pStyle w:val="14"/>
            </w:pPr>
            <w:r>
              <w:t>按时完成</w:t>
            </w:r>
          </w:p>
        </w:tc>
        <w:tc>
          <w:tcPr>
            <w:tcW w:w="3713" w:type="dxa"/>
            <w:vAlign w:val="center"/>
          </w:tcPr>
          <w:p>
            <w:pPr>
              <w:pStyle w:val="14"/>
            </w:pPr>
            <w:r>
              <w:t>按时完成</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673" w:type="dxa"/>
            <w:vAlign w:val="center"/>
          </w:tcPr>
          <w:p>
            <w:pPr>
              <w:pStyle w:val="14"/>
            </w:pPr>
            <w:r>
              <w:t>成本指标</w:t>
            </w:r>
          </w:p>
        </w:tc>
        <w:tc>
          <w:tcPr>
            <w:tcW w:w="2126" w:type="dxa"/>
            <w:vAlign w:val="center"/>
          </w:tcPr>
          <w:p>
            <w:pPr>
              <w:pStyle w:val="14"/>
            </w:pPr>
            <w:r>
              <w:t>人员费用</w:t>
            </w:r>
          </w:p>
        </w:tc>
        <w:tc>
          <w:tcPr>
            <w:tcW w:w="5245"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w:t>
            </w:r>
          </w:p>
        </w:tc>
        <w:tc>
          <w:tcPr>
            <w:tcW w:w="3713"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673" w:type="dxa"/>
            <w:vAlign w:val="center"/>
          </w:tcPr>
          <w:p>
            <w:pPr>
              <w:pStyle w:val="14"/>
            </w:pPr>
            <w:r>
              <w:t>经济效益指标</w:t>
            </w:r>
          </w:p>
        </w:tc>
        <w:tc>
          <w:tcPr>
            <w:tcW w:w="2126" w:type="dxa"/>
            <w:vAlign w:val="center"/>
          </w:tcPr>
          <w:p>
            <w:pPr>
              <w:pStyle w:val="14"/>
            </w:pPr>
            <w:r>
              <w:t>宣传成效</w:t>
            </w:r>
          </w:p>
        </w:tc>
        <w:tc>
          <w:tcPr>
            <w:tcW w:w="5245" w:type="dxa"/>
            <w:vAlign w:val="center"/>
          </w:tcPr>
          <w:p>
            <w:pPr>
              <w:pStyle w:val="14"/>
            </w:pPr>
            <w:r>
              <w:t>合理运用，使群众生活便捷</w:t>
            </w:r>
          </w:p>
        </w:tc>
        <w:tc>
          <w:tcPr>
            <w:tcW w:w="3713"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673" w:type="dxa"/>
            <w:vAlign w:val="center"/>
          </w:tcPr>
          <w:p>
            <w:pPr>
              <w:pStyle w:val="14"/>
            </w:pPr>
            <w:r>
              <w:t>社会效益指标</w:t>
            </w:r>
          </w:p>
        </w:tc>
        <w:tc>
          <w:tcPr>
            <w:tcW w:w="2126" w:type="dxa"/>
            <w:vAlign w:val="center"/>
          </w:tcPr>
          <w:p>
            <w:pPr>
              <w:pStyle w:val="14"/>
            </w:pPr>
            <w:r>
              <w:t>社会和睦</w:t>
            </w:r>
          </w:p>
        </w:tc>
        <w:tc>
          <w:tcPr>
            <w:tcW w:w="5245" w:type="dxa"/>
            <w:vAlign w:val="center"/>
          </w:tcPr>
          <w:p>
            <w:pPr>
              <w:pStyle w:val="14"/>
            </w:pPr>
            <w:r>
              <w:t>构建和谐、文明、友爱的容东片区</w:t>
            </w:r>
          </w:p>
        </w:tc>
        <w:tc>
          <w:tcPr>
            <w:tcW w:w="3713"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673" w:type="dxa"/>
            <w:vAlign w:val="center"/>
          </w:tcPr>
          <w:p>
            <w:pPr>
              <w:pStyle w:val="14"/>
            </w:pPr>
            <w:r>
              <w:t>生态效益指标</w:t>
            </w:r>
          </w:p>
        </w:tc>
        <w:tc>
          <w:tcPr>
            <w:tcW w:w="2126" w:type="dxa"/>
            <w:vAlign w:val="center"/>
          </w:tcPr>
          <w:p>
            <w:pPr>
              <w:pStyle w:val="14"/>
            </w:pPr>
            <w:r>
              <w:t>绿色生态环境</w:t>
            </w:r>
          </w:p>
        </w:tc>
        <w:tc>
          <w:tcPr>
            <w:tcW w:w="5245" w:type="dxa"/>
            <w:vAlign w:val="center"/>
          </w:tcPr>
          <w:p>
            <w:pPr>
              <w:pStyle w:val="14"/>
            </w:pPr>
            <w:r>
              <w:t>构建实现绿色、生态容东片区</w:t>
            </w:r>
          </w:p>
        </w:tc>
        <w:tc>
          <w:tcPr>
            <w:tcW w:w="3713"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673" w:type="dxa"/>
            <w:vAlign w:val="center"/>
          </w:tcPr>
          <w:p>
            <w:pPr>
              <w:pStyle w:val="14"/>
            </w:pPr>
            <w:r>
              <w:t>可持续影响指标</w:t>
            </w:r>
          </w:p>
        </w:tc>
        <w:tc>
          <w:tcPr>
            <w:tcW w:w="2126" w:type="dxa"/>
            <w:vAlign w:val="center"/>
          </w:tcPr>
          <w:p>
            <w:pPr>
              <w:pStyle w:val="14"/>
            </w:pPr>
            <w:r>
              <w:t>可持续</w:t>
            </w:r>
          </w:p>
        </w:tc>
        <w:tc>
          <w:tcPr>
            <w:tcW w:w="5245" w:type="dxa"/>
            <w:vAlign w:val="center"/>
          </w:tcPr>
          <w:p>
            <w:pPr>
              <w:pStyle w:val="14"/>
            </w:pPr>
            <w:r>
              <w:t>构建长效机制</w:t>
            </w:r>
          </w:p>
        </w:tc>
        <w:tc>
          <w:tcPr>
            <w:tcW w:w="3713"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673" w:type="dxa"/>
            <w:vAlign w:val="center"/>
          </w:tcPr>
          <w:p>
            <w:pPr>
              <w:pStyle w:val="14"/>
            </w:pPr>
            <w:r>
              <w:t>服务对象满意度指标</w:t>
            </w:r>
          </w:p>
        </w:tc>
        <w:tc>
          <w:tcPr>
            <w:tcW w:w="2126" w:type="dxa"/>
            <w:vAlign w:val="center"/>
          </w:tcPr>
          <w:p>
            <w:pPr>
              <w:pStyle w:val="14"/>
            </w:pPr>
            <w:r>
              <w:t>群众满意度</w:t>
            </w:r>
          </w:p>
        </w:tc>
        <w:tc>
          <w:tcPr>
            <w:tcW w:w="5245" w:type="dxa"/>
            <w:vAlign w:val="center"/>
          </w:tcPr>
          <w:p>
            <w:pPr>
              <w:pStyle w:val="14"/>
            </w:pPr>
            <w:r>
              <w:t>群众对于亮化项目进行评价</w:t>
            </w:r>
          </w:p>
        </w:tc>
        <w:tc>
          <w:tcPr>
            <w:tcW w:w="3713" w:type="dxa"/>
            <w:vAlign w:val="center"/>
          </w:tcPr>
          <w:p>
            <w:pPr>
              <w:pStyle w:val="14"/>
            </w:pPr>
            <w:r>
              <w:t>满意度测评</w:t>
            </w:r>
          </w:p>
        </w:tc>
        <w:tc>
          <w:tcPr>
            <w:tcW w:w="1276" w:type="dxa"/>
            <w:vAlign w:val="center"/>
          </w:tcPr>
          <w:p>
            <w:pPr>
              <w:pStyle w:val="14"/>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容东管委会激励社区工作经费绩效目标表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13660024P000078100018</w:t>
            </w:r>
          </w:p>
        </w:tc>
        <w:tc>
          <w:tcPr>
            <w:tcW w:w="2835" w:type="dxa"/>
            <w:vAlign w:val="center"/>
          </w:tcPr>
          <w:p>
            <w:pPr>
              <w:pStyle w:val="12"/>
            </w:pPr>
            <w:r>
              <w:t>项目名称</w:t>
            </w:r>
          </w:p>
        </w:tc>
        <w:tc>
          <w:tcPr>
            <w:tcW w:w="6094" w:type="dxa"/>
            <w:gridSpan w:val="3"/>
            <w:vAlign w:val="center"/>
          </w:tcPr>
          <w:p>
            <w:pPr>
              <w:pStyle w:val="14"/>
            </w:pPr>
            <w:r>
              <w:t>容东管委会激励社区工作经费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212.90</w:t>
            </w:r>
          </w:p>
        </w:tc>
        <w:tc>
          <w:tcPr>
            <w:tcW w:w="2835" w:type="dxa"/>
            <w:vAlign w:val="center"/>
          </w:tcPr>
          <w:p>
            <w:pPr>
              <w:pStyle w:val="12"/>
            </w:pPr>
            <w:r>
              <w:t>其中：财政    资金</w:t>
            </w:r>
          </w:p>
        </w:tc>
        <w:tc>
          <w:tcPr>
            <w:tcW w:w="2551" w:type="dxa"/>
            <w:vAlign w:val="center"/>
          </w:tcPr>
          <w:p>
            <w:pPr>
              <w:pStyle w:val="14"/>
            </w:pPr>
            <w:r>
              <w:t>212.90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用于激励容东管委会社区工作成功开展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85.16</w:t>
            </w:r>
          </w:p>
        </w:tc>
        <w:tc>
          <w:tcPr>
            <w:tcW w:w="2551" w:type="dxa"/>
            <w:vAlign w:val="center"/>
          </w:tcPr>
          <w:p>
            <w:pPr>
              <w:pStyle w:val="15"/>
            </w:pPr>
            <w:r>
              <w:t>159.68</w:t>
            </w:r>
          </w:p>
        </w:tc>
        <w:tc>
          <w:tcPr>
            <w:tcW w:w="3543" w:type="dxa"/>
            <w:gridSpan w:val="2"/>
            <w:vAlign w:val="center"/>
          </w:tcPr>
          <w:p>
            <w:pPr>
              <w:pStyle w:val="15"/>
            </w:pPr>
            <w:r>
              <w:t>212.90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1.奖励先进，鞭策后进社区。</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举办优秀活动</w:t>
            </w:r>
          </w:p>
        </w:tc>
        <w:tc>
          <w:tcPr>
            <w:tcW w:w="5386" w:type="dxa"/>
            <w:vAlign w:val="center"/>
          </w:tcPr>
          <w:p>
            <w:pPr>
              <w:pStyle w:val="14"/>
            </w:pPr>
            <w:r>
              <w:t>举办优秀活动</w:t>
            </w:r>
          </w:p>
        </w:tc>
        <w:tc>
          <w:tcPr>
            <w:tcW w:w="2268" w:type="dxa"/>
            <w:vAlign w:val="center"/>
          </w:tcPr>
          <w:p>
            <w:pPr>
              <w:pStyle w:val="14"/>
            </w:pPr>
            <w:r>
              <w:t>≥1个</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各项工作完成率　</w:t>
            </w:r>
          </w:p>
        </w:tc>
        <w:tc>
          <w:tcPr>
            <w:tcW w:w="5386" w:type="dxa"/>
            <w:vAlign w:val="center"/>
          </w:tcPr>
          <w:p>
            <w:pPr>
              <w:pStyle w:val="14"/>
            </w:pPr>
            <w:r>
              <w:t>各项工作完成情况</w:t>
            </w:r>
          </w:p>
        </w:tc>
        <w:tc>
          <w:tcPr>
            <w:tcW w:w="2268" w:type="dxa"/>
            <w:vAlign w:val="center"/>
          </w:tcPr>
          <w:p>
            <w:pPr>
              <w:pStyle w:val="14"/>
            </w:pPr>
            <w:r>
              <w:t>≥90%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业务处理及时性　</w:t>
            </w:r>
          </w:p>
        </w:tc>
        <w:tc>
          <w:tcPr>
            <w:tcW w:w="5386" w:type="dxa"/>
            <w:vAlign w:val="center"/>
          </w:tcPr>
          <w:p>
            <w:pPr>
              <w:pStyle w:val="14"/>
            </w:pPr>
            <w:r>
              <w:t>及时处理业务数占总处理数的比率　</w:t>
            </w:r>
          </w:p>
        </w:tc>
        <w:tc>
          <w:tcPr>
            <w:tcW w:w="2268" w:type="dxa"/>
            <w:vAlign w:val="center"/>
          </w:tcPr>
          <w:p>
            <w:pPr>
              <w:pStyle w:val="14"/>
            </w:pPr>
            <w:r>
              <w:t>≥90%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　</w:t>
            </w:r>
          </w:p>
        </w:tc>
        <w:tc>
          <w:tcPr>
            <w:tcW w:w="5386" w:type="dxa"/>
            <w:vAlign w:val="center"/>
          </w:tcPr>
          <w:p>
            <w:pPr>
              <w:pStyle w:val="14"/>
            </w:pPr>
            <w:r>
              <w:t>项目预算控制数　</w:t>
            </w:r>
          </w:p>
        </w:tc>
        <w:tc>
          <w:tcPr>
            <w:tcW w:w="2268" w:type="dxa"/>
            <w:vAlign w:val="center"/>
          </w:tcPr>
          <w:p>
            <w:pPr>
              <w:pStyle w:val="14"/>
            </w:pPr>
            <w:r>
              <w:t>≥98%</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提高效率　</w:t>
            </w:r>
          </w:p>
        </w:tc>
        <w:tc>
          <w:tcPr>
            <w:tcW w:w="5386" w:type="dxa"/>
            <w:vAlign w:val="center"/>
          </w:tcPr>
          <w:p>
            <w:pPr>
              <w:pStyle w:val="14"/>
            </w:pPr>
            <w:r>
              <w:t>提高工作效率　</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服务群众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　</w:t>
            </w:r>
          </w:p>
        </w:tc>
        <w:tc>
          <w:tcPr>
            <w:tcW w:w="5386" w:type="dxa"/>
            <w:vAlign w:val="center"/>
          </w:tcPr>
          <w:p>
            <w:pPr>
              <w:pStyle w:val="14"/>
            </w:pPr>
            <w:r>
              <w:t>群众满意情况　　</w:t>
            </w:r>
          </w:p>
        </w:tc>
        <w:tc>
          <w:tcPr>
            <w:tcW w:w="2268" w:type="dxa"/>
            <w:vAlign w:val="center"/>
          </w:tcPr>
          <w:p>
            <w:pPr>
              <w:pStyle w:val="14"/>
            </w:pPr>
            <w:r>
              <w:t>≥90个</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容东管委会体育公园运维管护项目绩效目标表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13660024P00017610001L</w:t>
            </w:r>
          </w:p>
        </w:tc>
        <w:tc>
          <w:tcPr>
            <w:tcW w:w="2835" w:type="dxa"/>
            <w:vAlign w:val="center"/>
          </w:tcPr>
          <w:p>
            <w:pPr>
              <w:pStyle w:val="12"/>
            </w:pPr>
            <w:r>
              <w:t>项目名称</w:t>
            </w:r>
          </w:p>
        </w:tc>
        <w:tc>
          <w:tcPr>
            <w:tcW w:w="6094" w:type="dxa"/>
            <w:gridSpan w:val="3"/>
            <w:vAlign w:val="center"/>
          </w:tcPr>
          <w:p>
            <w:pPr>
              <w:pStyle w:val="14"/>
            </w:pPr>
            <w:r>
              <w:t>容东管委会体育公园运维管护项目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132.00</w:t>
            </w:r>
          </w:p>
        </w:tc>
        <w:tc>
          <w:tcPr>
            <w:tcW w:w="2835" w:type="dxa"/>
            <w:vAlign w:val="center"/>
          </w:tcPr>
          <w:p>
            <w:pPr>
              <w:pStyle w:val="12"/>
            </w:pPr>
            <w:r>
              <w:t>其中：财政    资金</w:t>
            </w:r>
          </w:p>
        </w:tc>
        <w:tc>
          <w:tcPr>
            <w:tcW w:w="2551" w:type="dxa"/>
            <w:vAlign w:val="center"/>
          </w:tcPr>
          <w:p>
            <w:pPr>
              <w:pStyle w:val="14"/>
            </w:pPr>
            <w:r>
              <w:t>132.00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公园运维管理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33.00</w:t>
            </w:r>
          </w:p>
        </w:tc>
        <w:tc>
          <w:tcPr>
            <w:tcW w:w="2835" w:type="dxa"/>
            <w:vAlign w:val="center"/>
          </w:tcPr>
          <w:p>
            <w:pPr>
              <w:pStyle w:val="15"/>
            </w:pPr>
            <w:r>
              <w:t>66.00</w:t>
            </w:r>
          </w:p>
        </w:tc>
        <w:tc>
          <w:tcPr>
            <w:tcW w:w="2551" w:type="dxa"/>
            <w:vAlign w:val="center"/>
          </w:tcPr>
          <w:p>
            <w:pPr>
              <w:pStyle w:val="15"/>
            </w:pPr>
            <w:r>
              <w:t>105.60</w:t>
            </w:r>
          </w:p>
        </w:tc>
        <w:tc>
          <w:tcPr>
            <w:tcW w:w="3543" w:type="dxa"/>
            <w:gridSpan w:val="2"/>
            <w:vAlign w:val="center"/>
          </w:tcPr>
          <w:p>
            <w:pPr>
              <w:pStyle w:val="15"/>
            </w:pPr>
            <w:r>
              <w:t>132.00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1.实现公园绿化各类设施正常运转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人员物资到位率</w:t>
            </w:r>
          </w:p>
        </w:tc>
        <w:tc>
          <w:tcPr>
            <w:tcW w:w="5386" w:type="dxa"/>
            <w:vAlign w:val="center"/>
          </w:tcPr>
          <w:p>
            <w:pPr>
              <w:pStyle w:val="14"/>
            </w:pPr>
            <w:r>
              <w:t>运维人员、物资到位及时， 符合运维需要</w:t>
            </w:r>
          </w:p>
        </w:tc>
        <w:tc>
          <w:tcPr>
            <w:tcW w:w="2268" w:type="dxa"/>
            <w:vAlign w:val="center"/>
          </w:tcPr>
          <w:p>
            <w:pPr>
              <w:pStyle w:val="14"/>
            </w:pPr>
            <w:r>
              <w:t>≥95人员物资到位率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维修保养完成率</w:t>
            </w:r>
          </w:p>
        </w:tc>
        <w:tc>
          <w:tcPr>
            <w:tcW w:w="5386" w:type="dxa"/>
            <w:vAlign w:val="center"/>
          </w:tcPr>
          <w:p>
            <w:pPr>
              <w:pStyle w:val="14"/>
            </w:pPr>
            <w:r>
              <w:t>年度内发生故障的公园绿化各类设施维修、保养的比例</w:t>
            </w:r>
          </w:p>
        </w:tc>
        <w:tc>
          <w:tcPr>
            <w:tcW w:w="2268" w:type="dxa"/>
            <w:vAlign w:val="center"/>
          </w:tcPr>
          <w:p>
            <w:pPr>
              <w:pStyle w:val="14"/>
            </w:pPr>
            <w:r>
              <w:t>≥95公园设施正常使用率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及时率</w:t>
            </w:r>
          </w:p>
        </w:tc>
        <w:tc>
          <w:tcPr>
            <w:tcW w:w="5386" w:type="dxa"/>
            <w:vAlign w:val="center"/>
          </w:tcPr>
          <w:p>
            <w:pPr>
              <w:pStyle w:val="14"/>
            </w:pPr>
            <w:r>
              <w:t>公园绿化各类设施维护保养及时率</w:t>
            </w:r>
          </w:p>
        </w:tc>
        <w:tc>
          <w:tcPr>
            <w:tcW w:w="2268" w:type="dxa"/>
            <w:vAlign w:val="center"/>
          </w:tcPr>
          <w:p>
            <w:pPr>
              <w:pStyle w:val="14"/>
            </w:pPr>
            <w:r>
              <w:t>≥95维护保养及时率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采购总成本控制率</w:t>
            </w:r>
          </w:p>
        </w:tc>
        <w:tc>
          <w:tcPr>
            <w:tcW w:w="5386" w:type="dxa"/>
            <w:vAlign w:val="center"/>
          </w:tcPr>
          <w:p>
            <w:pPr>
              <w:pStyle w:val="14"/>
            </w:pPr>
            <w:r>
              <w:t>采购总成本控制率＝实际采购总成本／采购总预算成本*100%</w:t>
            </w:r>
          </w:p>
        </w:tc>
        <w:tc>
          <w:tcPr>
            <w:tcW w:w="2268" w:type="dxa"/>
            <w:vAlign w:val="center"/>
          </w:tcPr>
          <w:p>
            <w:pPr>
              <w:pStyle w:val="14"/>
            </w:pPr>
            <w:r>
              <w:t>≥95采购总成本控制率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政府采购节支率</w:t>
            </w:r>
          </w:p>
        </w:tc>
        <w:tc>
          <w:tcPr>
            <w:tcW w:w="5386" w:type="dxa"/>
            <w:vAlign w:val="center"/>
          </w:tcPr>
          <w:p>
            <w:pPr>
              <w:pStyle w:val="14"/>
            </w:pPr>
            <w:r>
              <w:t>政府采购节支率＝ （采购项目市场价值－采购项目政府采购价值）/采购项目市场价值*100%</w:t>
            </w:r>
          </w:p>
        </w:tc>
        <w:tc>
          <w:tcPr>
            <w:tcW w:w="2268" w:type="dxa"/>
            <w:vAlign w:val="center"/>
          </w:tcPr>
          <w:p>
            <w:pPr>
              <w:pStyle w:val="14"/>
            </w:pPr>
            <w:r>
              <w:t>≥95政府采购节支率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公园正常使用率</w:t>
            </w:r>
          </w:p>
        </w:tc>
        <w:tc>
          <w:tcPr>
            <w:tcW w:w="5386" w:type="dxa"/>
            <w:vAlign w:val="center"/>
          </w:tcPr>
          <w:p>
            <w:pPr>
              <w:pStyle w:val="14"/>
            </w:pPr>
            <w:r>
              <w:t>公园正常使用率=正常使用体育公园数/委托管护运维公园数*100%</w:t>
            </w:r>
          </w:p>
        </w:tc>
        <w:tc>
          <w:tcPr>
            <w:tcW w:w="2268" w:type="dxa"/>
            <w:vAlign w:val="center"/>
          </w:tcPr>
          <w:p>
            <w:pPr>
              <w:pStyle w:val="14"/>
            </w:pPr>
            <w:r>
              <w:t>≥95公园正常使用率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绿化植被存活率</w:t>
            </w:r>
          </w:p>
        </w:tc>
        <w:tc>
          <w:tcPr>
            <w:tcW w:w="5386" w:type="dxa"/>
            <w:vAlign w:val="center"/>
          </w:tcPr>
          <w:p>
            <w:pPr>
              <w:pStyle w:val="14"/>
            </w:pPr>
            <w:r>
              <w:t>绿化植被存活率=存活植被覆盖面积/委托运维绿地面积*100%</w:t>
            </w:r>
          </w:p>
        </w:tc>
        <w:tc>
          <w:tcPr>
            <w:tcW w:w="2268" w:type="dxa"/>
            <w:vAlign w:val="center"/>
          </w:tcPr>
          <w:p>
            <w:pPr>
              <w:pStyle w:val="14"/>
            </w:pPr>
            <w:r>
              <w:t>≥95绿化植被存活率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提升公园使用质量　</w:t>
            </w:r>
          </w:p>
        </w:tc>
        <w:tc>
          <w:tcPr>
            <w:tcW w:w="5386" w:type="dxa"/>
            <w:vAlign w:val="center"/>
          </w:tcPr>
          <w:p>
            <w:pPr>
              <w:pStyle w:val="14"/>
            </w:pPr>
            <w:r>
              <w:t>解决公园各类设施、绿化植被管理问题</w:t>
            </w:r>
          </w:p>
        </w:tc>
        <w:tc>
          <w:tcPr>
            <w:tcW w:w="2268" w:type="dxa"/>
            <w:vAlign w:val="center"/>
          </w:tcPr>
          <w:p>
            <w:pPr>
              <w:pStyle w:val="14"/>
            </w:pPr>
            <w:r>
              <w:t>≥95公园使用质量</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容东管委会应急救灾项目绩效目标表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13660024P00017710001A</w:t>
            </w:r>
          </w:p>
        </w:tc>
        <w:tc>
          <w:tcPr>
            <w:tcW w:w="2835" w:type="dxa"/>
            <w:vAlign w:val="center"/>
          </w:tcPr>
          <w:p>
            <w:pPr>
              <w:pStyle w:val="12"/>
            </w:pPr>
            <w:r>
              <w:t>项目名称</w:t>
            </w:r>
          </w:p>
        </w:tc>
        <w:tc>
          <w:tcPr>
            <w:tcW w:w="6094" w:type="dxa"/>
            <w:gridSpan w:val="3"/>
            <w:vAlign w:val="center"/>
          </w:tcPr>
          <w:p>
            <w:pPr>
              <w:pStyle w:val="14"/>
            </w:pPr>
            <w:r>
              <w:t>容东管委会应急救灾项目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80.00</w:t>
            </w:r>
          </w:p>
        </w:tc>
        <w:tc>
          <w:tcPr>
            <w:tcW w:w="2835" w:type="dxa"/>
            <w:vAlign w:val="center"/>
          </w:tcPr>
          <w:p>
            <w:pPr>
              <w:pStyle w:val="12"/>
            </w:pPr>
            <w:r>
              <w:t>其中：财政    资金</w:t>
            </w:r>
          </w:p>
        </w:tc>
        <w:tc>
          <w:tcPr>
            <w:tcW w:w="2551" w:type="dxa"/>
            <w:vAlign w:val="center"/>
          </w:tcPr>
          <w:p>
            <w:pPr>
              <w:pStyle w:val="14"/>
            </w:pPr>
            <w:r>
              <w:t>80.00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经费主要用于2024年防汛救灾物资采买工作等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40.00</w:t>
            </w:r>
          </w:p>
        </w:tc>
        <w:tc>
          <w:tcPr>
            <w:tcW w:w="2551" w:type="dxa"/>
            <w:vAlign w:val="center"/>
          </w:tcPr>
          <w:p>
            <w:pPr>
              <w:pStyle w:val="15"/>
            </w:pPr>
            <w:r>
              <w:t>64.00</w:t>
            </w:r>
          </w:p>
        </w:tc>
        <w:tc>
          <w:tcPr>
            <w:tcW w:w="3543" w:type="dxa"/>
            <w:gridSpan w:val="2"/>
            <w:vAlign w:val="center"/>
          </w:tcPr>
          <w:p>
            <w:pPr>
              <w:pStyle w:val="15"/>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1.为机关、各社区、执法处等单位提供常备防汛救灾物资</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突发汛情物资储备到位率</w:t>
            </w:r>
          </w:p>
        </w:tc>
        <w:tc>
          <w:tcPr>
            <w:tcW w:w="5386" w:type="dxa"/>
            <w:vAlign w:val="center"/>
          </w:tcPr>
          <w:p>
            <w:pPr>
              <w:pStyle w:val="14"/>
            </w:pPr>
            <w:r>
              <w:t>　应急物资储备更新到位及时， 符合应急任务需要</w:t>
            </w:r>
          </w:p>
        </w:tc>
        <w:tc>
          <w:tcPr>
            <w:tcW w:w="2268" w:type="dxa"/>
            <w:vAlign w:val="center"/>
          </w:tcPr>
          <w:p>
            <w:pPr>
              <w:pStyle w:val="14"/>
            </w:pPr>
            <w:r>
              <w:t>≥95防汛物资储备更新到位及时率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原有防汛物资维修保养完成率</w:t>
            </w:r>
          </w:p>
        </w:tc>
        <w:tc>
          <w:tcPr>
            <w:tcW w:w="5386" w:type="dxa"/>
            <w:vAlign w:val="center"/>
          </w:tcPr>
          <w:p>
            <w:pPr>
              <w:pStyle w:val="14"/>
            </w:pPr>
            <w:r>
              <w:t>年度内发生故障的防汛物资维修、保养的比例</w:t>
            </w:r>
          </w:p>
        </w:tc>
        <w:tc>
          <w:tcPr>
            <w:tcW w:w="2268" w:type="dxa"/>
            <w:vAlign w:val="center"/>
          </w:tcPr>
          <w:p>
            <w:pPr>
              <w:pStyle w:val="14"/>
            </w:pPr>
            <w:r>
              <w:t>≥95防汛物资正常使用率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及时率</w:t>
            </w:r>
          </w:p>
        </w:tc>
        <w:tc>
          <w:tcPr>
            <w:tcW w:w="5386" w:type="dxa"/>
            <w:vAlign w:val="center"/>
          </w:tcPr>
          <w:p>
            <w:pPr>
              <w:pStyle w:val="14"/>
            </w:pPr>
            <w:r>
              <w:t>应急物资到位及时率</w:t>
            </w:r>
          </w:p>
        </w:tc>
        <w:tc>
          <w:tcPr>
            <w:tcW w:w="2268" w:type="dxa"/>
            <w:vAlign w:val="center"/>
          </w:tcPr>
          <w:p>
            <w:pPr>
              <w:pStyle w:val="14"/>
            </w:pPr>
            <w:r>
              <w:t>≥95应急物资到位及时率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采购总成本控制率</w:t>
            </w:r>
          </w:p>
        </w:tc>
        <w:tc>
          <w:tcPr>
            <w:tcW w:w="5386" w:type="dxa"/>
            <w:vAlign w:val="center"/>
          </w:tcPr>
          <w:p>
            <w:pPr>
              <w:pStyle w:val="14"/>
            </w:pPr>
            <w:r>
              <w:t>　采购总成本控制率＝实际采购总成本／采购总预算成本*100%</w:t>
            </w:r>
          </w:p>
        </w:tc>
        <w:tc>
          <w:tcPr>
            <w:tcW w:w="2268" w:type="dxa"/>
            <w:vAlign w:val="center"/>
          </w:tcPr>
          <w:p>
            <w:pPr>
              <w:pStyle w:val="14"/>
            </w:pPr>
            <w:r>
              <w:t>≥95采购总成本控制率　</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政府采购节支率</w:t>
            </w:r>
          </w:p>
        </w:tc>
        <w:tc>
          <w:tcPr>
            <w:tcW w:w="5386" w:type="dxa"/>
            <w:vAlign w:val="center"/>
          </w:tcPr>
          <w:p>
            <w:pPr>
              <w:pStyle w:val="14"/>
            </w:pPr>
            <w:r>
              <w:t>政府采购节支率＝ （采购项目市场价值－采购项目政府采购价值）/采购项目市场价值*100%</w:t>
            </w:r>
          </w:p>
        </w:tc>
        <w:tc>
          <w:tcPr>
            <w:tcW w:w="2268" w:type="dxa"/>
            <w:vAlign w:val="center"/>
          </w:tcPr>
          <w:p>
            <w:pPr>
              <w:pStyle w:val="14"/>
            </w:pPr>
            <w:r>
              <w:t>≥95政府采购节支率　</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保障突汛情事件快速响应</w:t>
            </w:r>
          </w:p>
        </w:tc>
        <w:tc>
          <w:tcPr>
            <w:tcW w:w="5386" w:type="dxa"/>
            <w:vAlign w:val="center"/>
          </w:tcPr>
          <w:p>
            <w:pPr>
              <w:pStyle w:val="14"/>
            </w:pPr>
            <w:r>
              <w:t>保障突发防汛救灾事件快速响应</w:t>
            </w:r>
          </w:p>
        </w:tc>
        <w:tc>
          <w:tcPr>
            <w:tcW w:w="2268" w:type="dxa"/>
            <w:vAlign w:val="center"/>
          </w:tcPr>
          <w:p>
            <w:pPr>
              <w:pStyle w:val="14"/>
            </w:pPr>
            <w:r>
              <w:t>≥95保障突发汛情事件快速响应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容东管委会专职社区工作者人事档案管理项目绩效目标表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13660024P000089100015</w:t>
            </w:r>
          </w:p>
        </w:tc>
        <w:tc>
          <w:tcPr>
            <w:tcW w:w="2835" w:type="dxa"/>
            <w:vAlign w:val="center"/>
          </w:tcPr>
          <w:p>
            <w:pPr>
              <w:pStyle w:val="12"/>
            </w:pPr>
            <w:r>
              <w:t>项目名称</w:t>
            </w:r>
          </w:p>
        </w:tc>
        <w:tc>
          <w:tcPr>
            <w:tcW w:w="6094" w:type="dxa"/>
            <w:gridSpan w:val="3"/>
            <w:vAlign w:val="center"/>
          </w:tcPr>
          <w:p>
            <w:pPr>
              <w:pStyle w:val="14"/>
            </w:pPr>
            <w:r>
              <w:t>容东管委会专职社区工作者人事档案管理项目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w:t>
            </w:r>
          </w:p>
        </w:tc>
        <w:tc>
          <w:tcPr>
            <w:tcW w:w="2835" w:type="dxa"/>
            <w:vAlign w:val="center"/>
          </w:tcPr>
          <w:p>
            <w:pPr>
              <w:pStyle w:val="12"/>
            </w:pPr>
            <w:r>
              <w:t>其中：财政    资金</w:t>
            </w:r>
          </w:p>
        </w:tc>
        <w:tc>
          <w:tcPr>
            <w:tcW w:w="2551" w:type="dxa"/>
            <w:vAlign w:val="center"/>
          </w:tcPr>
          <w:p>
            <w:pPr>
              <w:pStyle w:val="14"/>
            </w:pPr>
            <w:r>
              <w:t>15.00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用于专职社区工作者人事档案整理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15.00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1.加强对专职社区工作者人事档案管理，进一步激发专职社区工作积极性。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整理数量</w:t>
            </w:r>
          </w:p>
        </w:tc>
        <w:tc>
          <w:tcPr>
            <w:tcW w:w="5386" w:type="dxa"/>
            <w:vAlign w:val="center"/>
          </w:tcPr>
          <w:p>
            <w:pPr>
              <w:pStyle w:val="14"/>
            </w:pPr>
            <w:r>
              <w:t>档案整理数量</w:t>
            </w:r>
          </w:p>
        </w:tc>
        <w:tc>
          <w:tcPr>
            <w:tcW w:w="2268" w:type="dxa"/>
            <w:vAlign w:val="center"/>
          </w:tcPr>
          <w:p>
            <w:pPr>
              <w:pStyle w:val="14"/>
            </w:pPr>
            <w:r>
              <w:t>档案整理数量</w:t>
            </w:r>
          </w:p>
        </w:tc>
        <w:tc>
          <w:tcPr>
            <w:tcW w:w="1276" w:type="dxa"/>
            <w:vAlign w:val="center"/>
          </w:tcPr>
          <w:p>
            <w:pPr>
              <w:pStyle w:val="14"/>
            </w:pPr>
            <w:r>
              <w:t>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整理合规率</w:t>
            </w:r>
          </w:p>
        </w:tc>
        <w:tc>
          <w:tcPr>
            <w:tcW w:w="5386" w:type="dxa"/>
            <w:vAlign w:val="center"/>
          </w:tcPr>
          <w:p>
            <w:pPr>
              <w:pStyle w:val="14"/>
            </w:pPr>
            <w:r>
              <w:t>档案整理准确率</w:t>
            </w:r>
          </w:p>
        </w:tc>
        <w:tc>
          <w:tcPr>
            <w:tcW w:w="2268" w:type="dxa"/>
            <w:vAlign w:val="center"/>
          </w:tcPr>
          <w:p>
            <w:pPr>
              <w:pStyle w:val="14"/>
            </w:pPr>
            <w:r>
              <w:t>整理合规率　</w:t>
            </w:r>
          </w:p>
        </w:tc>
        <w:tc>
          <w:tcPr>
            <w:tcW w:w="1276" w:type="dxa"/>
            <w:vAlign w:val="center"/>
          </w:tcPr>
          <w:p>
            <w:pPr>
              <w:pStyle w:val="14"/>
            </w:pPr>
            <w:r>
              <w:t>实际情况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上半年完成</w:t>
            </w:r>
          </w:p>
        </w:tc>
        <w:tc>
          <w:tcPr>
            <w:tcW w:w="5386" w:type="dxa"/>
            <w:vAlign w:val="center"/>
          </w:tcPr>
          <w:p>
            <w:pPr>
              <w:pStyle w:val="14"/>
            </w:pPr>
            <w:r>
              <w:t>尽量提前完成档案整理工作</w:t>
            </w:r>
          </w:p>
        </w:tc>
        <w:tc>
          <w:tcPr>
            <w:tcW w:w="2268" w:type="dxa"/>
            <w:vAlign w:val="center"/>
          </w:tcPr>
          <w:p>
            <w:pPr>
              <w:pStyle w:val="14"/>
            </w:pPr>
            <w:r>
              <w:t>整理完成时间</w:t>
            </w:r>
          </w:p>
        </w:tc>
        <w:tc>
          <w:tcPr>
            <w:tcW w:w="1276" w:type="dxa"/>
            <w:vAlign w:val="center"/>
          </w:tcPr>
          <w:p>
            <w:pPr>
              <w:pStyle w:val="14"/>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整理费用</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4"/>
            </w:pPr>
            <w:r>
              <w:t>≥90</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专职社区工作者离职率</w:t>
            </w:r>
          </w:p>
        </w:tc>
        <w:tc>
          <w:tcPr>
            <w:tcW w:w="5386" w:type="dxa"/>
            <w:vAlign w:val="center"/>
          </w:tcPr>
          <w:p>
            <w:pPr>
              <w:pStyle w:val="14"/>
            </w:pPr>
            <w:r>
              <w:t>专职社区工作者离职率</w:t>
            </w:r>
          </w:p>
        </w:tc>
        <w:tc>
          <w:tcPr>
            <w:tcW w:w="2268" w:type="dxa"/>
            <w:vAlign w:val="center"/>
          </w:tcPr>
          <w:p>
            <w:pPr>
              <w:pStyle w:val="14"/>
            </w:pPr>
            <w:r>
              <w:t>效果显著</w:t>
            </w:r>
          </w:p>
        </w:tc>
        <w:tc>
          <w:tcPr>
            <w:tcW w:w="1276" w:type="dxa"/>
            <w:vAlign w:val="center"/>
          </w:tcPr>
          <w:p>
            <w:pPr>
              <w:pStyle w:val="14"/>
            </w:pPr>
            <w:r>
              <w:t>实际开展情况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社会和睦</w:t>
            </w:r>
          </w:p>
        </w:tc>
        <w:tc>
          <w:tcPr>
            <w:tcW w:w="5386" w:type="dxa"/>
            <w:vAlign w:val="center"/>
          </w:tcPr>
          <w:p>
            <w:pPr>
              <w:pStyle w:val="14"/>
            </w:pPr>
            <w:r>
              <w:t>构建和谐、文明、友爱的容东片区　</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绿色生态环境</w:t>
            </w:r>
          </w:p>
        </w:tc>
        <w:tc>
          <w:tcPr>
            <w:tcW w:w="5386" w:type="dxa"/>
            <w:vAlign w:val="center"/>
          </w:tcPr>
          <w:p>
            <w:pPr>
              <w:pStyle w:val="14"/>
            </w:pPr>
            <w:r>
              <w:t>构建实现绿色、生态容东　</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w:t>
            </w:r>
          </w:p>
        </w:tc>
        <w:tc>
          <w:tcPr>
            <w:tcW w:w="5386" w:type="dxa"/>
            <w:vAlign w:val="center"/>
          </w:tcPr>
          <w:p>
            <w:pPr>
              <w:pStyle w:val="14"/>
            </w:pPr>
            <w:r>
              <w:t>构建长效机制</w:t>
            </w:r>
          </w:p>
        </w:tc>
        <w:tc>
          <w:tcPr>
            <w:tcW w:w="2268" w:type="dxa"/>
            <w:vAlign w:val="center"/>
          </w:tcPr>
          <w:p>
            <w:pPr>
              <w:pStyle w:val="14"/>
            </w:pPr>
            <w:r>
              <w:t>效果显著</w:t>
            </w:r>
          </w:p>
        </w:tc>
        <w:tc>
          <w:tcPr>
            <w:tcW w:w="1276" w:type="dxa"/>
            <w:vAlign w:val="center"/>
          </w:tcPr>
          <w:p>
            <w:pPr>
              <w:pStyle w:val="14"/>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社工满意度</w:t>
            </w:r>
          </w:p>
        </w:tc>
        <w:tc>
          <w:tcPr>
            <w:tcW w:w="5386" w:type="dxa"/>
            <w:vAlign w:val="center"/>
          </w:tcPr>
          <w:p>
            <w:pPr>
              <w:pStyle w:val="14"/>
            </w:pPr>
            <w:r>
              <w:t>专职社区工作者满意度</w:t>
            </w:r>
          </w:p>
        </w:tc>
        <w:tc>
          <w:tcPr>
            <w:tcW w:w="2268" w:type="dxa"/>
            <w:vAlign w:val="center"/>
          </w:tcPr>
          <w:p>
            <w:pPr>
              <w:pStyle w:val="14"/>
            </w:pPr>
            <w:r>
              <w:t>变化显著</w:t>
            </w:r>
          </w:p>
        </w:tc>
        <w:tc>
          <w:tcPr>
            <w:tcW w:w="1276" w:type="dxa"/>
            <w:vAlign w:val="center"/>
          </w:tcPr>
          <w:p>
            <w:pPr>
              <w:pStyle w:val="14"/>
            </w:pPr>
            <w:r>
              <w:t>走访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容东就业服务中心事务经费绩效目标表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13660024P000080100012</w:t>
            </w:r>
          </w:p>
        </w:tc>
        <w:tc>
          <w:tcPr>
            <w:tcW w:w="2835" w:type="dxa"/>
            <w:vAlign w:val="center"/>
          </w:tcPr>
          <w:p>
            <w:pPr>
              <w:pStyle w:val="12"/>
            </w:pPr>
            <w:r>
              <w:t>项目名称</w:t>
            </w:r>
          </w:p>
        </w:tc>
        <w:tc>
          <w:tcPr>
            <w:tcW w:w="6094" w:type="dxa"/>
            <w:gridSpan w:val="3"/>
            <w:vAlign w:val="center"/>
          </w:tcPr>
          <w:p>
            <w:pPr>
              <w:pStyle w:val="14"/>
            </w:pPr>
            <w:r>
              <w:t>容东就业服务中心事务经费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306.94</w:t>
            </w:r>
          </w:p>
        </w:tc>
        <w:tc>
          <w:tcPr>
            <w:tcW w:w="2835" w:type="dxa"/>
            <w:vAlign w:val="center"/>
          </w:tcPr>
          <w:p>
            <w:pPr>
              <w:pStyle w:val="12"/>
            </w:pPr>
            <w:r>
              <w:t>其中：财政    资金</w:t>
            </w:r>
          </w:p>
        </w:tc>
        <w:tc>
          <w:tcPr>
            <w:tcW w:w="2551" w:type="dxa"/>
            <w:vAlign w:val="center"/>
          </w:tcPr>
          <w:p>
            <w:pPr>
              <w:pStyle w:val="14"/>
            </w:pPr>
            <w:r>
              <w:t>306.94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保障容东就业创业工作正常开展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30.69</w:t>
            </w:r>
          </w:p>
        </w:tc>
        <w:tc>
          <w:tcPr>
            <w:tcW w:w="2835" w:type="dxa"/>
            <w:vAlign w:val="center"/>
          </w:tcPr>
          <w:p>
            <w:pPr>
              <w:pStyle w:val="15"/>
            </w:pPr>
            <w:r>
              <w:t>153.47</w:t>
            </w:r>
          </w:p>
        </w:tc>
        <w:tc>
          <w:tcPr>
            <w:tcW w:w="2551" w:type="dxa"/>
            <w:vAlign w:val="center"/>
          </w:tcPr>
          <w:p>
            <w:pPr>
              <w:pStyle w:val="15"/>
            </w:pPr>
            <w:r>
              <w:t>214.86</w:t>
            </w:r>
          </w:p>
        </w:tc>
        <w:tc>
          <w:tcPr>
            <w:tcW w:w="3543" w:type="dxa"/>
            <w:gridSpan w:val="2"/>
            <w:vAlign w:val="center"/>
          </w:tcPr>
          <w:p>
            <w:pPr>
              <w:pStyle w:val="15"/>
            </w:pPr>
            <w:r>
              <w:t>306.94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 xml:space="preserve">1.做好居民就业创业服务保障工作 </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招聘活动数量</w:t>
            </w:r>
          </w:p>
        </w:tc>
        <w:tc>
          <w:tcPr>
            <w:tcW w:w="5386" w:type="dxa"/>
            <w:vAlign w:val="center"/>
          </w:tcPr>
          <w:p>
            <w:pPr>
              <w:pStyle w:val="14"/>
            </w:pPr>
            <w:r>
              <w:t>组织开展招聘活动数量</w:t>
            </w:r>
          </w:p>
        </w:tc>
        <w:tc>
          <w:tcPr>
            <w:tcW w:w="2268" w:type="dxa"/>
            <w:vAlign w:val="center"/>
          </w:tcPr>
          <w:p>
            <w:pPr>
              <w:pStyle w:val="14"/>
            </w:pPr>
            <w:r>
              <w:t>≥24场</w:t>
            </w:r>
          </w:p>
        </w:tc>
        <w:tc>
          <w:tcPr>
            <w:tcW w:w="1276" w:type="dxa"/>
            <w:vAlign w:val="center"/>
          </w:tcPr>
          <w:p>
            <w:pPr>
              <w:pStyle w:val="14"/>
            </w:pPr>
            <w:r>
              <w:t>招聘活动数量指标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活动覆盖率</w:t>
            </w:r>
          </w:p>
        </w:tc>
        <w:tc>
          <w:tcPr>
            <w:tcW w:w="5386" w:type="dxa"/>
            <w:vAlign w:val="center"/>
          </w:tcPr>
          <w:p>
            <w:pPr>
              <w:pStyle w:val="14"/>
            </w:pPr>
            <w:r>
              <w:t>人员覆盖率</w:t>
            </w:r>
          </w:p>
        </w:tc>
        <w:tc>
          <w:tcPr>
            <w:tcW w:w="2268" w:type="dxa"/>
            <w:vAlign w:val="center"/>
          </w:tcPr>
          <w:p>
            <w:pPr>
              <w:pStyle w:val="14"/>
            </w:pPr>
            <w:r>
              <w:t>≥80百分比</w:t>
            </w:r>
          </w:p>
        </w:tc>
        <w:tc>
          <w:tcPr>
            <w:tcW w:w="1276" w:type="dxa"/>
            <w:vAlign w:val="center"/>
          </w:tcPr>
          <w:p>
            <w:pPr>
              <w:pStyle w:val="14"/>
            </w:pPr>
            <w:r>
              <w:t>人员覆盖率指标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活动开展时间</w:t>
            </w:r>
          </w:p>
        </w:tc>
        <w:tc>
          <w:tcPr>
            <w:tcW w:w="5386" w:type="dxa"/>
            <w:vAlign w:val="center"/>
          </w:tcPr>
          <w:p>
            <w:pPr>
              <w:pStyle w:val="14"/>
            </w:pPr>
            <w:r>
              <w:t>活动开展时间</w:t>
            </w:r>
          </w:p>
        </w:tc>
        <w:tc>
          <w:tcPr>
            <w:tcW w:w="2268" w:type="dxa"/>
            <w:vAlign w:val="center"/>
          </w:tcPr>
          <w:p>
            <w:pPr>
              <w:pStyle w:val="14"/>
            </w:pPr>
            <w:r>
              <w:t>计划节点开展</w:t>
            </w:r>
          </w:p>
        </w:tc>
        <w:tc>
          <w:tcPr>
            <w:tcW w:w="1276" w:type="dxa"/>
            <w:vAlign w:val="center"/>
          </w:tcPr>
          <w:p>
            <w:pPr>
              <w:pStyle w:val="14"/>
            </w:pPr>
            <w:r>
              <w:t>活动节点指标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项目支出金额</w:t>
            </w:r>
          </w:p>
        </w:tc>
        <w:tc>
          <w:tcPr>
            <w:tcW w:w="5386" w:type="dxa"/>
            <w:vAlign w:val="center"/>
          </w:tcPr>
          <w:p>
            <w:pPr>
              <w:pStyle w:val="14"/>
            </w:pPr>
            <w:r>
              <w:t>以2024年度预算为标准</w:t>
            </w:r>
          </w:p>
        </w:tc>
        <w:tc>
          <w:tcPr>
            <w:tcW w:w="2268" w:type="dxa"/>
            <w:vAlign w:val="center"/>
          </w:tcPr>
          <w:p>
            <w:pPr>
              <w:pStyle w:val="14"/>
            </w:pPr>
            <w:r>
              <w:t>306.942994万元</w:t>
            </w:r>
          </w:p>
        </w:tc>
        <w:tc>
          <w:tcPr>
            <w:tcW w:w="1276" w:type="dxa"/>
            <w:vAlign w:val="center"/>
          </w:tcPr>
          <w:p>
            <w:pPr>
              <w:pStyle w:val="14"/>
            </w:pPr>
            <w:r>
              <w:t>预算成本指标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无</w:t>
            </w:r>
          </w:p>
        </w:tc>
        <w:tc>
          <w:tcPr>
            <w:tcW w:w="5386" w:type="dxa"/>
            <w:vAlign w:val="center"/>
          </w:tcPr>
          <w:p>
            <w:pPr>
              <w:pStyle w:val="14"/>
            </w:pPr>
            <w:r>
              <w:t>无</w:t>
            </w:r>
          </w:p>
        </w:tc>
        <w:tc>
          <w:tcPr>
            <w:tcW w:w="2268" w:type="dxa"/>
            <w:vAlign w:val="center"/>
          </w:tcPr>
          <w:p>
            <w:pPr>
              <w:pStyle w:val="14"/>
            </w:pPr>
            <w:r>
              <w:t>无</w:t>
            </w:r>
          </w:p>
        </w:tc>
        <w:tc>
          <w:tcPr>
            <w:tcW w:w="1276" w:type="dxa"/>
            <w:vAlign w:val="center"/>
          </w:tcPr>
          <w:p>
            <w:pPr>
              <w:pStyle w:val="14"/>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媒体报道次数</w:t>
            </w:r>
          </w:p>
        </w:tc>
        <w:tc>
          <w:tcPr>
            <w:tcW w:w="5386" w:type="dxa"/>
            <w:vAlign w:val="center"/>
          </w:tcPr>
          <w:p>
            <w:pPr>
              <w:pStyle w:val="14"/>
            </w:pPr>
            <w:r>
              <w:t>公众号、媒体、官网报道次数</w:t>
            </w:r>
          </w:p>
        </w:tc>
        <w:tc>
          <w:tcPr>
            <w:tcW w:w="2268" w:type="dxa"/>
            <w:vAlign w:val="center"/>
          </w:tcPr>
          <w:p>
            <w:pPr>
              <w:pStyle w:val="14"/>
            </w:pPr>
            <w:r>
              <w:t>≥5次</w:t>
            </w:r>
          </w:p>
        </w:tc>
        <w:tc>
          <w:tcPr>
            <w:tcW w:w="1276" w:type="dxa"/>
            <w:vAlign w:val="center"/>
          </w:tcPr>
          <w:p>
            <w:pPr>
              <w:pStyle w:val="14"/>
            </w:pPr>
            <w:r>
              <w:t>社会媒体信息指标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信息化平台</w:t>
            </w:r>
          </w:p>
        </w:tc>
        <w:tc>
          <w:tcPr>
            <w:tcW w:w="5386" w:type="dxa"/>
            <w:vAlign w:val="center"/>
          </w:tcPr>
          <w:p>
            <w:pPr>
              <w:pStyle w:val="14"/>
            </w:pPr>
            <w:r>
              <w:t>就业服务体系升级</w:t>
            </w:r>
          </w:p>
        </w:tc>
        <w:tc>
          <w:tcPr>
            <w:tcW w:w="2268" w:type="dxa"/>
            <w:vAlign w:val="center"/>
          </w:tcPr>
          <w:p>
            <w:pPr>
              <w:pStyle w:val="14"/>
            </w:pPr>
            <w:r>
              <w:t>平台使用数据</w:t>
            </w:r>
          </w:p>
        </w:tc>
        <w:tc>
          <w:tcPr>
            <w:tcW w:w="1276" w:type="dxa"/>
            <w:vAlign w:val="center"/>
          </w:tcPr>
          <w:p>
            <w:pPr>
              <w:pStyle w:val="14"/>
            </w:pPr>
            <w:r>
              <w:t>信息化平台指标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居民就业和人才引进</w:t>
            </w:r>
          </w:p>
        </w:tc>
        <w:tc>
          <w:tcPr>
            <w:tcW w:w="5386" w:type="dxa"/>
            <w:vAlign w:val="center"/>
          </w:tcPr>
          <w:p>
            <w:pPr>
              <w:pStyle w:val="14"/>
            </w:pPr>
            <w:r>
              <w:t>引导容东片区有相关需求的群众发挥主观能动性，促进就业，吸引更多人才参与建设。</w:t>
            </w:r>
          </w:p>
        </w:tc>
        <w:tc>
          <w:tcPr>
            <w:tcW w:w="2268" w:type="dxa"/>
            <w:vAlign w:val="center"/>
          </w:tcPr>
          <w:p>
            <w:pPr>
              <w:pStyle w:val="14"/>
            </w:pPr>
            <w:r>
              <w:t>招聘活动参与人数</w:t>
            </w:r>
          </w:p>
        </w:tc>
        <w:tc>
          <w:tcPr>
            <w:tcW w:w="1276" w:type="dxa"/>
            <w:vAlign w:val="center"/>
          </w:tcPr>
          <w:p>
            <w:pPr>
              <w:pStyle w:val="14"/>
            </w:pPr>
            <w:r>
              <w:t>隐性指标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参加活动人员满意度</w:t>
            </w:r>
          </w:p>
        </w:tc>
        <w:tc>
          <w:tcPr>
            <w:tcW w:w="5386" w:type="dxa"/>
            <w:vAlign w:val="center"/>
          </w:tcPr>
          <w:p>
            <w:pPr>
              <w:pStyle w:val="14"/>
            </w:pPr>
            <w:r>
              <w:t>参加活动人员对活动开展的满意度</w:t>
            </w:r>
          </w:p>
        </w:tc>
        <w:tc>
          <w:tcPr>
            <w:tcW w:w="2268" w:type="dxa"/>
            <w:vAlign w:val="center"/>
          </w:tcPr>
          <w:p>
            <w:pPr>
              <w:pStyle w:val="14"/>
            </w:pPr>
            <w:r>
              <w:t>≥80百分比</w:t>
            </w:r>
          </w:p>
        </w:tc>
        <w:tc>
          <w:tcPr>
            <w:tcW w:w="1276" w:type="dxa"/>
            <w:vAlign w:val="center"/>
          </w:tcPr>
          <w:p>
            <w:pPr>
              <w:pStyle w:val="14"/>
            </w:pPr>
            <w:r>
              <w:t>满意度指标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容东片区安置房电梯梯控装置项目绩效目标表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13660023P004494100103</w:t>
            </w:r>
          </w:p>
        </w:tc>
        <w:tc>
          <w:tcPr>
            <w:tcW w:w="2835" w:type="dxa"/>
            <w:vAlign w:val="center"/>
          </w:tcPr>
          <w:p>
            <w:pPr>
              <w:pStyle w:val="12"/>
            </w:pPr>
            <w:r>
              <w:t>项目名称</w:t>
            </w:r>
          </w:p>
        </w:tc>
        <w:tc>
          <w:tcPr>
            <w:tcW w:w="6094" w:type="dxa"/>
            <w:gridSpan w:val="3"/>
            <w:vAlign w:val="center"/>
          </w:tcPr>
          <w:p>
            <w:pPr>
              <w:pStyle w:val="14"/>
            </w:pPr>
            <w:r>
              <w:t>容东片区安置房电梯梯控装置项目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177.60</w:t>
            </w:r>
          </w:p>
        </w:tc>
        <w:tc>
          <w:tcPr>
            <w:tcW w:w="2835" w:type="dxa"/>
            <w:vAlign w:val="center"/>
          </w:tcPr>
          <w:p>
            <w:pPr>
              <w:pStyle w:val="12"/>
            </w:pPr>
            <w:r>
              <w:t>其中：财政    资金</w:t>
            </w:r>
          </w:p>
        </w:tc>
        <w:tc>
          <w:tcPr>
            <w:tcW w:w="2551" w:type="dxa"/>
            <w:vAlign w:val="center"/>
          </w:tcPr>
          <w:p>
            <w:pPr>
              <w:pStyle w:val="14"/>
            </w:pPr>
            <w:r>
              <w:t>177.60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用于购置安装容东安置区电梯梯控装置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177.60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1.解决容东片区安置房居民电动自行车规范管理问题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梯控数量</w:t>
            </w:r>
          </w:p>
        </w:tc>
        <w:tc>
          <w:tcPr>
            <w:tcW w:w="5386" w:type="dxa"/>
            <w:vAlign w:val="center"/>
          </w:tcPr>
          <w:p>
            <w:pPr>
              <w:pStyle w:val="14"/>
            </w:pPr>
            <w:r>
              <w:t>安装梯控的数量</w:t>
            </w:r>
          </w:p>
        </w:tc>
        <w:tc>
          <w:tcPr>
            <w:tcW w:w="2268" w:type="dxa"/>
            <w:vAlign w:val="center"/>
          </w:tcPr>
          <w:p>
            <w:pPr>
              <w:pStyle w:val="14"/>
            </w:pPr>
            <w:r>
              <w:t>≥3000实际电梯数量</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安装效果</w:t>
            </w:r>
          </w:p>
        </w:tc>
        <w:tc>
          <w:tcPr>
            <w:tcW w:w="5386" w:type="dxa"/>
            <w:vAlign w:val="center"/>
          </w:tcPr>
          <w:p>
            <w:pPr>
              <w:pStyle w:val="14"/>
            </w:pPr>
            <w:r>
              <w:t>能够满足报警、控制电梯等功能</w:t>
            </w:r>
          </w:p>
        </w:tc>
        <w:tc>
          <w:tcPr>
            <w:tcW w:w="2268" w:type="dxa"/>
            <w:vAlign w:val="center"/>
          </w:tcPr>
          <w:p>
            <w:pPr>
              <w:pStyle w:val="14"/>
            </w:pPr>
            <w:r>
              <w:t>≥95实际使用效果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资金是否及时支付到位</w:t>
            </w:r>
          </w:p>
        </w:tc>
        <w:tc>
          <w:tcPr>
            <w:tcW w:w="2268" w:type="dxa"/>
            <w:vAlign w:val="center"/>
          </w:tcPr>
          <w:p>
            <w:pPr>
              <w:pStyle w:val="14"/>
            </w:pPr>
            <w:r>
              <w:t>≥95实际支付进度</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≤100成本控制情况</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社区治理</w:t>
            </w:r>
          </w:p>
        </w:tc>
        <w:tc>
          <w:tcPr>
            <w:tcW w:w="5386" w:type="dxa"/>
            <w:vAlign w:val="center"/>
          </w:tcPr>
          <w:p>
            <w:pPr>
              <w:pStyle w:val="14"/>
            </w:pPr>
            <w:r>
              <w:t>对于电动自行车的管理</w:t>
            </w:r>
          </w:p>
        </w:tc>
        <w:tc>
          <w:tcPr>
            <w:tcW w:w="2268" w:type="dxa"/>
            <w:vAlign w:val="center"/>
          </w:tcPr>
          <w:p>
            <w:pPr>
              <w:pStyle w:val="14"/>
            </w:pPr>
            <w:r>
              <w:t>≥95电动自行车管理的效果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设备使用率（%）</w:t>
            </w:r>
          </w:p>
        </w:tc>
        <w:tc>
          <w:tcPr>
            <w:tcW w:w="5386" w:type="dxa"/>
            <w:vAlign w:val="center"/>
          </w:tcPr>
          <w:p>
            <w:pPr>
              <w:pStyle w:val="14"/>
            </w:pPr>
            <w:r>
              <w:t>设备使用率（%）</w:t>
            </w:r>
          </w:p>
        </w:tc>
        <w:tc>
          <w:tcPr>
            <w:tcW w:w="2268" w:type="dxa"/>
            <w:vAlign w:val="center"/>
          </w:tcPr>
          <w:p>
            <w:pPr>
              <w:pStyle w:val="14"/>
            </w:pPr>
            <w:r>
              <w:t>100梯控设备使用率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容东片区安置房物业服务费项目绩效目标表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13660024P00017310001K</w:t>
            </w:r>
          </w:p>
        </w:tc>
        <w:tc>
          <w:tcPr>
            <w:tcW w:w="2835" w:type="dxa"/>
            <w:vAlign w:val="center"/>
          </w:tcPr>
          <w:p>
            <w:pPr>
              <w:pStyle w:val="12"/>
            </w:pPr>
            <w:r>
              <w:t>项目名称</w:t>
            </w:r>
          </w:p>
        </w:tc>
        <w:tc>
          <w:tcPr>
            <w:tcW w:w="6094" w:type="dxa"/>
            <w:gridSpan w:val="3"/>
            <w:vAlign w:val="center"/>
          </w:tcPr>
          <w:p>
            <w:pPr>
              <w:pStyle w:val="14"/>
            </w:pPr>
            <w:r>
              <w:t>容东片区安置房物业服务费项目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4385.67</w:t>
            </w:r>
          </w:p>
        </w:tc>
        <w:tc>
          <w:tcPr>
            <w:tcW w:w="2835" w:type="dxa"/>
            <w:vAlign w:val="center"/>
          </w:tcPr>
          <w:p>
            <w:pPr>
              <w:pStyle w:val="12"/>
            </w:pPr>
            <w:r>
              <w:t>其中：财政    资金</w:t>
            </w:r>
          </w:p>
        </w:tc>
        <w:tc>
          <w:tcPr>
            <w:tcW w:w="2551" w:type="dxa"/>
            <w:vAlign w:val="center"/>
          </w:tcPr>
          <w:p>
            <w:pPr>
              <w:pStyle w:val="14"/>
            </w:pPr>
            <w:r>
              <w:t>4385.67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用于容东片区安置房物业服务费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1096.42</w:t>
            </w:r>
          </w:p>
        </w:tc>
        <w:tc>
          <w:tcPr>
            <w:tcW w:w="2835" w:type="dxa"/>
            <w:vAlign w:val="center"/>
          </w:tcPr>
          <w:p>
            <w:pPr>
              <w:pStyle w:val="15"/>
            </w:pPr>
            <w:r>
              <w:t>2192.84</w:t>
            </w:r>
          </w:p>
        </w:tc>
        <w:tc>
          <w:tcPr>
            <w:tcW w:w="2551" w:type="dxa"/>
            <w:vAlign w:val="center"/>
          </w:tcPr>
          <w:p>
            <w:pPr>
              <w:pStyle w:val="15"/>
            </w:pPr>
            <w:r>
              <w:t>3289.25</w:t>
            </w:r>
          </w:p>
        </w:tc>
        <w:tc>
          <w:tcPr>
            <w:tcW w:w="3543" w:type="dxa"/>
            <w:gridSpan w:val="2"/>
            <w:vAlign w:val="center"/>
          </w:tcPr>
          <w:p>
            <w:pPr>
              <w:pStyle w:val="15"/>
            </w:pPr>
            <w:r>
              <w:t>4385.67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保障容东片区安置房物业服务正常运营</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考核结果</w:t>
            </w:r>
          </w:p>
        </w:tc>
        <w:tc>
          <w:tcPr>
            <w:tcW w:w="5386" w:type="dxa"/>
            <w:vAlign w:val="center"/>
          </w:tcPr>
          <w:p>
            <w:pPr>
              <w:pStyle w:val="14"/>
            </w:pPr>
            <w:r>
              <w:t>考核结果</w:t>
            </w:r>
          </w:p>
        </w:tc>
        <w:tc>
          <w:tcPr>
            <w:tcW w:w="2268" w:type="dxa"/>
            <w:vAlign w:val="center"/>
          </w:tcPr>
          <w:p>
            <w:pPr>
              <w:pStyle w:val="14"/>
            </w:pPr>
            <w:r>
              <w:t>≥90考核分数大于90分为考核优秀</w:t>
            </w:r>
          </w:p>
        </w:tc>
        <w:tc>
          <w:tcPr>
            <w:tcW w:w="1276" w:type="dxa"/>
            <w:vAlign w:val="center"/>
          </w:tcPr>
          <w:p>
            <w:pPr>
              <w:pStyle w:val="14"/>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合同约定时限</w:t>
            </w:r>
          </w:p>
        </w:tc>
        <w:tc>
          <w:tcPr>
            <w:tcW w:w="5386" w:type="dxa"/>
            <w:vAlign w:val="center"/>
          </w:tcPr>
          <w:p>
            <w:pPr>
              <w:pStyle w:val="14"/>
            </w:pPr>
            <w:r>
              <w:t>合同约定期间，物业提供保质保量的服务</w:t>
            </w:r>
          </w:p>
        </w:tc>
        <w:tc>
          <w:tcPr>
            <w:tcW w:w="2268" w:type="dxa"/>
            <w:vAlign w:val="center"/>
          </w:tcPr>
          <w:p>
            <w:pPr>
              <w:pStyle w:val="14"/>
            </w:pPr>
            <w:r>
              <w:t>合同期限内按规定服务</w:t>
            </w:r>
          </w:p>
        </w:tc>
        <w:tc>
          <w:tcPr>
            <w:tcW w:w="1276" w:type="dxa"/>
            <w:vAlign w:val="center"/>
          </w:tcPr>
          <w:p>
            <w:pPr>
              <w:pStyle w:val="14"/>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成本控制在物业服务费补贴金额内</w:t>
            </w:r>
          </w:p>
        </w:tc>
        <w:tc>
          <w:tcPr>
            <w:tcW w:w="2268" w:type="dxa"/>
            <w:vAlign w:val="center"/>
          </w:tcPr>
          <w:p>
            <w:pPr>
              <w:pStyle w:val="14"/>
            </w:pPr>
            <w:r>
              <w:t>不超成本</w:t>
            </w:r>
          </w:p>
        </w:tc>
        <w:tc>
          <w:tcPr>
            <w:tcW w:w="1276" w:type="dxa"/>
            <w:vAlign w:val="center"/>
          </w:tcPr>
          <w:p>
            <w:pPr>
              <w:pStyle w:val="14"/>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活动次数</w:t>
            </w:r>
          </w:p>
        </w:tc>
        <w:tc>
          <w:tcPr>
            <w:tcW w:w="5386" w:type="dxa"/>
            <w:vAlign w:val="center"/>
          </w:tcPr>
          <w:p>
            <w:pPr>
              <w:pStyle w:val="14"/>
            </w:pPr>
            <w:r>
              <w:t>物业考核次数</w:t>
            </w:r>
          </w:p>
        </w:tc>
        <w:tc>
          <w:tcPr>
            <w:tcW w:w="2268" w:type="dxa"/>
            <w:vAlign w:val="center"/>
          </w:tcPr>
          <w:p>
            <w:pPr>
              <w:pStyle w:val="14"/>
            </w:pPr>
            <w:r>
              <w:t>≥4一年四个季度，每个季度考核一次，根据考核结果拨付物业服务费</w:t>
            </w:r>
          </w:p>
        </w:tc>
        <w:tc>
          <w:tcPr>
            <w:tcW w:w="1276" w:type="dxa"/>
            <w:vAlign w:val="center"/>
          </w:tcPr>
          <w:p>
            <w:pPr>
              <w:pStyle w:val="14"/>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成本利用率</w:t>
            </w:r>
          </w:p>
        </w:tc>
        <w:tc>
          <w:tcPr>
            <w:tcW w:w="5386" w:type="dxa"/>
            <w:vAlign w:val="center"/>
          </w:tcPr>
          <w:p>
            <w:pPr>
              <w:pStyle w:val="14"/>
            </w:pPr>
            <w:r>
              <w:t>成本利用在可控制范围内</w:t>
            </w:r>
          </w:p>
        </w:tc>
        <w:tc>
          <w:tcPr>
            <w:tcW w:w="2268" w:type="dxa"/>
            <w:vAlign w:val="center"/>
          </w:tcPr>
          <w:p>
            <w:pPr>
              <w:pStyle w:val="14"/>
            </w:pPr>
            <w:r>
              <w:t>成本内提供服务</w:t>
            </w:r>
          </w:p>
        </w:tc>
        <w:tc>
          <w:tcPr>
            <w:tcW w:w="1276" w:type="dxa"/>
            <w:vAlign w:val="center"/>
          </w:tcPr>
          <w:p>
            <w:pPr>
              <w:pStyle w:val="14"/>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服务人群覆盖率</w:t>
            </w:r>
          </w:p>
        </w:tc>
        <w:tc>
          <w:tcPr>
            <w:tcW w:w="5386" w:type="dxa"/>
            <w:vAlign w:val="center"/>
          </w:tcPr>
          <w:p>
            <w:pPr>
              <w:pStyle w:val="14"/>
            </w:pPr>
            <w:r>
              <w:t>覆盖容东片区居民</w:t>
            </w:r>
          </w:p>
        </w:tc>
        <w:tc>
          <w:tcPr>
            <w:tcW w:w="2268" w:type="dxa"/>
            <w:vAlign w:val="center"/>
          </w:tcPr>
          <w:p>
            <w:pPr>
              <w:pStyle w:val="14"/>
            </w:pPr>
            <w:r>
              <w:t>≥100百分之百全覆盖</w:t>
            </w:r>
          </w:p>
        </w:tc>
        <w:tc>
          <w:tcPr>
            <w:tcW w:w="1276" w:type="dxa"/>
            <w:vAlign w:val="center"/>
          </w:tcPr>
          <w:p>
            <w:pPr>
              <w:pStyle w:val="14"/>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容东环境</w:t>
            </w:r>
          </w:p>
        </w:tc>
        <w:tc>
          <w:tcPr>
            <w:tcW w:w="5386" w:type="dxa"/>
            <w:vAlign w:val="center"/>
          </w:tcPr>
          <w:p>
            <w:pPr>
              <w:pStyle w:val="14"/>
            </w:pPr>
            <w:r>
              <w:t>容东环境越来越好</w:t>
            </w:r>
          </w:p>
        </w:tc>
        <w:tc>
          <w:tcPr>
            <w:tcW w:w="2268" w:type="dxa"/>
            <w:vAlign w:val="center"/>
          </w:tcPr>
          <w:p>
            <w:pPr>
              <w:pStyle w:val="14"/>
            </w:pPr>
            <w:r>
              <w:t>环境情况</w:t>
            </w:r>
          </w:p>
        </w:tc>
        <w:tc>
          <w:tcPr>
            <w:tcW w:w="1276" w:type="dxa"/>
            <w:vAlign w:val="center"/>
          </w:tcPr>
          <w:p>
            <w:pPr>
              <w:pStyle w:val="14"/>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服务持续情况</w:t>
            </w:r>
          </w:p>
        </w:tc>
        <w:tc>
          <w:tcPr>
            <w:tcW w:w="5386" w:type="dxa"/>
            <w:vAlign w:val="center"/>
          </w:tcPr>
          <w:p>
            <w:pPr>
              <w:pStyle w:val="14"/>
            </w:pPr>
            <w:r>
              <w:t>服务持续时间长</w:t>
            </w:r>
          </w:p>
        </w:tc>
        <w:tc>
          <w:tcPr>
            <w:tcW w:w="2268" w:type="dxa"/>
            <w:vAlign w:val="center"/>
          </w:tcPr>
          <w:p>
            <w:pPr>
              <w:pStyle w:val="14"/>
            </w:pPr>
            <w:r>
              <w:t>服务是否持续</w:t>
            </w:r>
          </w:p>
        </w:tc>
        <w:tc>
          <w:tcPr>
            <w:tcW w:w="1276" w:type="dxa"/>
            <w:vAlign w:val="center"/>
          </w:tcPr>
          <w:p>
            <w:pPr>
              <w:pStyle w:val="14"/>
            </w:pPr>
            <w:r>
              <w:t>容东片区物业考核方案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5386" w:type="dxa"/>
            <w:vAlign w:val="center"/>
          </w:tcPr>
          <w:p>
            <w:pPr>
              <w:pStyle w:val="14"/>
            </w:pPr>
            <w:r>
              <w:t>居民满意度高</w:t>
            </w:r>
          </w:p>
        </w:tc>
        <w:tc>
          <w:tcPr>
            <w:tcW w:w="2268" w:type="dxa"/>
            <w:vAlign w:val="center"/>
          </w:tcPr>
          <w:p>
            <w:pPr>
              <w:pStyle w:val="14"/>
            </w:pPr>
            <w:r>
              <w:t>≥70居民满意度高</w:t>
            </w:r>
          </w:p>
        </w:tc>
        <w:tc>
          <w:tcPr>
            <w:tcW w:w="1276" w:type="dxa"/>
            <w:vAlign w:val="center"/>
          </w:tcPr>
          <w:p>
            <w:pPr>
              <w:pStyle w:val="14"/>
            </w:pPr>
            <w:r>
              <w:t>容东片区物业考核方案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容东片区回迁安置房小区增设和改造非机动车车棚项目绩效目标表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13660023P00449410012A</w:t>
            </w:r>
          </w:p>
        </w:tc>
        <w:tc>
          <w:tcPr>
            <w:tcW w:w="2835" w:type="dxa"/>
            <w:vAlign w:val="center"/>
          </w:tcPr>
          <w:p>
            <w:pPr>
              <w:pStyle w:val="12"/>
            </w:pPr>
            <w:r>
              <w:t>项目名称</w:t>
            </w:r>
          </w:p>
        </w:tc>
        <w:tc>
          <w:tcPr>
            <w:tcW w:w="6094" w:type="dxa"/>
            <w:gridSpan w:val="3"/>
            <w:vAlign w:val="center"/>
          </w:tcPr>
          <w:p>
            <w:pPr>
              <w:pStyle w:val="14"/>
            </w:pPr>
            <w:r>
              <w:t>容东片区回迁安置房小区增设和改造非机动车车棚项目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528.04</w:t>
            </w:r>
          </w:p>
        </w:tc>
        <w:tc>
          <w:tcPr>
            <w:tcW w:w="2835" w:type="dxa"/>
            <w:vAlign w:val="center"/>
          </w:tcPr>
          <w:p>
            <w:pPr>
              <w:pStyle w:val="12"/>
            </w:pPr>
            <w:r>
              <w:t>其中：财政    资金</w:t>
            </w:r>
          </w:p>
        </w:tc>
        <w:tc>
          <w:tcPr>
            <w:tcW w:w="2551" w:type="dxa"/>
            <w:vAlign w:val="center"/>
          </w:tcPr>
          <w:p>
            <w:pPr>
              <w:pStyle w:val="14"/>
            </w:pPr>
            <w:r>
              <w:t>528.04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用于改造及新增容东片区回迁安置房小区非机动车棚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528.04</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1.新增改造容东片区回迁安置房小区426个非机动车棚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车棚数量</w:t>
            </w:r>
          </w:p>
        </w:tc>
        <w:tc>
          <w:tcPr>
            <w:tcW w:w="5386" w:type="dxa"/>
            <w:vAlign w:val="center"/>
          </w:tcPr>
          <w:p>
            <w:pPr>
              <w:pStyle w:val="14"/>
            </w:pPr>
            <w:r>
              <w:t>新增车棚数量和改造车棚数量</w:t>
            </w:r>
          </w:p>
        </w:tc>
        <w:tc>
          <w:tcPr>
            <w:tcW w:w="2268" w:type="dxa"/>
            <w:vAlign w:val="center"/>
          </w:tcPr>
          <w:p>
            <w:pPr>
              <w:pStyle w:val="14"/>
            </w:pPr>
            <w:r>
              <w:t>≥362处</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车棚质量</w:t>
            </w:r>
          </w:p>
        </w:tc>
        <w:tc>
          <w:tcPr>
            <w:tcW w:w="5386" w:type="dxa"/>
            <w:vAlign w:val="center"/>
          </w:tcPr>
          <w:p>
            <w:pPr>
              <w:pStyle w:val="14"/>
            </w:pPr>
            <w:r>
              <w:t>能满足非机动车遮雨功能</w:t>
            </w:r>
          </w:p>
        </w:tc>
        <w:tc>
          <w:tcPr>
            <w:tcW w:w="2268" w:type="dxa"/>
            <w:vAlign w:val="center"/>
          </w:tcPr>
          <w:p>
            <w:pPr>
              <w:pStyle w:val="14"/>
            </w:pPr>
            <w:r>
              <w:t>≥80车棚建造质量</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按照时间安排完成</w:t>
            </w:r>
          </w:p>
        </w:tc>
        <w:tc>
          <w:tcPr>
            <w:tcW w:w="5386" w:type="dxa"/>
            <w:vAlign w:val="center"/>
          </w:tcPr>
          <w:p>
            <w:pPr>
              <w:pStyle w:val="14"/>
            </w:pPr>
            <w:r>
              <w:t>按照时间安排完成</w:t>
            </w:r>
          </w:p>
        </w:tc>
        <w:tc>
          <w:tcPr>
            <w:tcW w:w="2268" w:type="dxa"/>
            <w:vAlign w:val="center"/>
          </w:tcPr>
          <w:p>
            <w:pPr>
              <w:pStyle w:val="14"/>
            </w:pPr>
            <w:r>
              <w:t>≤30车棚建造时效</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预算</w:t>
            </w:r>
          </w:p>
        </w:tc>
        <w:tc>
          <w:tcPr>
            <w:tcW w:w="5386" w:type="dxa"/>
            <w:vAlign w:val="center"/>
          </w:tcPr>
          <w:p>
            <w:pPr>
              <w:pStyle w:val="14"/>
            </w:pPr>
            <w:r>
              <w:t>预算</w:t>
            </w:r>
          </w:p>
        </w:tc>
        <w:tc>
          <w:tcPr>
            <w:tcW w:w="2268" w:type="dxa"/>
            <w:vAlign w:val="center"/>
          </w:tcPr>
          <w:p>
            <w:pPr>
              <w:pStyle w:val="14"/>
            </w:pPr>
            <w:r>
              <w:t>≤987.06车棚改造及新增成本</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社区和睦</w:t>
            </w:r>
          </w:p>
        </w:tc>
        <w:tc>
          <w:tcPr>
            <w:tcW w:w="5386" w:type="dxa"/>
            <w:vAlign w:val="center"/>
          </w:tcPr>
          <w:p>
            <w:pPr>
              <w:pStyle w:val="14"/>
            </w:pPr>
            <w:r>
              <w:t>构建和谐文明的容东社区</w:t>
            </w:r>
          </w:p>
        </w:tc>
        <w:tc>
          <w:tcPr>
            <w:tcW w:w="2268" w:type="dxa"/>
            <w:vAlign w:val="center"/>
          </w:tcPr>
          <w:p>
            <w:pPr>
              <w:pStyle w:val="14"/>
            </w:pPr>
            <w:r>
              <w:t>≥80构建和谐文明的容东社区</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成本利用率</w:t>
            </w:r>
          </w:p>
        </w:tc>
        <w:tc>
          <w:tcPr>
            <w:tcW w:w="5386" w:type="dxa"/>
            <w:vAlign w:val="center"/>
          </w:tcPr>
          <w:p>
            <w:pPr>
              <w:pStyle w:val="14"/>
            </w:pPr>
            <w:r>
              <w:t>成本利用率</w:t>
            </w:r>
          </w:p>
        </w:tc>
        <w:tc>
          <w:tcPr>
            <w:tcW w:w="2268" w:type="dxa"/>
            <w:vAlign w:val="center"/>
          </w:tcPr>
          <w:p>
            <w:pPr>
              <w:pStyle w:val="14"/>
            </w:pPr>
            <w:r>
              <w:t>≥80车棚发挥作用</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节能环保减排</w:t>
            </w:r>
          </w:p>
        </w:tc>
        <w:tc>
          <w:tcPr>
            <w:tcW w:w="5386" w:type="dxa"/>
            <w:vAlign w:val="center"/>
          </w:tcPr>
          <w:p>
            <w:pPr>
              <w:pStyle w:val="14"/>
            </w:pPr>
            <w:r>
              <w:t>节能环保减排</w:t>
            </w:r>
          </w:p>
        </w:tc>
        <w:tc>
          <w:tcPr>
            <w:tcW w:w="2268" w:type="dxa"/>
            <w:vAlign w:val="center"/>
          </w:tcPr>
          <w:p>
            <w:pPr>
              <w:pStyle w:val="14"/>
            </w:pPr>
            <w:r>
              <w:t>≥80节能环保</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示范带动作用</w:t>
            </w:r>
          </w:p>
        </w:tc>
        <w:tc>
          <w:tcPr>
            <w:tcW w:w="5386" w:type="dxa"/>
            <w:vAlign w:val="center"/>
          </w:tcPr>
          <w:p>
            <w:pPr>
              <w:pStyle w:val="14"/>
            </w:pPr>
            <w:r>
              <w:t>示范带动作用</w:t>
            </w:r>
          </w:p>
        </w:tc>
        <w:tc>
          <w:tcPr>
            <w:tcW w:w="2268" w:type="dxa"/>
            <w:vAlign w:val="center"/>
          </w:tcPr>
          <w:p>
            <w:pPr>
              <w:pStyle w:val="14"/>
            </w:pPr>
            <w:r>
              <w:t>≥100以身作则</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≥80使用群众满意度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容东片区社会治理项目绩效目标表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13660024P00017010001J</w:t>
            </w:r>
          </w:p>
        </w:tc>
        <w:tc>
          <w:tcPr>
            <w:tcW w:w="2835" w:type="dxa"/>
            <w:vAlign w:val="center"/>
          </w:tcPr>
          <w:p>
            <w:pPr>
              <w:pStyle w:val="12"/>
            </w:pPr>
            <w:r>
              <w:t>项目名称</w:t>
            </w:r>
          </w:p>
        </w:tc>
        <w:tc>
          <w:tcPr>
            <w:tcW w:w="6094" w:type="dxa"/>
            <w:gridSpan w:val="3"/>
            <w:vAlign w:val="center"/>
          </w:tcPr>
          <w:p>
            <w:pPr>
              <w:pStyle w:val="14"/>
            </w:pPr>
            <w:r>
              <w:t>容东片区社会治理项目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w:t>
            </w:r>
          </w:p>
        </w:tc>
        <w:tc>
          <w:tcPr>
            <w:tcW w:w="2835" w:type="dxa"/>
            <w:vAlign w:val="center"/>
          </w:tcPr>
          <w:p>
            <w:pPr>
              <w:pStyle w:val="12"/>
            </w:pPr>
            <w:r>
              <w:t>其中：财政    资金</w:t>
            </w:r>
          </w:p>
        </w:tc>
        <w:tc>
          <w:tcPr>
            <w:tcW w:w="2551" w:type="dxa"/>
            <w:vAlign w:val="center"/>
          </w:tcPr>
          <w:p>
            <w:pPr>
              <w:pStyle w:val="14"/>
            </w:pPr>
            <w:r>
              <w:t>40.00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用于社区治理各项活动经费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1.高容东片区治理水平，提高社区居民的获得感、幸福感、安全感。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活动数量</w:t>
            </w:r>
          </w:p>
        </w:tc>
        <w:tc>
          <w:tcPr>
            <w:tcW w:w="5386" w:type="dxa"/>
            <w:vAlign w:val="center"/>
          </w:tcPr>
          <w:p>
            <w:pPr>
              <w:pStyle w:val="14"/>
            </w:pPr>
            <w:r>
              <w:t>活动数量</w:t>
            </w:r>
          </w:p>
        </w:tc>
        <w:tc>
          <w:tcPr>
            <w:tcW w:w="2268" w:type="dxa"/>
            <w:vAlign w:val="center"/>
          </w:tcPr>
          <w:p>
            <w:pPr>
              <w:pStyle w:val="14"/>
            </w:pPr>
            <w:r>
              <w:t>≥5场</w:t>
            </w:r>
          </w:p>
        </w:tc>
        <w:tc>
          <w:tcPr>
            <w:tcW w:w="1276" w:type="dxa"/>
            <w:vAlign w:val="center"/>
          </w:tcPr>
          <w:p>
            <w:pPr>
              <w:pStyle w:val="14"/>
            </w:pPr>
            <w:r>
              <w:t>实际举办情况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群众对于活动的好评率逐步提升　</w:t>
            </w:r>
          </w:p>
        </w:tc>
        <w:tc>
          <w:tcPr>
            <w:tcW w:w="5386" w:type="dxa"/>
            <w:vAlign w:val="center"/>
          </w:tcPr>
          <w:p>
            <w:pPr>
              <w:pStyle w:val="14"/>
            </w:pPr>
            <w:r>
              <w:t>完成片区级社会治理活动的组织开展</w:t>
            </w:r>
          </w:p>
        </w:tc>
        <w:tc>
          <w:tcPr>
            <w:tcW w:w="2268" w:type="dxa"/>
            <w:vAlign w:val="center"/>
          </w:tcPr>
          <w:p>
            <w:pPr>
              <w:pStyle w:val="14"/>
            </w:pPr>
            <w:r>
              <w:t>≥5场</w:t>
            </w:r>
          </w:p>
        </w:tc>
        <w:tc>
          <w:tcPr>
            <w:tcW w:w="1276" w:type="dxa"/>
            <w:vAlign w:val="center"/>
          </w:tcPr>
          <w:p>
            <w:pPr>
              <w:pStyle w:val="14"/>
            </w:pPr>
            <w:r>
              <w:t>实际举办情况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资金及时发放率（%）　</w:t>
            </w:r>
          </w:p>
        </w:tc>
        <w:tc>
          <w:tcPr>
            <w:tcW w:w="5386" w:type="dxa"/>
            <w:vAlign w:val="center"/>
          </w:tcPr>
          <w:p>
            <w:pPr>
              <w:pStyle w:val="14"/>
            </w:pPr>
            <w:r>
              <w:t>各项资金及时发放到位　</w:t>
            </w:r>
          </w:p>
        </w:tc>
        <w:tc>
          <w:tcPr>
            <w:tcW w:w="2268" w:type="dxa"/>
            <w:vAlign w:val="center"/>
          </w:tcPr>
          <w:p>
            <w:pPr>
              <w:pStyle w:val="14"/>
            </w:pPr>
            <w:r>
              <w:t>≥70%</w:t>
            </w:r>
          </w:p>
        </w:tc>
        <w:tc>
          <w:tcPr>
            <w:tcW w:w="1276" w:type="dxa"/>
            <w:vAlign w:val="center"/>
          </w:tcPr>
          <w:p>
            <w:pPr>
              <w:pStyle w:val="14"/>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宣传费用；场地租赁费用；物料费用；人员费用　</w:t>
            </w:r>
          </w:p>
        </w:tc>
        <w:tc>
          <w:tcPr>
            <w:tcW w:w="5386" w:type="dxa"/>
            <w:vAlign w:val="center"/>
          </w:tcPr>
          <w:p>
            <w:pPr>
              <w:pStyle w:val="14"/>
            </w:pPr>
            <w:r>
              <w:t>控制工作指导经费使用</w:t>
            </w:r>
          </w:p>
        </w:tc>
        <w:tc>
          <w:tcPr>
            <w:tcW w:w="2268" w:type="dxa"/>
            <w:vAlign w:val="center"/>
          </w:tcPr>
          <w:p>
            <w:pPr>
              <w:pStyle w:val="14"/>
            </w:pPr>
            <w:r>
              <w:t>≥30万元</w:t>
            </w:r>
          </w:p>
        </w:tc>
        <w:tc>
          <w:tcPr>
            <w:tcW w:w="1276" w:type="dxa"/>
            <w:vAlign w:val="center"/>
          </w:tcPr>
          <w:p>
            <w:pPr>
              <w:pStyle w:val="14"/>
            </w:pPr>
            <w:r>
              <w:t>成本实际支出金额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提升营商环境　</w:t>
            </w:r>
          </w:p>
        </w:tc>
        <w:tc>
          <w:tcPr>
            <w:tcW w:w="5386" w:type="dxa"/>
            <w:vAlign w:val="center"/>
          </w:tcPr>
          <w:p>
            <w:pPr>
              <w:pStyle w:val="14"/>
            </w:pPr>
            <w:r>
              <w:t>容东片区投资额提高</w:t>
            </w:r>
          </w:p>
        </w:tc>
        <w:tc>
          <w:tcPr>
            <w:tcW w:w="2268" w:type="dxa"/>
            <w:vAlign w:val="center"/>
          </w:tcPr>
          <w:p>
            <w:pPr>
              <w:pStyle w:val="14"/>
            </w:pPr>
            <w:r>
              <w:t>　进一步提高　</w:t>
            </w:r>
          </w:p>
        </w:tc>
        <w:tc>
          <w:tcPr>
            <w:tcW w:w="1276" w:type="dxa"/>
            <w:vAlign w:val="center"/>
          </w:tcPr>
          <w:p>
            <w:pPr>
              <w:pStyle w:val="14"/>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片区居民文明程度提高　</w:t>
            </w:r>
          </w:p>
        </w:tc>
        <w:tc>
          <w:tcPr>
            <w:tcW w:w="5386" w:type="dxa"/>
            <w:vAlign w:val="center"/>
          </w:tcPr>
          <w:p>
            <w:pPr>
              <w:pStyle w:val="14"/>
            </w:pPr>
            <w:r>
              <w:t>居民文明程度、规则意识提高；</w:t>
            </w:r>
          </w:p>
        </w:tc>
        <w:tc>
          <w:tcPr>
            <w:tcW w:w="2268" w:type="dxa"/>
            <w:vAlign w:val="center"/>
          </w:tcPr>
          <w:p>
            <w:pPr>
              <w:pStyle w:val="14"/>
            </w:pPr>
            <w:r>
              <w:t>　进一步提高</w:t>
            </w:r>
          </w:p>
        </w:tc>
        <w:tc>
          <w:tcPr>
            <w:tcW w:w="1276" w:type="dxa"/>
            <w:vAlign w:val="center"/>
          </w:tcPr>
          <w:p>
            <w:pPr>
              <w:pStyle w:val="14"/>
            </w:pPr>
            <w:r>
              <w:t>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打造环境友好型社区　</w:t>
            </w:r>
          </w:p>
        </w:tc>
        <w:tc>
          <w:tcPr>
            <w:tcW w:w="5386" w:type="dxa"/>
            <w:vAlign w:val="center"/>
          </w:tcPr>
          <w:p>
            <w:pPr>
              <w:pStyle w:val="14"/>
            </w:pPr>
            <w:r>
              <w:t>提倡保护社区环境，进行垃圾分类，有利于打造环境优美的社区　</w:t>
            </w:r>
          </w:p>
        </w:tc>
        <w:tc>
          <w:tcPr>
            <w:tcW w:w="2268" w:type="dxa"/>
            <w:vAlign w:val="center"/>
          </w:tcPr>
          <w:p>
            <w:pPr>
              <w:pStyle w:val="14"/>
            </w:pPr>
            <w:r>
              <w:t>效果显著　</w:t>
            </w:r>
          </w:p>
        </w:tc>
        <w:tc>
          <w:tcPr>
            <w:tcW w:w="1276" w:type="dxa"/>
            <w:vAlign w:val="center"/>
          </w:tcPr>
          <w:p>
            <w:pPr>
              <w:pStyle w:val="14"/>
            </w:pPr>
            <w:r>
              <w:t>　群众问卷调查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持续夯实基层社区治理根基</w:t>
            </w:r>
          </w:p>
        </w:tc>
        <w:tc>
          <w:tcPr>
            <w:tcW w:w="5386" w:type="dxa"/>
            <w:vAlign w:val="center"/>
          </w:tcPr>
          <w:p>
            <w:pPr>
              <w:pStyle w:val="14"/>
            </w:pPr>
            <w:r>
              <w:t>持续夯实基层治理根基，打造共建共治共享的社会治理格局　</w:t>
            </w:r>
          </w:p>
        </w:tc>
        <w:tc>
          <w:tcPr>
            <w:tcW w:w="2268" w:type="dxa"/>
            <w:vAlign w:val="center"/>
          </w:tcPr>
          <w:p>
            <w:pPr>
              <w:pStyle w:val="14"/>
            </w:pPr>
            <w:r>
              <w:t>进一步夯实　</w:t>
            </w:r>
          </w:p>
        </w:tc>
        <w:tc>
          <w:tcPr>
            <w:tcW w:w="1276" w:type="dxa"/>
            <w:vAlign w:val="center"/>
          </w:tcPr>
          <w:p>
            <w:pPr>
              <w:pStyle w:val="14"/>
            </w:pPr>
            <w:r>
              <w:t>隐性效果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1.受访者对现在的生活感到满意</w:t>
            </w:r>
          </w:p>
        </w:tc>
        <w:tc>
          <w:tcPr>
            <w:tcW w:w="5386" w:type="dxa"/>
            <w:vAlign w:val="center"/>
          </w:tcPr>
          <w:p>
            <w:pPr>
              <w:pStyle w:val="14"/>
            </w:pPr>
            <w:r>
              <w:t>通过问卷调查收集数据，然后进行数据整合，数据分析，着实了解随着生活水平的提高，人们对于新的生活方式的反应与满意度是如何的，这样有利于为容东片区进一步的发展和为人民服务提供更加</w:t>
            </w:r>
          </w:p>
        </w:tc>
        <w:tc>
          <w:tcPr>
            <w:tcW w:w="2268" w:type="dxa"/>
            <w:vAlign w:val="center"/>
          </w:tcPr>
          <w:p>
            <w:pPr>
              <w:pStyle w:val="14"/>
            </w:pPr>
            <w:r>
              <w:t>≥80</w:t>
            </w:r>
          </w:p>
        </w:tc>
        <w:tc>
          <w:tcPr>
            <w:tcW w:w="1276" w:type="dxa"/>
            <w:vAlign w:val="center"/>
          </w:tcPr>
          <w:p>
            <w:pPr>
              <w:pStyle w:val="14"/>
            </w:pPr>
            <w:r>
              <w:t>　群众问卷调查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容东片区小区内预留公服运营管理项目绩效目标表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13660023P00449710002F</w:t>
            </w:r>
          </w:p>
        </w:tc>
        <w:tc>
          <w:tcPr>
            <w:tcW w:w="2835" w:type="dxa"/>
            <w:vAlign w:val="center"/>
          </w:tcPr>
          <w:p>
            <w:pPr>
              <w:pStyle w:val="12"/>
            </w:pPr>
            <w:r>
              <w:t>项目名称</w:t>
            </w:r>
          </w:p>
        </w:tc>
        <w:tc>
          <w:tcPr>
            <w:tcW w:w="6094" w:type="dxa"/>
            <w:gridSpan w:val="3"/>
            <w:vAlign w:val="center"/>
          </w:tcPr>
          <w:p>
            <w:pPr>
              <w:pStyle w:val="14"/>
            </w:pPr>
            <w:r>
              <w:t>容东片区小区内预留公服运营管理项目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1.80</w:t>
            </w:r>
          </w:p>
        </w:tc>
        <w:tc>
          <w:tcPr>
            <w:tcW w:w="2835" w:type="dxa"/>
            <w:vAlign w:val="center"/>
          </w:tcPr>
          <w:p>
            <w:pPr>
              <w:pStyle w:val="12"/>
            </w:pPr>
            <w:r>
              <w:t>其中：财政    资金</w:t>
            </w:r>
          </w:p>
        </w:tc>
        <w:tc>
          <w:tcPr>
            <w:tcW w:w="2551" w:type="dxa"/>
            <w:vAlign w:val="center"/>
          </w:tcPr>
          <w:p>
            <w:pPr>
              <w:pStyle w:val="14"/>
            </w:pPr>
            <w:r>
              <w:t>1.80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用于支付容东片区小区内预留公服设施运营管理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1.80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1.保障容东片区小区内预留公服设施运营管理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公服设施出租使用率</w:t>
            </w:r>
          </w:p>
        </w:tc>
        <w:tc>
          <w:tcPr>
            <w:tcW w:w="5386" w:type="dxa"/>
            <w:vAlign w:val="center"/>
          </w:tcPr>
          <w:p>
            <w:pPr>
              <w:pStyle w:val="14"/>
            </w:pPr>
            <w:r>
              <w:t>公服设施出租使用率</w:t>
            </w:r>
          </w:p>
        </w:tc>
        <w:tc>
          <w:tcPr>
            <w:tcW w:w="2268" w:type="dxa"/>
            <w:vAlign w:val="center"/>
          </w:tcPr>
          <w:p>
            <w:pPr>
              <w:pStyle w:val="14"/>
            </w:pPr>
            <w:r>
              <w:t>≥95公服设施出租使用率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容东居民创业率</w:t>
            </w:r>
          </w:p>
        </w:tc>
        <w:tc>
          <w:tcPr>
            <w:tcW w:w="5386" w:type="dxa"/>
            <w:vAlign w:val="center"/>
          </w:tcPr>
          <w:p>
            <w:pPr>
              <w:pStyle w:val="14"/>
            </w:pPr>
            <w:r>
              <w:t>容东居民签约小区内预留公服数量</w:t>
            </w:r>
          </w:p>
        </w:tc>
        <w:tc>
          <w:tcPr>
            <w:tcW w:w="2268" w:type="dxa"/>
            <w:vAlign w:val="center"/>
          </w:tcPr>
          <w:p>
            <w:pPr>
              <w:pStyle w:val="14"/>
            </w:pPr>
            <w:r>
              <w:t>≥85容东片区居民就业创业率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业务处理及时性</w:t>
            </w:r>
          </w:p>
        </w:tc>
        <w:tc>
          <w:tcPr>
            <w:tcW w:w="5386" w:type="dxa"/>
            <w:vAlign w:val="center"/>
          </w:tcPr>
          <w:p>
            <w:pPr>
              <w:pStyle w:val="14"/>
            </w:pPr>
            <w:r>
              <w:t>业务处理及时性</w:t>
            </w:r>
          </w:p>
        </w:tc>
        <w:tc>
          <w:tcPr>
            <w:tcW w:w="2268" w:type="dxa"/>
            <w:vAlign w:val="center"/>
          </w:tcPr>
          <w:p>
            <w:pPr>
              <w:pStyle w:val="14"/>
            </w:pPr>
            <w:r>
              <w:t>≥95及时处理业务数</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5386" w:type="dxa"/>
            <w:vAlign w:val="center"/>
          </w:tcPr>
          <w:p>
            <w:pPr>
              <w:pStyle w:val="14"/>
            </w:pPr>
            <w:r>
              <w:t>项目预算控制数</w:t>
            </w:r>
          </w:p>
        </w:tc>
        <w:tc>
          <w:tcPr>
            <w:tcW w:w="2268" w:type="dxa"/>
            <w:vAlign w:val="center"/>
          </w:tcPr>
          <w:p>
            <w:pPr>
              <w:pStyle w:val="14"/>
            </w:pPr>
            <w:r>
              <w:t>≥90项目预算控制率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提高效率</w:t>
            </w:r>
          </w:p>
        </w:tc>
        <w:tc>
          <w:tcPr>
            <w:tcW w:w="5386" w:type="dxa"/>
            <w:vAlign w:val="center"/>
          </w:tcPr>
          <w:p>
            <w:pPr>
              <w:pStyle w:val="14"/>
            </w:pPr>
            <w:r>
              <w:t>提高效率</w:t>
            </w:r>
          </w:p>
        </w:tc>
        <w:tc>
          <w:tcPr>
            <w:tcW w:w="2268" w:type="dxa"/>
            <w:vAlign w:val="center"/>
          </w:tcPr>
          <w:p>
            <w:pPr>
              <w:pStyle w:val="14"/>
            </w:pPr>
            <w:r>
              <w:t>≥95提高公服设施使用效率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≥90群众生活上享受各项商业带来的服务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≥95群众满意情况</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容东文体综合项目绩效目标表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13660024P000100100010</w:t>
            </w:r>
          </w:p>
        </w:tc>
        <w:tc>
          <w:tcPr>
            <w:tcW w:w="2835" w:type="dxa"/>
            <w:vAlign w:val="center"/>
          </w:tcPr>
          <w:p>
            <w:pPr>
              <w:pStyle w:val="12"/>
            </w:pPr>
            <w:r>
              <w:t>项目名称</w:t>
            </w:r>
          </w:p>
        </w:tc>
        <w:tc>
          <w:tcPr>
            <w:tcW w:w="6094" w:type="dxa"/>
            <w:gridSpan w:val="3"/>
            <w:vAlign w:val="center"/>
          </w:tcPr>
          <w:p>
            <w:pPr>
              <w:pStyle w:val="14"/>
            </w:pPr>
            <w:r>
              <w:t>容东文体综合项目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190.00</w:t>
            </w:r>
          </w:p>
        </w:tc>
        <w:tc>
          <w:tcPr>
            <w:tcW w:w="2835" w:type="dxa"/>
            <w:vAlign w:val="center"/>
          </w:tcPr>
          <w:p>
            <w:pPr>
              <w:pStyle w:val="12"/>
            </w:pPr>
            <w:r>
              <w:t>其中：财政    资金</w:t>
            </w:r>
          </w:p>
        </w:tc>
        <w:tc>
          <w:tcPr>
            <w:tcW w:w="2551" w:type="dxa"/>
            <w:vAlign w:val="center"/>
          </w:tcPr>
          <w:p>
            <w:pPr>
              <w:pStyle w:val="14"/>
            </w:pPr>
            <w:r>
              <w:t>190.00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经费主要用于容东片区开展文化和体育赛事活动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19.00</w:t>
            </w:r>
          </w:p>
        </w:tc>
        <w:tc>
          <w:tcPr>
            <w:tcW w:w="2835" w:type="dxa"/>
            <w:vAlign w:val="center"/>
          </w:tcPr>
          <w:p>
            <w:pPr>
              <w:pStyle w:val="15"/>
            </w:pPr>
            <w:r>
              <w:t>95.00</w:t>
            </w:r>
          </w:p>
        </w:tc>
        <w:tc>
          <w:tcPr>
            <w:tcW w:w="2551" w:type="dxa"/>
            <w:vAlign w:val="center"/>
          </w:tcPr>
          <w:p>
            <w:pPr>
              <w:pStyle w:val="15"/>
            </w:pPr>
            <w:r>
              <w:t>127.50</w:t>
            </w:r>
          </w:p>
        </w:tc>
        <w:tc>
          <w:tcPr>
            <w:tcW w:w="3543" w:type="dxa"/>
            <w:gridSpan w:val="2"/>
            <w:vAlign w:val="center"/>
          </w:tcPr>
          <w:p>
            <w:pPr>
              <w:pStyle w:val="15"/>
            </w:pPr>
            <w:r>
              <w:t>190.00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1.举办容东群众喜闻乐见的文化活动和体育赛事，营造良好文化惠民氛围、增强国民体质。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≥22体育比赛项目18个；文化活动不少于4场</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完成质量</w:t>
            </w:r>
          </w:p>
        </w:tc>
        <w:tc>
          <w:tcPr>
            <w:tcW w:w="5386" w:type="dxa"/>
            <w:vAlign w:val="center"/>
          </w:tcPr>
          <w:p>
            <w:pPr>
              <w:pStyle w:val="14"/>
            </w:pPr>
            <w:r>
              <w:t>参与人数达到一定规模</w:t>
            </w:r>
          </w:p>
        </w:tc>
        <w:tc>
          <w:tcPr>
            <w:tcW w:w="2268" w:type="dxa"/>
            <w:vAlign w:val="center"/>
          </w:tcPr>
          <w:p>
            <w:pPr>
              <w:pStyle w:val="14"/>
            </w:pPr>
            <w:r>
              <w:t>≥1000人</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p>
            <w:pPr>
              <w:pStyle w:val="14"/>
            </w:pPr>
          </w:p>
          <w:p>
            <w:pPr>
              <w:pStyle w:val="14"/>
            </w:pPr>
          </w:p>
        </w:tc>
        <w:tc>
          <w:tcPr>
            <w:tcW w:w="5386" w:type="dxa"/>
            <w:vAlign w:val="center"/>
          </w:tcPr>
          <w:p>
            <w:pPr>
              <w:pStyle w:val="14"/>
            </w:pPr>
            <w:r>
              <w:t>项目完成时间</w:t>
            </w:r>
          </w:p>
          <w:p>
            <w:pPr>
              <w:pStyle w:val="14"/>
            </w:pPr>
          </w:p>
          <w:p>
            <w:pPr>
              <w:pStyle w:val="14"/>
            </w:pPr>
          </w:p>
        </w:tc>
        <w:tc>
          <w:tcPr>
            <w:tcW w:w="2268" w:type="dxa"/>
            <w:vAlign w:val="center"/>
          </w:tcPr>
          <w:p>
            <w:pPr>
              <w:pStyle w:val="14"/>
            </w:pPr>
            <w:r>
              <w:t>≤1212月底前完成</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社会平均成本</w:t>
            </w:r>
          </w:p>
        </w:tc>
        <w:tc>
          <w:tcPr>
            <w:tcW w:w="5386" w:type="dxa"/>
            <w:vAlign w:val="center"/>
          </w:tcPr>
          <w:p>
            <w:pPr>
              <w:pStyle w:val="14"/>
            </w:pPr>
            <w:r>
              <w:t>社会平均成本</w:t>
            </w:r>
          </w:p>
        </w:tc>
        <w:tc>
          <w:tcPr>
            <w:tcW w:w="2268" w:type="dxa"/>
            <w:vAlign w:val="center"/>
          </w:tcPr>
          <w:p>
            <w:pPr>
              <w:pStyle w:val="14"/>
            </w:pPr>
            <w:r>
              <w:t>与社会平均成本相持</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健身需求</w:t>
            </w:r>
          </w:p>
        </w:tc>
        <w:tc>
          <w:tcPr>
            <w:tcW w:w="5386" w:type="dxa"/>
            <w:vAlign w:val="center"/>
          </w:tcPr>
          <w:p>
            <w:pPr>
              <w:pStyle w:val="14"/>
            </w:pPr>
            <w:r>
              <w:t>满足群众文化体育需求</w:t>
            </w:r>
          </w:p>
        </w:tc>
        <w:tc>
          <w:tcPr>
            <w:tcW w:w="2268" w:type="dxa"/>
            <w:vAlign w:val="center"/>
          </w:tcPr>
          <w:p>
            <w:pPr>
              <w:pStyle w:val="14"/>
            </w:pPr>
            <w:r>
              <w:t>满足需求</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激发群众体育热情</w:t>
            </w:r>
          </w:p>
        </w:tc>
        <w:tc>
          <w:tcPr>
            <w:tcW w:w="5386" w:type="dxa"/>
            <w:vAlign w:val="center"/>
          </w:tcPr>
          <w:p>
            <w:pPr>
              <w:pStyle w:val="14"/>
            </w:pPr>
            <w:r>
              <w:t>通过赛事活动、政策宣传、健身科普的形式，激发群众体育热情，增强国民体质。通过赛事培养容东片区文化能人和体育能人。</w:t>
            </w:r>
          </w:p>
        </w:tc>
        <w:tc>
          <w:tcPr>
            <w:tcW w:w="2268" w:type="dxa"/>
            <w:vAlign w:val="center"/>
          </w:tcPr>
          <w:p>
            <w:pPr>
              <w:pStyle w:val="14"/>
            </w:pPr>
            <w:r>
              <w:t>可持续发展</w:t>
            </w:r>
          </w:p>
        </w:tc>
        <w:tc>
          <w:tcPr>
            <w:tcW w:w="1276" w:type="dxa"/>
            <w:vAlign w:val="center"/>
          </w:tcPr>
          <w:p>
            <w:pPr>
              <w:pStyle w:val="14"/>
            </w:pPr>
            <w:r>
              <w:t>河北省省政府《河北省全民健身实施计划（2021-2025年）》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社会稳定工作项目绩效目标表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13660024P000178100010</w:t>
            </w:r>
          </w:p>
        </w:tc>
        <w:tc>
          <w:tcPr>
            <w:tcW w:w="2835" w:type="dxa"/>
            <w:vAlign w:val="center"/>
          </w:tcPr>
          <w:p>
            <w:pPr>
              <w:pStyle w:val="12"/>
            </w:pPr>
            <w:r>
              <w:t>项目名称</w:t>
            </w:r>
          </w:p>
        </w:tc>
        <w:tc>
          <w:tcPr>
            <w:tcW w:w="6094" w:type="dxa"/>
            <w:gridSpan w:val="3"/>
            <w:vAlign w:val="center"/>
          </w:tcPr>
          <w:p>
            <w:pPr>
              <w:pStyle w:val="14"/>
            </w:pPr>
            <w:r>
              <w:t>社会稳定工作项目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用于信访稳定工作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40.00</w:t>
            </w:r>
          </w:p>
        </w:tc>
        <w:tc>
          <w:tcPr>
            <w:tcW w:w="2551" w:type="dxa"/>
            <w:vAlign w:val="center"/>
          </w:tcPr>
          <w:p>
            <w:pPr>
              <w:pStyle w:val="15"/>
            </w:pPr>
            <w:r>
              <w:t>80.00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1.信访体系的建立；人民调解体系的建立，人民调解工作的正常运转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信访、人民调解工作阵地建设</w:t>
            </w:r>
          </w:p>
        </w:tc>
        <w:tc>
          <w:tcPr>
            <w:tcW w:w="5386" w:type="dxa"/>
            <w:vAlign w:val="center"/>
          </w:tcPr>
          <w:p>
            <w:pPr>
              <w:pStyle w:val="14"/>
            </w:pPr>
            <w:r>
              <w:t>积极开展信访、人民调解工作</w:t>
            </w:r>
          </w:p>
        </w:tc>
        <w:tc>
          <w:tcPr>
            <w:tcW w:w="2268" w:type="dxa"/>
            <w:vAlign w:val="center"/>
          </w:tcPr>
          <w:p>
            <w:pPr>
              <w:pStyle w:val="14"/>
            </w:pPr>
            <w:r>
              <w:t>≥10个</w:t>
            </w:r>
          </w:p>
        </w:tc>
        <w:tc>
          <w:tcPr>
            <w:tcW w:w="1276" w:type="dxa"/>
            <w:vAlign w:val="center"/>
          </w:tcPr>
          <w:p>
            <w:pPr>
              <w:pStyle w:val="14"/>
            </w:pPr>
            <w:r>
              <w:t>依据实际面积及办公人数核定；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信访维稳有效开展工作</w:t>
            </w:r>
          </w:p>
        </w:tc>
        <w:tc>
          <w:tcPr>
            <w:tcW w:w="5386" w:type="dxa"/>
            <w:vAlign w:val="center"/>
          </w:tcPr>
          <w:p>
            <w:pPr>
              <w:pStyle w:val="14"/>
            </w:pPr>
            <w:r>
              <w:t>信访案件化解率</w:t>
            </w:r>
          </w:p>
        </w:tc>
        <w:tc>
          <w:tcPr>
            <w:tcW w:w="2268" w:type="dxa"/>
            <w:vAlign w:val="center"/>
          </w:tcPr>
          <w:p>
            <w:pPr>
              <w:pStyle w:val="14"/>
            </w:pPr>
            <w:r>
              <w:t>≥80%</w:t>
            </w:r>
          </w:p>
        </w:tc>
        <w:tc>
          <w:tcPr>
            <w:tcW w:w="1276" w:type="dxa"/>
            <w:vAlign w:val="center"/>
          </w:tcPr>
          <w:p>
            <w:pPr>
              <w:pStyle w:val="14"/>
            </w:pPr>
            <w:r>
              <w:t>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资金及时发放率（%）</w:t>
            </w:r>
          </w:p>
        </w:tc>
        <w:tc>
          <w:tcPr>
            <w:tcW w:w="5386" w:type="dxa"/>
            <w:vAlign w:val="center"/>
          </w:tcPr>
          <w:p>
            <w:pPr>
              <w:pStyle w:val="14"/>
            </w:pPr>
            <w:r>
              <w:t>按时发放的资金占总数的百分比</w:t>
            </w:r>
          </w:p>
        </w:tc>
        <w:tc>
          <w:tcPr>
            <w:tcW w:w="2268" w:type="dxa"/>
            <w:vAlign w:val="center"/>
          </w:tcPr>
          <w:p>
            <w:pPr>
              <w:pStyle w:val="14"/>
            </w:pPr>
            <w:r>
              <w:t>≥70%</w:t>
            </w:r>
          </w:p>
        </w:tc>
        <w:tc>
          <w:tcPr>
            <w:tcW w:w="1276" w:type="dxa"/>
            <w:vAlign w:val="center"/>
          </w:tcPr>
          <w:p>
            <w:pPr>
              <w:pStyle w:val="14"/>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资金利用率</w:t>
            </w:r>
          </w:p>
        </w:tc>
        <w:tc>
          <w:tcPr>
            <w:tcW w:w="5386" w:type="dxa"/>
            <w:vAlign w:val="center"/>
          </w:tcPr>
          <w:p>
            <w:pPr>
              <w:pStyle w:val="14"/>
            </w:pPr>
            <w:r>
              <w:t>按照实际需求利用资金</w:t>
            </w:r>
          </w:p>
        </w:tc>
        <w:tc>
          <w:tcPr>
            <w:tcW w:w="2268" w:type="dxa"/>
            <w:vAlign w:val="center"/>
          </w:tcPr>
          <w:p>
            <w:pPr>
              <w:pStyle w:val="14"/>
            </w:pPr>
            <w:r>
              <w:t>≥80万</w:t>
            </w:r>
          </w:p>
        </w:tc>
        <w:tc>
          <w:tcPr>
            <w:tcW w:w="1276" w:type="dxa"/>
            <w:vAlign w:val="center"/>
          </w:tcPr>
          <w:p>
            <w:pPr>
              <w:pStyle w:val="14"/>
            </w:pPr>
            <w:r>
              <w:t>成本实际支出金额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构建和谐社区</w:t>
            </w:r>
          </w:p>
        </w:tc>
        <w:tc>
          <w:tcPr>
            <w:tcW w:w="5386" w:type="dxa"/>
            <w:vAlign w:val="center"/>
          </w:tcPr>
          <w:p>
            <w:pPr>
              <w:pStyle w:val="14"/>
            </w:pPr>
            <w:r>
              <w:t>纠纷、信访数量明显降低</w:t>
            </w:r>
          </w:p>
        </w:tc>
        <w:tc>
          <w:tcPr>
            <w:tcW w:w="2268" w:type="dxa"/>
            <w:vAlign w:val="center"/>
          </w:tcPr>
          <w:p>
            <w:pPr>
              <w:pStyle w:val="14"/>
            </w:pPr>
            <w:r>
              <w:t>≥80%</w:t>
            </w:r>
          </w:p>
        </w:tc>
        <w:tc>
          <w:tcPr>
            <w:tcW w:w="1276" w:type="dxa"/>
            <w:vAlign w:val="center"/>
          </w:tcPr>
          <w:p>
            <w:pPr>
              <w:pStyle w:val="14"/>
            </w:pPr>
            <w:r>
              <w:t>信访案件化解率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硬件指标</w:t>
            </w:r>
          </w:p>
        </w:tc>
        <w:tc>
          <w:tcPr>
            <w:tcW w:w="5386" w:type="dxa"/>
            <w:vAlign w:val="center"/>
          </w:tcPr>
          <w:p>
            <w:pPr>
              <w:pStyle w:val="14"/>
            </w:pPr>
            <w:r>
              <w:t>信访、人民调解工作人员得到充分的培训，调解业务能力强</w:t>
            </w:r>
          </w:p>
        </w:tc>
        <w:tc>
          <w:tcPr>
            <w:tcW w:w="2268" w:type="dxa"/>
            <w:vAlign w:val="center"/>
          </w:tcPr>
          <w:p>
            <w:pPr>
              <w:pStyle w:val="14"/>
            </w:pPr>
            <w:r>
              <w:t>≥90%</w:t>
            </w:r>
          </w:p>
        </w:tc>
        <w:tc>
          <w:tcPr>
            <w:tcW w:w="1276" w:type="dxa"/>
            <w:vAlign w:val="center"/>
          </w:tcPr>
          <w:p>
            <w:pPr>
              <w:pStyle w:val="14"/>
            </w:pPr>
            <w:r>
              <w:t>专业人员占比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信访接待场所健全</w:t>
            </w:r>
          </w:p>
        </w:tc>
        <w:tc>
          <w:tcPr>
            <w:tcW w:w="5386" w:type="dxa"/>
            <w:vAlign w:val="center"/>
          </w:tcPr>
          <w:p>
            <w:pPr>
              <w:pStyle w:val="14"/>
            </w:pPr>
            <w:r>
              <w:t>各社区有信访接待场所，信访工作人员；各社区有明确的调解组织，调解人员</w:t>
            </w:r>
          </w:p>
        </w:tc>
        <w:tc>
          <w:tcPr>
            <w:tcW w:w="2268" w:type="dxa"/>
            <w:vAlign w:val="center"/>
          </w:tcPr>
          <w:p>
            <w:pPr>
              <w:pStyle w:val="14"/>
            </w:pPr>
            <w:r>
              <w:t>≥90%</w:t>
            </w:r>
          </w:p>
        </w:tc>
        <w:tc>
          <w:tcPr>
            <w:tcW w:w="1276" w:type="dxa"/>
            <w:vAlign w:val="center"/>
          </w:tcPr>
          <w:p>
            <w:pPr>
              <w:pStyle w:val="14"/>
            </w:pPr>
            <w:r>
              <w:t>社区拥有接待场所占比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信访群众满意度</w:t>
            </w:r>
          </w:p>
        </w:tc>
        <w:tc>
          <w:tcPr>
            <w:tcW w:w="5386" w:type="dxa"/>
            <w:vAlign w:val="center"/>
          </w:tcPr>
          <w:p>
            <w:pPr>
              <w:pStyle w:val="14"/>
            </w:pPr>
            <w:r>
              <w:t>信访群众满意人数占比</w:t>
            </w:r>
          </w:p>
        </w:tc>
        <w:tc>
          <w:tcPr>
            <w:tcW w:w="2268" w:type="dxa"/>
            <w:vAlign w:val="center"/>
          </w:tcPr>
          <w:p>
            <w:pPr>
              <w:pStyle w:val="14"/>
            </w:pPr>
            <w:r>
              <w:t>≥80%</w:t>
            </w:r>
          </w:p>
        </w:tc>
        <w:tc>
          <w:tcPr>
            <w:tcW w:w="1276" w:type="dxa"/>
            <w:vAlign w:val="center"/>
          </w:tcPr>
          <w:p>
            <w:pPr>
              <w:pStyle w:val="14"/>
            </w:pPr>
            <w:r>
              <w:t>信访群众满意率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社区图书采购项目绩效目标表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13660023P00449410011N</w:t>
            </w:r>
          </w:p>
        </w:tc>
        <w:tc>
          <w:tcPr>
            <w:tcW w:w="2835" w:type="dxa"/>
            <w:vAlign w:val="center"/>
          </w:tcPr>
          <w:p>
            <w:pPr>
              <w:pStyle w:val="12"/>
            </w:pPr>
            <w:r>
              <w:t>项目名称</w:t>
            </w:r>
          </w:p>
        </w:tc>
        <w:tc>
          <w:tcPr>
            <w:tcW w:w="6094" w:type="dxa"/>
            <w:gridSpan w:val="3"/>
            <w:vAlign w:val="center"/>
          </w:tcPr>
          <w:p>
            <w:pPr>
              <w:pStyle w:val="14"/>
            </w:pPr>
            <w:r>
              <w:t>社区图书采购项目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3.73</w:t>
            </w:r>
          </w:p>
        </w:tc>
        <w:tc>
          <w:tcPr>
            <w:tcW w:w="2835" w:type="dxa"/>
            <w:vAlign w:val="center"/>
          </w:tcPr>
          <w:p>
            <w:pPr>
              <w:pStyle w:val="12"/>
            </w:pPr>
            <w:r>
              <w:t>其中：财政    资金</w:t>
            </w:r>
          </w:p>
        </w:tc>
        <w:tc>
          <w:tcPr>
            <w:tcW w:w="2551" w:type="dxa"/>
            <w:vAlign w:val="center"/>
          </w:tcPr>
          <w:p>
            <w:pPr>
              <w:pStyle w:val="14"/>
            </w:pPr>
            <w:r>
              <w:t>3.73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用于25个社区集中统一采购图书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3.73</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1.加强社区文化阵地建设，满足社区居民精神文化需求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活动计划执行率</w:t>
            </w:r>
          </w:p>
        </w:tc>
        <w:tc>
          <w:tcPr>
            <w:tcW w:w="5386" w:type="dxa"/>
            <w:vAlign w:val="center"/>
          </w:tcPr>
          <w:p>
            <w:pPr>
              <w:pStyle w:val="14"/>
            </w:pPr>
            <w:r>
              <w:t>采购的数量与采购计划的比值</w:t>
            </w:r>
          </w:p>
        </w:tc>
        <w:tc>
          <w:tcPr>
            <w:tcW w:w="2268" w:type="dxa"/>
            <w:vAlign w:val="center"/>
          </w:tcPr>
          <w:p>
            <w:pPr>
              <w:pStyle w:val="14"/>
            </w:pPr>
            <w:r>
              <w:t>100百分比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采购物品合格率</w:t>
            </w:r>
          </w:p>
        </w:tc>
        <w:tc>
          <w:tcPr>
            <w:tcW w:w="5386" w:type="dxa"/>
            <w:vAlign w:val="center"/>
          </w:tcPr>
          <w:p>
            <w:pPr>
              <w:pStyle w:val="14"/>
            </w:pPr>
            <w:r>
              <w:t>图书为正版的占比</w:t>
            </w:r>
          </w:p>
        </w:tc>
        <w:tc>
          <w:tcPr>
            <w:tcW w:w="2268" w:type="dxa"/>
            <w:vAlign w:val="center"/>
          </w:tcPr>
          <w:p>
            <w:pPr>
              <w:pStyle w:val="14"/>
            </w:pPr>
            <w:r>
              <w:t>100百分比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p>
            <w:pPr>
              <w:pStyle w:val="14"/>
            </w:pPr>
          </w:p>
          <w:p>
            <w:pPr>
              <w:pStyle w:val="14"/>
            </w:pPr>
          </w:p>
        </w:tc>
        <w:tc>
          <w:tcPr>
            <w:tcW w:w="5386" w:type="dxa"/>
            <w:vAlign w:val="center"/>
          </w:tcPr>
          <w:p>
            <w:pPr>
              <w:pStyle w:val="14"/>
            </w:pPr>
            <w:r>
              <w:t>采购所需时间</w:t>
            </w:r>
          </w:p>
          <w:p>
            <w:pPr>
              <w:pStyle w:val="14"/>
            </w:pPr>
          </w:p>
        </w:tc>
        <w:tc>
          <w:tcPr>
            <w:tcW w:w="2268" w:type="dxa"/>
            <w:vAlign w:val="center"/>
          </w:tcPr>
          <w:p>
            <w:pPr>
              <w:pStyle w:val="14"/>
            </w:pPr>
            <w:r>
              <w:t>≤2月</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年折旧率</w:t>
            </w:r>
          </w:p>
        </w:tc>
        <w:tc>
          <w:tcPr>
            <w:tcW w:w="5386" w:type="dxa"/>
            <w:vAlign w:val="center"/>
          </w:tcPr>
          <w:p>
            <w:pPr>
              <w:pStyle w:val="14"/>
            </w:pPr>
            <w:r>
              <w:t>图书每年折旧的百分比</w:t>
            </w:r>
          </w:p>
        </w:tc>
        <w:tc>
          <w:tcPr>
            <w:tcW w:w="2268" w:type="dxa"/>
            <w:vAlign w:val="center"/>
          </w:tcPr>
          <w:p>
            <w:pPr>
              <w:pStyle w:val="14"/>
            </w:pPr>
            <w:r>
              <w:t>≤10百分比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w:t>
            </w:r>
          </w:p>
        </w:tc>
        <w:tc>
          <w:tcPr>
            <w:tcW w:w="5386" w:type="dxa"/>
            <w:vAlign w:val="center"/>
          </w:tcPr>
          <w:p>
            <w:pPr>
              <w:pStyle w:val="14"/>
            </w:pPr>
            <w:r>
              <w:t>效果显著</w:t>
            </w:r>
          </w:p>
        </w:tc>
        <w:tc>
          <w:tcPr>
            <w:tcW w:w="2268" w:type="dxa"/>
            <w:vAlign w:val="center"/>
          </w:tcPr>
          <w:p>
            <w:pPr>
              <w:pStyle w:val="14"/>
            </w:pPr>
            <w:r>
              <w:t>居民评价</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效果显著</w:t>
            </w:r>
          </w:p>
        </w:tc>
        <w:tc>
          <w:tcPr>
            <w:tcW w:w="2268" w:type="dxa"/>
            <w:vAlign w:val="center"/>
          </w:tcPr>
          <w:p>
            <w:pPr>
              <w:pStyle w:val="14"/>
            </w:pPr>
            <w:r>
              <w:t>居民评价</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w:t>
            </w:r>
          </w:p>
        </w:tc>
        <w:tc>
          <w:tcPr>
            <w:tcW w:w="5386" w:type="dxa"/>
            <w:vAlign w:val="center"/>
          </w:tcPr>
          <w:p>
            <w:pPr>
              <w:pStyle w:val="14"/>
            </w:pPr>
            <w:r>
              <w:t>效果显著</w:t>
            </w:r>
          </w:p>
        </w:tc>
        <w:tc>
          <w:tcPr>
            <w:tcW w:w="2268" w:type="dxa"/>
            <w:vAlign w:val="center"/>
          </w:tcPr>
          <w:p>
            <w:pPr>
              <w:pStyle w:val="14"/>
            </w:pPr>
            <w:r>
              <w:t>居民评价</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持续性</w:t>
            </w:r>
          </w:p>
        </w:tc>
        <w:tc>
          <w:tcPr>
            <w:tcW w:w="5386" w:type="dxa"/>
            <w:vAlign w:val="center"/>
          </w:tcPr>
          <w:p>
            <w:pPr>
              <w:pStyle w:val="14"/>
            </w:pPr>
            <w:r>
              <w:t>效果显著</w:t>
            </w:r>
          </w:p>
        </w:tc>
        <w:tc>
          <w:tcPr>
            <w:tcW w:w="2268" w:type="dxa"/>
            <w:vAlign w:val="center"/>
          </w:tcPr>
          <w:p>
            <w:pPr>
              <w:pStyle w:val="14"/>
            </w:pPr>
            <w:r>
              <w:t>&gt;3年</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居民满意度</w:t>
            </w:r>
          </w:p>
        </w:tc>
        <w:tc>
          <w:tcPr>
            <w:tcW w:w="2268" w:type="dxa"/>
            <w:vAlign w:val="center"/>
          </w:tcPr>
          <w:p>
            <w:pPr>
              <w:pStyle w:val="14"/>
            </w:pPr>
            <w:r>
              <w:t>&gt;80百分比</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社区幸福体验站项目绩效目标表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13660024P000171100018</w:t>
            </w:r>
          </w:p>
        </w:tc>
        <w:tc>
          <w:tcPr>
            <w:tcW w:w="2835" w:type="dxa"/>
            <w:vAlign w:val="center"/>
          </w:tcPr>
          <w:p>
            <w:pPr>
              <w:pStyle w:val="12"/>
            </w:pPr>
            <w:r>
              <w:t>项目名称</w:t>
            </w:r>
          </w:p>
        </w:tc>
        <w:tc>
          <w:tcPr>
            <w:tcW w:w="6094" w:type="dxa"/>
            <w:gridSpan w:val="3"/>
            <w:vAlign w:val="center"/>
          </w:tcPr>
          <w:p>
            <w:pPr>
              <w:pStyle w:val="14"/>
            </w:pPr>
            <w:r>
              <w:t>社区幸福体验站项目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400.00</w:t>
            </w:r>
          </w:p>
        </w:tc>
        <w:tc>
          <w:tcPr>
            <w:tcW w:w="2835" w:type="dxa"/>
            <w:vAlign w:val="center"/>
          </w:tcPr>
          <w:p>
            <w:pPr>
              <w:pStyle w:val="12"/>
            </w:pPr>
            <w:r>
              <w:t>其中：财政    资金</w:t>
            </w:r>
          </w:p>
        </w:tc>
        <w:tc>
          <w:tcPr>
            <w:tcW w:w="2551" w:type="dxa"/>
            <w:vAlign w:val="center"/>
          </w:tcPr>
          <w:p>
            <w:pPr>
              <w:pStyle w:val="14"/>
            </w:pPr>
            <w:r>
              <w:t>400.00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用于幸福体验馆的整体打造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200.00</w:t>
            </w:r>
          </w:p>
        </w:tc>
        <w:tc>
          <w:tcPr>
            <w:tcW w:w="2551" w:type="dxa"/>
            <w:vAlign w:val="center"/>
          </w:tcPr>
          <w:p>
            <w:pPr>
              <w:pStyle w:val="15"/>
            </w:pPr>
            <w:r>
              <w:t>360.00</w:t>
            </w:r>
          </w:p>
        </w:tc>
        <w:tc>
          <w:tcPr>
            <w:tcW w:w="3543" w:type="dxa"/>
            <w:gridSpan w:val="2"/>
            <w:vAlign w:val="center"/>
          </w:tcPr>
          <w:p>
            <w:pPr>
              <w:pStyle w:val="15"/>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打造科普共享空间、科技互动空间、幸福流体验空间等空间，为新区居民提供开放性幸福体验场地，提升群众幸福感。</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打造幸福体验站</w:t>
            </w:r>
          </w:p>
        </w:tc>
        <w:tc>
          <w:tcPr>
            <w:tcW w:w="5386" w:type="dxa"/>
            <w:vAlign w:val="center"/>
          </w:tcPr>
          <w:p>
            <w:pPr>
              <w:pStyle w:val="14"/>
            </w:pPr>
            <w:r>
              <w:t>打造幸福体验站</w:t>
            </w:r>
          </w:p>
        </w:tc>
        <w:tc>
          <w:tcPr>
            <w:tcW w:w="2268" w:type="dxa"/>
            <w:vAlign w:val="center"/>
          </w:tcPr>
          <w:p>
            <w:pPr>
              <w:pStyle w:val="14"/>
            </w:pPr>
            <w:r>
              <w:t>1个</w:t>
            </w:r>
          </w:p>
        </w:tc>
        <w:tc>
          <w:tcPr>
            <w:tcW w:w="1276" w:type="dxa"/>
            <w:vAlign w:val="center"/>
          </w:tcPr>
          <w:p>
            <w:pPr>
              <w:pStyle w:val="14"/>
            </w:pPr>
            <w:r>
              <w:t>计划打造数量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开展各类幸福体验</w:t>
            </w:r>
          </w:p>
        </w:tc>
        <w:tc>
          <w:tcPr>
            <w:tcW w:w="5386" w:type="dxa"/>
            <w:vAlign w:val="center"/>
          </w:tcPr>
          <w:p>
            <w:pPr>
              <w:pStyle w:val="14"/>
            </w:pPr>
            <w:r>
              <w:t>幸福体验站各类场馆投入运营</w:t>
            </w:r>
          </w:p>
        </w:tc>
        <w:tc>
          <w:tcPr>
            <w:tcW w:w="2268" w:type="dxa"/>
            <w:vAlign w:val="center"/>
          </w:tcPr>
          <w:p>
            <w:pPr>
              <w:pStyle w:val="14"/>
            </w:pPr>
            <w:r>
              <w:t>≥80%</w:t>
            </w:r>
          </w:p>
        </w:tc>
        <w:tc>
          <w:tcPr>
            <w:tcW w:w="1276" w:type="dxa"/>
            <w:vAlign w:val="center"/>
          </w:tcPr>
          <w:p>
            <w:pPr>
              <w:pStyle w:val="14"/>
            </w:pPr>
            <w:r>
              <w:t>实际建设情况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资金及时发放率（%）</w:t>
            </w:r>
          </w:p>
        </w:tc>
        <w:tc>
          <w:tcPr>
            <w:tcW w:w="5386" w:type="dxa"/>
            <w:vAlign w:val="center"/>
          </w:tcPr>
          <w:p>
            <w:pPr>
              <w:pStyle w:val="14"/>
            </w:pPr>
            <w:r>
              <w:t>按时发放的资金占总数的百分比</w:t>
            </w:r>
          </w:p>
        </w:tc>
        <w:tc>
          <w:tcPr>
            <w:tcW w:w="2268" w:type="dxa"/>
            <w:vAlign w:val="center"/>
          </w:tcPr>
          <w:p>
            <w:pPr>
              <w:pStyle w:val="14"/>
            </w:pPr>
            <w:r>
              <w:t>≥80%</w:t>
            </w:r>
          </w:p>
        </w:tc>
        <w:tc>
          <w:tcPr>
            <w:tcW w:w="1276" w:type="dxa"/>
            <w:vAlign w:val="center"/>
          </w:tcPr>
          <w:p>
            <w:pPr>
              <w:pStyle w:val="14"/>
            </w:pPr>
            <w:r>
              <w:t>资金实际发放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资金利用率</w:t>
            </w:r>
          </w:p>
        </w:tc>
        <w:tc>
          <w:tcPr>
            <w:tcW w:w="5386" w:type="dxa"/>
            <w:vAlign w:val="center"/>
          </w:tcPr>
          <w:p>
            <w:pPr>
              <w:pStyle w:val="14"/>
            </w:pPr>
            <w:r>
              <w:t>按照实际需求利用资金</w:t>
            </w:r>
          </w:p>
        </w:tc>
        <w:tc>
          <w:tcPr>
            <w:tcW w:w="2268" w:type="dxa"/>
            <w:vAlign w:val="center"/>
          </w:tcPr>
          <w:p>
            <w:pPr>
              <w:pStyle w:val="14"/>
            </w:pPr>
            <w:r>
              <w:t>≥25万</w:t>
            </w:r>
          </w:p>
        </w:tc>
        <w:tc>
          <w:tcPr>
            <w:tcW w:w="1276" w:type="dxa"/>
            <w:vAlign w:val="center"/>
          </w:tcPr>
          <w:p>
            <w:pPr>
              <w:pStyle w:val="14"/>
            </w:pPr>
            <w:r>
              <w:t>成本实际支出金额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提升营商环境</w:t>
            </w:r>
          </w:p>
        </w:tc>
        <w:tc>
          <w:tcPr>
            <w:tcW w:w="5386" w:type="dxa"/>
            <w:vAlign w:val="center"/>
          </w:tcPr>
          <w:p>
            <w:pPr>
              <w:pStyle w:val="14"/>
            </w:pPr>
            <w:r>
              <w:t>容东片区投资额提高</w:t>
            </w:r>
          </w:p>
        </w:tc>
        <w:tc>
          <w:tcPr>
            <w:tcW w:w="2268" w:type="dxa"/>
            <w:vAlign w:val="center"/>
          </w:tcPr>
          <w:p>
            <w:pPr>
              <w:pStyle w:val="14"/>
            </w:pPr>
            <w:r>
              <w:t>进一步提高</w:t>
            </w:r>
          </w:p>
        </w:tc>
        <w:tc>
          <w:tcPr>
            <w:tcW w:w="1276" w:type="dxa"/>
            <w:vAlign w:val="center"/>
          </w:tcPr>
          <w:p>
            <w:pPr>
              <w:pStyle w:val="14"/>
            </w:pPr>
            <w:r>
              <w:t>商家统计数据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片区居民文明程度提高</w:t>
            </w:r>
          </w:p>
        </w:tc>
        <w:tc>
          <w:tcPr>
            <w:tcW w:w="5386" w:type="dxa"/>
            <w:vAlign w:val="center"/>
          </w:tcPr>
          <w:p>
            <w:pPr>
              <w:pStyle w:val="14"/>
            </w:pPr>
            <w:r>
              <w:t>居民文明程度提高</w:t>
            </w:r>
          </w:p>
        </w:tc>
        <w:tc>
          <w:tcPr>
            <w:tcW w:w="2268" w:type="dxa"/>
            <w:vAlign w:val="center"/>
          </w:tcPr>
          <w:p>
            <w:pPr>
              <w:pStyle w:val="14"/>
            </w:pPr>
            <w:r>
              <w:t>进一步提高</w:t>
            </w:r>
          </w:p>
        </w:tc>
        <w:tc>
          <w:tcPr>
            <w:tcW w:w="1276" w:type="dxa"/>
            <w:vAlign w:val="center"/>
          </w:tcPr>
          <w:p>
            <w:pPr>
              <w:pStyle w:val="14"/>
            </w:pPr>
            <w:r>
              <w:t>群众问卷调查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打造环境友好型社区</w:t>
            </w:r>
          </w:p>
        </w:tc>
        <w:tc>
          <w:tcPr>
            <w:tcW w:w="5386" w:type="dxa"/>
            <w:vAlign w:val="center"/>
          </w:tcPr>
          <w:p>
            <w:pPr>
              <w:pStyle w:val="14"/>
            </w:pPr>
            <w:r>
              <w:t>居民和商户受艺术文化熏陶，更愿意投入社区环境的维护</w:t>
            </w:r>
          </w:p>
        </w:tc>
        <w:tc>
          <w:tcPr>
            <w:tcW w:w="2268" w:type="dxa"/>
            <w:vAlign w:val="center"/>
          </w:tcPr>
          <w:p>
            <w:pPr>
              <w:pStyle w:val="14"/>
            </w:pPr>
            <w:r>
              <w:t>效果显著</w:t>
            </w:r>
          </w:p>
        </w:tc>
        <w:tc>
          <w:tcPr>
            <w:tcW w:w="1276" w:type="dxa"/>
            <w:vAlign w:val="center"/>
          </w:tcPr>
          <w:p>
            <w:pPr>
              <w:pStyle w:val="14"/>
            </w:pPr>
            <w:r>
              <w:t>群众问卷调查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持续夯实基层社区治理根基</w:t>
            </w:r>
          </w:p>
        </w:tc>
        <w:tc>
          <w:tcPr>
            <w:tcW w:w="5386" w:type="dxa"/>
            <w:vAlign w:val="center"/>
          </w:tcPr>
          <w:p>
            <w:pPr>
              <w:pStyle w:val="14"/>
            </w:pPr>
            <w:r>
              <w:t>持续夯实基层治理根基，打造共建共治共享的社会治理格局</w:t>
            </w:r>
          </w:p>
        </w:tc>
        <w:tc>
          <w:tcPr>
            <w:tcW w:w="2268" w:type="dxa"/>
            <w:vAlign w:val="center"/>
          </w:tcPr>
          <w:p>
            <w:pPr>
              <w:pStyle w:val="14"/>
            </w:pPr>
            <w:r>
              <w:t>进一步夯实</w:t>
            </w:r>
          </w:p>
        </w:tc>
        <w:tc>
          <w:tcPr>
            <w:tcW w:w="1276" w:type="dxa"/>
            <w:vAlign w:val="center"/>
          </w:tcPr>
          <w:p>
            <w:pPr>
              <w:pStyle w:val="14"/>
            </w:pPr>
            <w:r>
              <w:t>隐性效果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居民对容东幸福体验感到满</w:t>
            </w:r>
          </w:p>
        </w:tc>
        <w:tc>
          <w:tcPr>
            <w:tcW w:w="5386" w:type="dxa"/>
            <w:vAlign w:val="center"/>
          </w:tcPr>
          <w:p>
            <w:pPr>
              <w:pStyle w:val="14"/>
            </w:pPr>
            <w:r>
              <w:t>周围居民精神生活得到极大丰富，获得更多心理领域的服务体验</w:t>
            </w:r>
          </w:p>
        </w:tc>
        <w:tc>
          <w:tcPr>
            <w:tcW w:w="2268" w:type="dxa"/>
            <w:vAlign w:val="center"/>
          </w:tcPr>
          <w:p>
            <w:pPr>
              <w:pStyle w:val="14"/>
            </w:pPr>
            <w:r>
              <w:t>效果显著</w:t>
            </w:r>
          </w:p>
        </w:tc>
        <w:tc>
          <w:tcPr>
            <w:tcW w:w="1276" w:type="dxa"/>
            <w:vAlign w:val="center"/>
          </w:tcPr>
          <w:p>
            <w:pPr>
              <w:pStyle w:val="14"/>
            </w:pPr>
            <w:r>
              <w:t>群众问卷调查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58</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审计工作绩效目标表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13660024P00009110001Y</w:t>
            </w:r>
          </w:p>
        </w:tc>
        <w:tc>
          <w:tcPr>
            <w:tcW w:w="2835" w:type="dxa"/>
            <w:vAlign w:val="center"/>
          </w:tcPr>
          <w:p>
            <w:pPr>
              <w:pStyle w:val="12"/>
            </w:pPr>
            <w:r>
              <w:t>项目名称</w:t>
            </w:r>
          </w:p>
        </w:tc>
        <w:tc>
          <w:tcPr>
            <w:tcW w:w="6094" w:type="dxa"/>
            <w:gridSpan w:val="3"/>
            <w:vAlign w:val="center"/>
          </w:tcPr>
          <w:p>
            <w:pPr>
              <w:pStyle w:val="14"/>
            </w:pPr>
            <w:r>
              <w:t>审计工作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开展容东管委会审计工作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w:t>
            </w:r>
          </w:p>
        </w:tc>
        <w:tc>
          <w:tcPr>
            <w:tcW w:w="2835" w:type="dxa"/>
            <w:vAlign w:val="center"/>
          </w:tcPr>
          <w:p>
            <w:pPr>
              <w:pStyle w:val="15"/>
            </w:pPr>
            <w:r>
              <w:t>5.00</w:t>
            </w:r>
          </w:p>
        </w:tc>
        <w:tc>
          <w:tcPr>
            <w:tcW w:w="2551" w:type="dxa"/>
            <w:vAlign w:val="center"/>
          </w:tcPr>
          <w:p>
            <w:pPr>
              <w:pStyle w:val="15"/>
            </w:pPr>
            <w:r>
              <w:t>17.00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1.做实内部审计工作，保证资金合理合规使用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对财务支出审计率</w:t>
            </w:r>
          </w:p>
        </w:tc>
        <w:tc>
          <w:tcPr>
            <w:tcW w:w="5386" w:type="dxa"/>
            <w:vAlign w:val="center"/>
          </w:tcPr>
          <w:p>
            <w:pPr>
              <w:pStyle w:val="14"/>
            </w:pPr>
            <w:r>
              <w:t>对财务支出审计率达到100%</w:t>
            </w:r>
          </w:p>
        </w:tc>
        <w:tc>
          <w:tcPr>
            <w:tcW w:w="2268" w:type="dxa"/>
            <w:vAlign w:val="center"/>
          </w:tcPr>
          <w:p>
            <w:pPr>
              <w:pStyle w:val="14"/>
            </w:pPr>
            <w:r>
              <w:t>≥100%</w:t>
            </w:r>
          </w:p>
        </w:tc>
        <w:tc>
          <w:tcPr>
            <w:tcW w:w="1276" w:type="dxa"/>
            <w:vAlign w:val="center"/>
          </w:tcPr>
          <w:p>
            <w:pPr>
              <w:pStyle w:val="14"/>
            </w:pPr>
            <w:r>
              <w:t>审计署令第11号；冀价经费〔2012〕18号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1无</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1无</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1无</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资金使用合规率</w:t>
            </w:r>
          </w:p>
        </w:tc>
        <w:tc>
          <w:tcPr>
            <w:tcW w:w="5386" w:type="dxa"/>
            <w:vAlign w:val="center"/>
          </w:tcPr>
          <w:p>
            <w:pPr>
              <w:pStyle w:val="14"/>
            </w:pPr>
            <w:r>
              <w:t>/</w:t>
            </w:r>
          </w:p>
        </w:tc>
        <w:tc>
          <w:tcPr>
            <w:tcW w:w="2268" w:type="dxa"/>
            <w:vAlign w:val="center"/>
          </w:tcPr>
          <w:p>
            <w:pPr>
              <w:pStyle w:val="14"/>
            </w:pPr>
            <w:r>
              <w:t>≥100%</w:t>
            </w:r>
          </w:p>
        </w:tc>
        <w:tc>
          <w:tcPr>
            <w:tcW w:w="1276" w:type="dxa"/>
            <w:vAlign w:val="center"/>
          </w:tcPr>
          <w:p>
            <w:pPr>
              <w:pStyle w:val="14"/>
            </w:pPr>
            <w:r>
              <w:t>审计署令第11号；冀价经费〔2012〕18号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1无</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1无</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1无</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1无</w:t>
            </w:r>
          </w:p>
        </w:tc>
        <w:tc>
          <w:tcPr>
            <w:tcW w:w="1276" w:type="dxa"/>
            <w:vAlign w:val="center"/>
          </w:tcPr>
          <w:p>
            <w:pPr>
              <w:pStyle w:val="14"/>
            </w:pPr>
            <w: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59</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双文社区工作经费和党组织服务群众专项经费绩效目标表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13660024P00005510001Q</w:t>
            </w:r>
          </w:p>
        </w:tc>
        <w:tc>
          <w:tcPr>
            <w:tcW w:w="2835" w:type="dxa"/>
            <w:vAlign w:val="center"/>
          </w:tcPr>
          <w:p>
            <w:pPr>
              <w:pStyle w:val="12"/>
            </w:pPr>
            <w:r>
              <w:t>项目名称</w:t>
            </w:r>
          </w:p>
        </w:tc>
        <w:tc>
          <w:tcPr>
            <w:tcW w:w="6094" w:type="dxa"/>
            <w:gridSpan w:val="3"/>
            <w:vAlign w:val="center"/>
          </w:tcPr>
          <w:p>
            <w:pPr>
              <w:pStyle w:val="14"/>
            </w:pPr>
            <w:r>
              <w:t>双文社区工作经费和党组织服务群众专项经费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33.60</w:t>
            </w:r>
          </w:p>
        </w:tc>
        <w:tc>
          <w:tcPr>
            <w:tcW w:w="2835" w:type="dxa"/>
            <w:vAlign w:val="center"/>
          </w:tcPr>
          <w:p>
            <w:pPr>
              <w:pStyle w:val="12"/>
            </w:pPr>
            <w:r>
              <w:t>其中：财政    资金</w:t>
            </w:r>
          </w:p>
        </w:tc>
        <w:tc>
          <w:tcPr>
            <w:tcW w:w="2551" w:type="dxa"/>
            <w:vAlign w:val="center"/>
          </w:tcPr>
          <w:p>
            <w:pPr>
              <w:pStyle w:val="14"/>
            </w:pPr>
            <w:r>
              <w:t>33.60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保障双文社区党群正常办公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3.06</w:t>
            </w:r>
          </w:p>
        </w:tc>
        <w:tc>
          <w:tcPr>
            <w:tcW w:w="2835" w:type="dxa"/>
            <w:vAlign w:val="center"/>
          </w:tcPr>
          <w:p>
            <w:pPr>
              <w:pStyle w:val="15"/>
            </w:pPr>
            <w:r>
              <w:t>4.76</w:t>
            </w:r>
          </w:p>
        </w:tc>
        <w:tc>
          <w:tcPr>
            <w:tcW w:w="2551" w:type="dxa"/>
            <w:vAlign w:val="center"/>
          </w:tcPr>
          <w:p>
            <w:pPr>
              <w:pStyle w:val="15"/>
            </w:pPr>
            <w:r>
              <w:t>17.50</w:t>
            </w:r>
          </w:p>
        </w:tc>
        <w:tc>
          <w:tcPr>
            <w:tcW w:w="3543" w:type="dxa"/>
            <w:gridSpan w:val="2"/>
            <w:vAlign w:val="center"/>
          </w:tcPr>
          <w:p>
            <w:pPr>
              <w:pStyle w:val="15"/>
            </w:pPr>
            <w:r>
              <w:t>8.28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开展具有双文社区特色的各类活动，致力于为双文社区居民营造舒适、温馨、美好的社区氛围，从而夯实基层治理根基，打造共建共治共享的社会治理格局。</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≥46</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活动目标完成情况</w:t>
            </w:r>
          </w:p>
        </w:tc>
        <w:tc>
          <w:tcPr>
            <w:tcW w:w="5386" w:type="dxa"/>
            <w:vAlign w:val="center"/>
          </w:tcPr>
          <w:p>
            <w:pPr>
              <w:pStyle w:val="14"/>
            </w:pPr>
            <w:r>
              <w:t>活动目标完成情况</w:t>
            </w:r>
          </w:p>
        </w:tc>
        <w:tc>
          <w:tcPr>
            <w:tcW w:w="2268" w:type="dxa"/>
            <w:vAlign w:val="center"/>
          </w:tcPr>
          <w:p>
            <w:pPr>
              <w:pStyle w:val="14"/>
            </w:pPr>
            <w:r>
              <w:t>≥80%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资金支付及时度</w:t>
            </w:r>
          </w:p>
        </w:tc>
        <w:tc>
          <w:tcPr>
            <w:tcW w:w="5386" w:type="dxa"/>
            <w:vAlign w:val="center"/>
          </w:tcPr>
          <w:p>
            <w:pPr>
              <w:pStyle w:val="14"/>
            </w:pPr>
            <w:r>
              <w:t>资金支付及时度</w:t>
            </w:r>
          </w:p>
        </w:tc>
        <w:tc>
          <w:tcPr>
            <w:tcW w:w="2268" w:type="dxa"/>
            <w:vAlign w:val="center"/>
          </w:tcPr>
          <w:p>
            <w:pPr>
              <w:pStyle w:val="14"/>
            </w:pPr>
            <w:r>
              <w:t>≥80%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宣传费用</w:t>
            </w:r>
          </w:p>
        </w:tc>
        <w:tc>
          <w:tcPr>
            <w:tcW w:w="5386" w:type="dxa"/>
            <w:vAlign w:val="center"/>
          </w:tcPr>
          <w:p>
            <w:pPr>
              <w:pStyle w:val="14"/>
            </w:pPr>
            <w:r>
              <w:t>宣传费用</w:t>
            </w:r>
          </w:p>
        </w:tc>
        <w:tc>
          <w:tcPr>
            <w:tcW w:w="2268" w:type="dxa"/>
            <w:vAlign w:val="center"/>
          </w:tcPr>
          <w:p>
            <w:pPr>
              <w:pStyle w:val="14"/>
            </w:pPr>
            <w:r>
              <w:t>≤5万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提高居民就业率</w:t>
            </w:r>
          </w:p>
        </w:tc>
        <w:tc>
          <w:tcPr>
            <w:tcW w:w="5386" w:type="dxa"/>
            <w:vAlign w:val="center"/>
          </w:tcPr>
          <w:p>
            <w:pPr>
              <w:pStyle w:val="14"/>
            </w:pPr>
            <w:r>
              <w:t>提高居民就业率</w:t>
            </w:r>
          </w:p>
        </w:tc>
        <w:tc>
          <w:tcPr>
            <w:tcW w:w="2268" w:type="dxa"/>
            <w:vAlign w:val="center"/>
          </w:tcPr>
          <w:p>
            <w:pPr>
              <w:pStyle w:val="14"/>
            </w:pPr>
            <w:r>
              <w:t>提高居民就业率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活动覆盖率</w:t>
            </w:r>
          </w:p>
        </w:tc>
        <w:tc>
          <w:tcPr>
            <w:tcW w:w="5386" w:type="dxa"/>
            <w:vAlign w:val="center"/>
          </w:tcPr>
          <w:p>
            <w:pPr>
              <w:pStyle w:val="14"/>
            </w:pPr>
            <w:r>
              <w:t>活动覆盖率</w:t>
            </w:r>
          </w:p>
        </w:tc>
        <w:tc>
          <w:tcPr>
            <w:tcW w:w="2268" w:type="dxa"/>
            <w:vAlign w:val="center"/>
          </w:tcPr>
          <w:p>
            <w:pPr>
              <w:pStyle w:val="14"/>
            </w:pPr>
            <w:r>
              <w:t>≥50%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≥80%</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60</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思想宣传项目绩效目标表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13660023P00449010002P</w:t>
            </w:r>
          </w:p>
        </w:tc>
        <w:tc>
          <w:tcPr>
            <w:tcW w:w="2835" w:type="dxa"/>
            <w:vAlign w:val="center"/>
          </w:tcPr>
          <w:p>
            <w:pPr>
              <w:pStyle w:val="12"/>
            </w:pPr>
            <w:r>
              <w:t>项目名称</w:t>
            </w:r>
          </w:p>
        </w:tc>
        <w:tc>
          <w:tcPr>
            <w:tcW w:w="6094" w:type="dxa"/>
            <w:gridSpan w:val="3"/>
            <w:vAlign w:val="center"/>
          </w:tcPr>
          <w:p>
            <w:pPr>
              <w:pStyle w:val="14"/>
            </w:pPr>
            <w:r>
              <w:t>思想宣传项目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11.90</w:t>
            </w:r>
          </w:p>
        </w:tc>
        <w:tc>
          <w:tcPr>
            <w:tcW w:w="2835" w:type="dxa"/>
            <w:vAlign w:val="center"/>
          </w:tcPr>
          <w:p>
            <w:pPr>
              <w:pStyle w:val="12"/>
            </w:pPr>
            <w:r>
              <w:t>其中：财政    资金</w:t>
            </w:r>
          </w:p>
        </w:tc>
        <w:tc>
          <w:tcPr>
            <w:tcW w:w="2551" w:type="dxa"/>
            <w:vAlign w:val="center"/>
          </w:tcPr>
          <w:p>
            <w:pPr>
              <w:pStyle w:val="14"/>
            </w:pPr>
            <w:r>
              <w:t>11.90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做好容东片区思想宣传教育工作，发挥党建引领作用，组织片区居民和驻区单位开展多种形式的社会主义精神文明建设活动。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11.90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1.组织居民和驻区单位开展多种形式的社会主义精神文明建设创建活动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活动次数</w:t>
            </w:r>
          </w:p>
        </w:tc>
        <w:tc>
          <w:tcPr>
            <w:tcW w:w="5386" w:type="dxa"/>
            <w:vAlign w:val="center"/>
          </w:tcPr>
          <w:p>
            <w:pPr>
              <w:pStyle w:val="14"/>
            </w:pPr>
            <w:r>
              <w:t>组织宣传活动次数</w:t>
            </w:r>
          </w:p>
        </w:tc>
        <w:tc>
          <w:tcPr>
            <w:tcW w:w="2268" w:type="dxa"/>
            <w:vAlign w:val="center"/>
          </w:tcPr>
          <w:p>
            <w:pPr>
              <w:pStyle w:val="14"/>
            </w:pPr>
            <w:r>
              <w:t>≥10次</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宣传成果</w:t>
            </w:r>
          </w:p>
        </w:tc>
        <w:tc>
          <w:tcPr>
            <w:tcW w:w="5386" w:type="dxa"/>
            <w:vAlign w:val="center"/>
          </w:tcPr>
          <w:p>
            <w:pPr>
              <w:pStyle w:val="14"/>
            </w:pPr>
            <w:r>
              <w:t>参加人员文明素质是否提升</w:t>
            </w:r>
          </w:p>
        </w:tc>
        <w:tc>
          <w:tcPr>
            <w:tcW w:w="2268" w:type="dxa"/>
            <w:vAlign w:val="center"/>
          </w:tcPr>
          <w:p>
            <w:pPr>
              <w:pStyle w:val="14"/>
            </w:pPr>
            <w:r>
              <w:t>≥80分</w:t>
            </w:r>
          </w:p>
        </w:tc>
        <w:tc>
          <w:tcPr>
            <w:tcW w:w="1276" w:type="dxa"/>
            <w:vAlign w:val="center"/>
          </w:tcPr>
          <w:p>
            <w:pPr>
              <w:pStyle w:val="14"/>
            </w:pPr>
            <w:r>
              <w:t>参评人员评分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按时完成</w:t>
            </w:r>
          </w:p>
        </w:tc>
        <w:tc>
          <w:tcPr>
            <w:tcW w:w="2268" w:type="dxa"/>
            <w:vAlign w:val="center"/>
          </w:tcPr>
          <w:p>
            <w:pPr>
              <w:pStyle w:val="14"/>
            </w:pPr>
            <w:r>
              <w:t>≥95百分比</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w:t>
            </w:r>
          </w:p>
        </w:tc>
        <w:tc>
          <w:tcPr>
            <w:tcW w:w="2268" w:type="dxa"/>
            <w:vAlign w:val="center"/>
          </w:tcPr>
          <w:p>
            <w:pPr>
              <w:pStyle w:val="14"/>
            </w:pPr>
            <w:r>
              <w:t>≥95百分比</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社会氛围</w:t>
            </w:r>
          </w:p>
        </w:tc>
        <w:tc>
          <w:tcPr>
            <w:tcW w:w="5386" w:type="dxa"/>
            <w:vAlign w:val="center"/>
          </w:tcPr>
          <w:p>
            <w:pPr>
              <w:pStyle w:val="14"/>
            </w:pPr>
            <w:r>
              <w:t>社会氛围</w:t>
            </w:r>
          </w:p>
        </w:tc>
        <w:tc>
          <w:tcPr>
            <w:tcW w:w="2268" w:type="dxa"/>
            <w:vAlign w:val="center"/>
          </w:tcPr>
          <w:p>
            <w:pPr>
              <w:pStyle w:val="14"/>
            </w:pPr>
            <w:r>
              <w:t>≥95百分比</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促进生态文明建设，推动绿色发展</w:t>
            </w:r>
          </w:p>
        </w:tc>
        <w:tc>
          <w:tcPr>
            <w:tcW w:w="5386" w:type="dxa"/>
            <w:vAlign w:val="center"/>
          </w:tcPr>
          <w:p>
            <w:pPr>
              <w:pStyle w:val="14"/>
            </w:pPr>
            <w:r>
              <w:t>促进生态文明建设，推动绿色发展和绿色生活方式</w:t>
            </w:r>
          </w:p>
        </w:tc>
        <w:tc>
          <w:tcPr>
            <w:tcW w:w="2268" w:type="dxa"/>
            <w:vAlign w:val="center"/>
          </w:tcPr>
          <w:p>
            <w:pPr>
              <w:pStyle w:val="14"/>
            </w:pPr>
            <w:r>
              <w:t>≥90百分比</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可持续性</w:t>
            </w:r>
          </w:p>
        </w:tc>
        <w:tc>
          <w:tcPr>
            <w:tcW w:w="5386" w:type="dxa"/>
            <w:vAlign w:val="center"/>
          </w:tcPr>
          <w:p>
            <w:pPr>
              <w:pStyle w:val="14"/>
            </w:pPr>
            <w:r>
              <w:t>可持续性</w:t>
            </w:r>
          </w:p>
        </w:tc>
        <w:tc>
          <w:tcPr>
            <w:tcW w:w="2268" w:type="dxa"/>
            <w:vAlign w:val="center"/>
          </w:tcPr>
          <w:p>
            <w:pPr>
              <w:pStyle w:val="14"/>
            </w:pPr>
            <w:r>
              <w:t>≥90百分比</w:t>
            </w:r>
          </w:p>
        </w:tc>
        <w:tc>
          <w:tcPr>
            <w:tcW w:w="1276" w:type="dxa"/>
            <w:vAlign w:val="center"/>
          </w:tcPr>
          <w:p>
            <w:pPr>
              <w:pStyle w:val="14"/>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成本节约</w:t>
            </w:r>
          </w:p>
        </w:tc>
        <w:tc>
          <w:tcPr>
            <w:tcW w:w="5386" w:type="dxa"/>
            <w:vAlign w:val="center"/>
          </w:tcPr>
          <w:p>
            <w:pPr>
              <w:pStyle w:val="14"/>
            </w:pPr>
            <w:r>
              <w:t>成本节约</w:t>
            </w:r>
          </w:p>
        </w:tc>
        <w:tc>
          <w:tcPr>
            <w:tcW w:w="2268" w:type="dxa"/>
            <w:vAlign w:val="center"/>
          </w:tcPr>
          <w:p>
            <w:pPr>
              <w:pStyle w:val="14"/>
            </w:pPr>
            <w:r>
              <w:t>≥95百分比</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群众对于文明实践活动进行评价</w:t>
            </w:r>
          </w:p>
        </w:tc>
        <w:tc>
          <w:tcPr>
            <w:tcW w:w="2268" w:type="dxa"/>
            <w:vAlign w:val="center"/>
          </w:tcPr>
          <w:p>
            <w:pPr>
              <w:pStyle w:val="14"/>
            </w:pPr>
            <w:r>
              <w:t>≥97百分比</w:t>
            </w:r>
          </w:p>
        </w:tc>
        <w:tc>
          <w:tcPr>
            <w:tcW w:w="1276" w:type="dxa"/>
            <w:vAlign w:val="center"/>
          </w:tcPr>
          <w:p>
            <w:pPr>
              <w:pStyle w:val="14"/>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思想宣传项目绩效目标表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13660024P004490100078</w:t>
            </w:r>
          </w:p>
        </w:tc>
        <w:tc>
          <w:tcPr>
            <w:tcW w:w="2835" w:type="dxa"/>
            <w:vAlign w:val="center"/>
          </w:tcPr>
          <w:p>
            <w:pPr>
              <w:pStyle w:val="12"/>
            </w:pPr>
            <w:r>
              <w:t>项目名称</w:t>
            </w:r>
          </w:p>
        </w:tc>
        <w:tc>
          <w:tcPr>
            <w:tcW w:w="6094" w:type="dxa"/>
            <w:gridSpan w:val="3"/>
            <w:vAlign w:val="center"/>
          </w:tcPr>
          <w:p>
            <w:pPr>
              <w:pStyle w:val="14"/>
            </w:pPr>
            <w:r>
              <w:t>思想宣传项目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734.00</w:t>
            </w:r>
          </w:p>
        </w:tc>
        <w:tc>
          <w:tcPr>
            <w:tcW w:w="2835" w:type="dxa"/>
            <w:vAlign w:val="center"/>
          </w:tcPr>
          <w:p>
            <w:pPr>
              <w:pStyle w:val="12"/>
            </w:pPr>
            <w:r>
              <w:t>其中：财政    资金</w:t>
            </w:r>
          </w:p>
        </w:tc>
        <w:tc>
          <w:tcPr>
            <w:tcW w:w="2551" w:type="dxa"/>
            <w:vAlign w:val="center"/>
          </w:tcPr>
          <w:p>
            <w:pPr>
              <w:pStyle w:val="14"/>
            </w:pPr>
            <w:r>
              <w:t>734.00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用于容东片区思想宣传教育费用管理费用支出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73.40</w:t>
            </w:r>
          </w:p>
        </w:tc>
        <w:tc>
          <w:tcPr>
            <w:tcW w:w="2835" w:type="dxa"/>
            <w:vAlign w:val="center"/>
          </w:tcPr>
          <w:p>
            <w:pPr>
              <w:pStyle w:val="15"/>
            </w:pPr>
            <w:r>
              <w:t>367.00</w:t>
            </w:r>
          </w:p>
        </w:tc>
        <w:tc>
          <w:tcPr>
            <w:tcW w:w="2551" w:type="dxa"/>
            <w:vAlign w:val="center"/>
          </w:tcPr>
          <w:p>
            <w:pPr>
              <w:pStyle w:val="15"/>
            </w:pPr>
            <w:r>
              <w:t>550.50</w:t>
            </w:r>
          </w:p>
        </w:tc>
        <w:tc>
          <w:tcPr>
            <w:tcW w:w="3543" w:type="dxa"/>
            <w:gridSpan w:val="2"/>
            <w:vAlign w:val="center"/>
          </w:tcPr>
          <w:p>
            <w:pPr>
              <w:pStyle w:val="15"/>
            </w:pPr>
            <w:r>
              <w:t>734.00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1.组织居民和驻区单位开展多种形式的社会主义精神文明建设创建活动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组织宣传活动次数</w:t>
            </w:r>
          </w:p>
        </w:tc>
        <w:tc>
          <w:tcPr>
            <w:tcW w:w="5386" w:type="dxa"/>
            <w:vAlign w:val="center"/>
          </w:tcPr>
          <w:p>
            <w:pPr>
              <w:pStyle w:val="14"/>
            </w:pPr>
            <w:r>
              <w:t>组织宣传活动次数</w:t>
            </w:r>
          </w:p>
        </w:tc>
        <w:tc>
          <w:tcPr>
            <w:tcW w:w="2268" w:type="dxa"/>
            <w:vAlign w:val="center"/>
          </w:tcPr>
          <w:p>
            <w:pPr>
              <w:pStyle w:val="14"/>
            </w:pPr>
            <w:r>
              <w:t>≥10</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宣传成果</w:t>
            </w:r>
          </w:p>
        </w:tc>
        <w:tc>
          <w:tcPr>
            <w:tcW w:w="5386" w:type="dxa"/>
            <w:vAlign w:val="center"/>
          </w:tcPr>
          <w:p>
            <w:pPr>
              <w:pStyle w:val="14"/>
            </w:pPr>
            <w:r>
              <w:t>参加人员文明素养是否提升</w:t>
            </w:r>
          </w:p>
        </w:tc>
        <w:tc>
          <w:tcPr>
            <w:tcW w:w="2268" w:type="dxa"/>
            <w:vAlign w:val="center"/>
          </w:tcPr>
          <w:p>
            <w:pPr>
              <w:pStyle w:val="14"/>
            </w:pPr>
            <w:r>
              <w:t>≥80</w:t>
            </w:r>
          </w:p>
        </w:tc>
        <w:tc>
          <w:tcPr>
            <w:tcW w:w="1276" w:type="dxa"/>
            <w:vAlign w:val="center"/>
          </w:tcPr>
          <w:p>
            <w:pPr>
              <w:pStyle w:val="14"/>
            </w:pPr>
            <w:r>
              <w:t>参加人员评分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w:t>
            </w:r>
          </w:p>
        </w:tc>
        <w:tc>
          <w:tcPr>
            <w:tcW w:w="5386" w:type="dxa"/>
            <w:vAlign w:val="center"/>
          </w:tcPr>
          <w:p>
            <w:pPr>
              <w:pStyle w:val="14"/>
            </w:pPr>
            <w:r>
              <w:t>按时完成</w:t>
            </w:r>
          </w:p>
        </w:tc>
        <w:tc>
          <w:tcPr>
            <w:tcW w:w="2268" w:type="dxa"/>
            <w:vAlign w:val="center"/>
          </w:tcPr>
          <w:p>
            <w:pPr>
              <w:pStyle w:val="14"/>
            </w:pPr>
            <w:r>
              <w:t>按时完成</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　</w:t>
            </w:r>
          </w:p>
        </w:tc>
        <w:tc>
          <w:tcPr>
            <w:tcW w:w="2268" w:type="dxa"/>
            <w:vAlign w:val="center"/>
          </w:tcPr>
          <w:p>
            <w:pPr>
              <w:pStyle w:val="14"/>
            </w:pPr>
            <w:r>
              <w:t>-</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宣传成效</w:t>
            </w:r>
          </w:p>
        </w:tc>
        <w:tc>
          <w:tcPr>
            <w:tcW w:w="5386" w:type="dxa"/>
            <w:vAlign w:val="center"/>
          </w:tcPr>
          <w:p>
            <w:pPr>
              <w:pStyle w:val="14"/>
            </w:pPr>
            <w:r>
              <w:t>合理运用，使群众生活便捷</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社会和睦</w:t>
            </w:r>
          </w:p>
        </w:tc>
        <w:tc>
          <w:tcPr>
            <w:tcW w:w="5386" w:type="dxa"/>
            <w:vAlign w:val="center"/>
          </w:tcPr>
          <w:p>
            <w:pPr>
              <w:pStyle w:val="14"/>
            </w:pPr>
            <w:r>
              <w:t>构建和谐、文明、友爱的容东片区</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绿色生态环境</w:t>
            </w:r>
          </w:p>
        </w:tc>
        <w:tc>
          <w:tcPr>
            <w:tcW w:w="5386" w:type="dxa"/>
            <w:vAlign w:val="center"/>
          </w:tcPr>
          <w:p>
            <w:pPr>
              <w:pStyle w:val="14"/>
            </w:pPr>
            <w:r>
              <w:t>构建实现绿色、生态容东片区</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w:t>
            </w:r>
          </w:p>
        </w:tc>
        <w:tc>
          <w:tcPr>
            <w:tcW w:w="5386" w:type="dxa"/>
            <w:vAlign w:val="center"/>
          </w:tcPr>
          <w:p>
            <w:pPr>
              <w:pStyle w:val="14"/>
            </w:pPr>
            <w:r>
              <w:t>构建长效机制　</w:t>
            </w:r>
          </w:p>
        </w:tc>
        <w:tc>
          <w:tcPr>
            <w:tcW w:w="2268" w:type="dxa"/>
            <w:vAlign w:val="center"/>
          </w:tcPr>
          <w:p>
            <w:pPr>
              <w:pStyle w:val="14"/>
            </w:pPr>
            <w:r>
              <w:t>效果显著</w:t>
            </w:r>
          </w:p>
        </w:tc>
        <w:tc>
          <w:tcPr>
            <w:tcW w:w="1276" w:type="dxa"/>
            <w:vAlign w:val="center"/>
          </w:tcPr>
          <w:p>
            <w:pPr>
              <w:pStyle w:val="14"/>
            </w:pPr>
            <w: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初步变更降低程度初步变更影响率</w:t>
            </w:r>
          </w:p>
        </w:tc>
        <w:tc>
          <w:tcPr>
            <w:tcW w:w="2268" w:type="dxa"/>
            <w:vAlign w:val="center"/>
          </w:tcPr>
          <w:p>
            <w:pPr>
              <w:pStyle w:val="14"/>
            </w:pPr>
            <w:r>
              <w:t>满意度测评</w:t>
            </w:r>
          </w:p>
        </w:tc>
        <w:tc>
          <w:tcPr>
            <w:tcW w:w="1276" w:type="dxa"/>
            <w:vAlign w:val="center"/>
          </w:tcPr>
          <w:p>
            <w:pPr>
              <w:pStyle w:val="14"/>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望淀社区工作经费和党组织服务群众专项经费绩效目标表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13660024P00005210001P</w:t>
            </w:r>
          </w:p>
        </w:tc>
        <w:tc>
          <w:tcPr>
            <w:tcW w:w="2835" w:type="dxa"/>
            <w:vAlign w:val="center"/>
          </w:tcPr>
          <w:p>
            <w:pPr>
              <w:pStyle w:val="12"/>
            </w:pPr>
            <w:r>
              <w:t>项目名称</w:t>
            </w:r>
          </w:p>
        </w:tc>
        <w:tc>
          <w:tcPr>
            <w:tcW w:w="6094" w:type="dxa"/>
            <w:gridSpan w:val="3"/>
            <w:vAlign w:val="center"/>
          </w:tcPr>
          <w:p>
            <w:pPr>
              <w:pStyle w:val="14"/>
            </w:pPr>
            <w:r>
              <w:t>望淀社区工作经费和党组织服务群众专项经费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33.66</w:t>
            </w:r>
          </w:p>
        </w:tc>
        <w:tc>
          <w:tcPr>
            <w:tcW w:w="2835" w:type="dxa"/>
            <w:vAlign w:val="center"/>
          </w:tcPr>
          <w:p>
            <w:pPr>
              <w:pStyle w:val="12"/>
            </w:pPr>
            <w:r>
              <w:t>其中：财政    资金</w:t>
            </w:r>
          </w:p>
        </w:tc>
        <w:tc>
          <w:tcPr>
            <w:tcW w:w="2551" w:type="dxa"/>
            <w:vAlign w:val="center"/>
          </w:tcPr>
          <w:p>
            <w:pPr>
              <w:pStyle w:val="14"/>
            </w:pPr>
            <w:r>
              <w:t>33.66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保障望淀社区党群服务中心正常运行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6.73</w:t>
            </w:r>
          </w:p>
        </w:tc>
        <w:tc>
          <w:tcPr>
            <w:tcW w:w="2835" w:type="dxa"/>
            <w:vAlign w:val="center"/>
          </w:tcPr>
          <w:p>
            <w:pPr>
              <w:pStyle w:val="15"/>
            </w:pPr>
            <w:r>
              <w:t>13.46</w:t>
            </w:r>
          </w:p>
        </w:tc>
        <w:tc>
          <w:tcPr>
            <w:tcW w:w="2551" w:type="dxa"/>
            <w:vAlign w:val="center"/>
          </w:tcPr>
          <w:p>
            <w:pPr>
              <w:pStyle w:val="15"/>
            </w:pPr>
            <w:r>
              <w:t>26.92</w:t>
            </w:r>
          </w:p>
        </w:tc>
        <w:tc>
          <w:tcPr>
            <w:tcW w:w="3543" w:type="dxa"/>
            <w:gridSpan w:val="2"/>
            <w:vAlign w:val="center"/>
          </w:tcPr>
          <w:p>
            <w:pPr>
              <w:pStyle w:val="15"/>
            </w:pPr>
            <w:r>
              <w:t>33.66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开展具有望淀社区特色的各类活动，致力于为望淀社区居民营造舒适、温馨、美好的社区氛围，从而夯实基层治理根基，打造共建共治共享的社会治理格局。</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≥98宣传教育培训</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≥98宣传教育培训效果</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≥90各项资金拨付及时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≤95费用成本控制</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≥90企业入驻</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≥90群众享受服务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≥95服务群众满意度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63</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文化旅游项目经费绩效目标表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13660023P00449310005K</w:t>
            </w:r>
          </w:p>
        </w:tc>
        <w:tc>
          <w:tcPr>
            <w:tcW w:w="2835" w:type="dxa"/>
            <w:vAlign w:val="center"/>
          </w:tcPr>
          <w:p>
            <w:pPr>
              <w:pStyle w:val="12"/>
            </w:pPr>
            <w:r>
              <w:t>项目名称</w:t>
            </w:r>
          </w:p>
        </w:tc>
        <w:tc>
          <w:tcPr>
            <w:tcW w:w="6094" w:type="dxa"/>
            <w:gridSpan w:val="3"/>
            <w:vAlign w:val="center"/>
          </w:tcPr>
          <w:p>
            <w:pPr>
              <w:pStyle w:val="14"/>
            </w:pPr>
            <w:r>
              <w:t>文化旅游项目经费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57.56</w:t>
            </w:r>
          </w:p>
        </w:tc>
        <w:tc>
          <w:tcPr>
            <w:tcW w:w="2835" w:type="dxa"/>
            <w:vAlign w:val="center"/>
          </w:tcPr>
          <w:p>
            <w:pPr>
              <w:pStyle w:val="12"/>
            </w:pPr>
            <w:r>
              <w:t>其中：财政    资金</w:t>
            </w:r>
          </w:p>
        </w:tc>
        <w:tc>
          <w:tcPr>
            <w:tcW w:w="2551" w:type="dxa"/>
            <w:vAlign w:val="center"/>
          </w:tcPr>
          <w:p>
            <w:pPr>
              <w:pStyle w:val="14"/>
            </w:pPr>
            <w:r>
              <w:t>57.56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举办文化旅游活动及保障支持文化活动开放运营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57.56</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1.举办容东回迁群众喜闻乐见的文化活动，营造良好的文化惠民氛围　</w:t>
            </w:r>
          </w:p>
          <w:p>
            <w:pPr>
              <w:pStyle w:val="14"/>
            </w:pPr>
            <w:r>
              <w:t>2.　支持鼓励社区文化活动站开展多项文化惠民活动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文化活动数量</w:t>
            </w:r>
          </w:p>
        </w:tc>
        <w:tc>
          <w:tcPr>
            <w:tcW w:w="5386" w:type="dxa"/>
            <w:vAlign w:val="center"/>
          </w:tcPr>
          <w:p>
            <w:pPr>
              <w:pStyle w:val="14"/>
            </w:pPr>
            <w:r>
              <w:t>　当年组织开展文化活动的数量</w:t>
            </w:r>
          </w:p>
        </w:tc>
        <w:tc>
          <w:tcPr>
            <w:tcW w:w="2268" w:type="dxa"/>
            <w:vAlign w:val="center"/>
          </w:tcPr>
          <w:p>
            <w:pPr>
              <w:pStyle w:val="14"/>
            </w:pPr>
            <w:r>
              <w:t>≥5场</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活动所在片区覆盖率　</w:t>
            </w:r>
          </w:p>
        </w:tc>
        <w:tc>
          <w:tcPr>
            <w:tcW w:w="5386" w:type="dxa"/>
            <w:vAlign w:val="center"/>
          </w:tcPr>
          <w:p>
            <w:pPr>
              <w:pStyle w:val="14"/>
            </w:pPr>
            <w:r>
              <w:t>　人员覆盖率</w:t>
            </w:r>
          </w:p>
        </w:tc>
        <w:tc>
          <w:tcPr>
            <w:tcW w:w="2268" w:type="dxa"/>
            <w:vAlign w:val="center"/>
          </w:tcPr>
          <w:p>
            <w:pPr>
              <w:pStyle w:val="14"/>
            </w:pPr>
            <w:r>
              <w:t>≥80%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活动开展时间　</w:t>
            </w:r>
          </w:p>
        </w:tc>
        <w:tc>
          <w:tcPr>
            <w:tcW w:w="5386" w:type="dxa"/>
            <w:vAlign w:val="center"/>
          </w:tcPr>
          <w:p>
            <w:pPr>
              <w:pStyle w:val="14"/>
            </w:pPr>
            <w:r>
              <w:t>　活动开展时间</w:t>
            </w:r>
          </w:p>
        </w:tc>
        <w:tc>
          <w:tcPr>
            <w:tcW w:w="2268" w:type="dxa"/>
            <w:vAlign w:val="center"/>
          </w:tcPr>
          <w:p>
            <w:pPr>
              <w:pStyle w:val="14"/>
            </w:pPr>
            <w:r>
              <w:t>每季度开展</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　项目总支出金额</w:t>
            </w:r>
          </w:p>
        </w:tc>
        <w:tc>
          <w:tcPr>
            <w:tcW w:w="5386" w:type="dxa"/>
            <w:vAlign w:val="center"/>
          </w:tcPr>
          <w:p>
            <w:pPr>
              <w:pStyle w:val="14"/>
            </w:pPr>
            <w:r>
              <w:t>　以2023年度预算为标准</w:t>
            </w:r>
          </w:p>
        </w:tc>
        <w:tc>
          <w:tcPr>
            <w:tcW w:w="2268" w:type="dxa"/>
            <w:vAlign w:val="center"/>
          </w:tcPr>
          <w:p>
            <w:pPr>
              <w:pStyle w:val="14"/>
            </w:pPr>
            <w:r>
              <w:t>≤100万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媒体报道次数</w:t>
            </w:r>
          </w:p>
        </w:tc>
        <w:tc>
          <w:tcPr>
            <w:tcW w:w="5386" w:type="dxa"/>
            <w:vAlign w:val="center"/>
          </w:tcPr>
          <w:p>
            <w:pPr>
              <w:pStyle w:val="14"/>
            </w:pPr>
            <w:r>
              <w:t>　公众号、媒体、官网报道次数</w:t>
            </w:r>
          </w:p>
        </w:tc>
        <w:tc>
          <w:tcPr>
            <w:tcW w:w="2268" w:type="dxa"/>
            <w:vAlign w:val="center"/>
          </w:tcPr>
          <w:p>
            <w:pPr>
              <w:pStyle w:val="14"/>
            </w:pPr>
            <w:r>
              <w:t>≥5次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活动物资使用频率</w:t>
            </w:r>
          </w:p>
        </w:tc>
        <w:tc>
          <w:tcPr>
            <w:tcW w:w="5386" w:type="dxa"/>
            <w:vAlign w:val="center"/>
          </w:tcPr>
          <w:p>
            <w:pPr>
              <w:pStyle w:val="14"/>
            </w:pPr>
            <w:r>
              <w:t>　活动物资可循环使用频率</w:t>
            </w:r>
          </w:p>
        </w:tc>
        <w:tc>
          <w:tcPr>
            <w:tcW w:w="2268" w:type="dxa"/>
            <w:vAlign w:val="center"/>
          </w:tcPr>
          <w:p>
            <w:pPr>
              <w:pStyle w:val="14"/>
            </w:pPr>
            <w:r>
              <w:t>≥2次</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参加活动人员满意度</w:t>
            </w:r>
          </w:p>
        </w:tc>
        <w:tc>
          <w:tcPr>
            <w:tcW w:w="5386" w:type="dxa"/>
            <w:vAlign w:val="center"/>
          </w:tcPr>
          <w:p>
            <w:pPr>
              <w:pStyle w:val="14"/>
            </w:pPr>
            <w:r>
              <w:t>参加活动人员对活动过程满意度</w:t>
            </w:r>
          </w:p>
        </w:tc>
        <w:tc>
          <w:tcPr>
            <w:tcW w:w="2268" w:type="dxa"/>
            <w:vAlign w:val="center"/>
          </w:tcPr>
          <w:p>
            <w:pPr>
              <w:pStyle w:val="14"/>
            </w:pPr>
            <w:r>
              <w:t>≥80%</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64</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文明积分项目绩效目标表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13660024P000182100015</w:t>
            </w:r>
          </w:p>
        </w:tc>
        <w:tc>
          <w:tcPr>
            <w:tcW w:w="2835" w:type="dxa"/>
            <w:vAlign w:val="center"/>
          </w:tcPr>
          <w:p>
            <w:pPr>
              <w:pStyle w:val="12"/>
            </w:pPr>
            <w:r>
              <w:t>项目名称</w:t>
            </w:r>
          </w:p>
        </w:tc>
        <w:tc>
          <w:tcPr>
            <w:tcW w:w="6094" w:type="dxa"/>
            <w:gridSpan w:val="3"/>
            <w:vAlign w:val="center"/>
          </w:tcPr>
          <w:p>
            <w:pPr>
              <w:pStyle w:val="14"/>
            </w:pPr>
            <w:r>
              <w:t>文明积分项目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65.00</w:t>
            </w:r>
          </w:p>
        </w:tc>
        <w:tc>
          <w:tcPr>
            <w:tcW w:w="2835" w:type="dxa"/>
            <w:vAlign w:val="center"/>
          </w:tcPr>
          <w:p>
            <w:pPr>
              <w:pStyle w:val="12"/>
            </w:pPr>
            <w:r>
              <w:t>其中：财政    资金</w:t>
            </w:r>
          </w:p>
        </w:tc>
        <w:tc>
          <w:tcPr>
            <w:tcW w:w="2551" w:type="dxa"/>
            <w:vAlign w:val="center"/>
          </w:tcPr>
          <w:p>
            <w:pPr>
              <w:pStyle w:val="14"/>
            </w:pPr>
            <w:r>
              <w:t>65.00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用于提升居民素质，建设文明社区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16.25</w:t>
            </w:r>
          </w:p>
        </w:tc>
        <w:tc>
          <w:tcPr>
            <w:tcW w:w="2835" w:type="dxa"/>
            <w:vAlign w:val="center"/>
          </w:tcPr>
          <w:p>
            <w:pPr>
              <w:pStyle w:val="15"/>
            </w:pPr>
            <w:r>
              <w:t>32.50</w:t>
            </w:r>
          </w:p>
        </w:tc>
        <w:tc>
          <w:tcPr>
            <w:tcW w:w="2551" w:type="dxa"/>
            <w:vAlign w:val="center"/>
          </w:tcPr>
          <w:p>
            <w:pPr>
              <w:pStyle w:val="15"/>
            </w:pPr>
            <w:r>
              <w:t>48.75</w:t>
            </w:r>
          </w:p>
        </w:tc>
        <w:tc>
          <w:tcPr>
            <w:tcW w:w="3543" w:type="dxa"/>
            <w:gridSpan w:val="2"/>
            <w:vAlign w:val="center"/>
          </w:tcPr>
          <w:p>
            <w:pPr>
              <w:pStyle w:val="15"/>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1.提升居民素质，建设文明社区</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注册人数</w:t>
            </w:r>
          </w:p>
        </w:tc>
        <w:tc>
          <w:tcPr>
            <w:tcW w:w="5386" w:type="dxa"/>
            <w:vAlign w:val="center"/>
          </w:tcPr>
          <w:p>
            <w:pPr>
              <w:pStyle w:val="14"/>
            </w:pPr>
            <w:r>
              <w:t>注册人数</w:t>
            </w:r>
          </w:p>
        </w:tc>
        <w:tc>
          <w:tcPr>
            <w:tcW w:w="2268" w:type="dxa"/>
            <w:vAlign w:val="center"/>
          </w:tcPr>
          <w:p>
            <w:pPr>
              <w:pStyle w:val="14"/>
            </w:pPr>
            <w:r>
              <w:t>≥20000人</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参与人数</w:t>
            </w:r>
          </w:p>
        </w:tc>
        <w:tc>
          <w:tcPr>
            <w:tcW w:w="5386" w:type="dxa"/>
            <w:vAlign w:val="center"/>
          </w:tcPr>
          <w:p>
            <w:pPr>
              <w:pStyle w:val="14"/>
            </w:pPr>
            <w:r>
              <w:t>申请人数</w:t>
            </w:r>
          </w:p>
        </w:tc>
        <w:tc>
          <w:tcPr>
            <w:tcW w:w="2268" w:type="dxa"/>
            <w:vAlign w:val="center"/>
          </w:tcPr>
          <w:p>
            <w:pPr>
              <w:pStyle w:val="14"/>
            </w:pPr>
            <w:r>
              <w:t>≥1000人</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按时完成</w:t>
            </w:r>
          </w:p>
        </w:tc>
        <w:tc>
          <w:tcPr>
            <w:tcW w:w="2268" w:type="dxa"/>
            <w:vAlign w:val="center"/>
          </w:tcPr>
          <w:p>
            <w:pPr>
              <w:pStyle w:val="14"/>
            </w:pPr>
            <w:r>
              <w:t>按时完成</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按预算资金完成率</w:t>
            </w:r>
          </w:p>
        </w:tc>
        <w:tc>
          <w:tcPr>
            <w:tcW w:w="5386" w:type="dxa"/>
            <w:vAlign w:val="center"/>
          </w:tcPr>
          <w:p>
            <w:pPr>
              <w:pStyle w:val="14"/>
            </w:pPr>
            <w:r>
              <w:t>按预算资金完成率</w:t>
            </w:r>
          </w:p>
        </w:tc>
        <w:tc>
          <w:tcPr>
            <w:tcW w:w="2268" w:type="dxa"/>
            <w:vAlign w:val="center"/>
          </w:tcPr>
          <w:p>
            <w:pPr>
              <w:pStyle w:val="14"/>
            </w:pPr>
            <w:r>
              <w:t>≥80%</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群众生活</w:t>
            </w:r>
          </w:p>
        </w:tc>
        <w:tc>
          <w:tcPr>
            <w:tcW w:w="5386" w:type="dxa"/>
            <w:vAlign w:val="center"/>
          </w:tcPr>
          <w:p>
            <w:pPr>
              <w:pStyle w:val="14"/>
            </w:pPr>
            <w:r>
              <w:t>群众生活有所改善</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社会和睦</w:t>
            </w:r>
          </w:p>
        </w:tc>
        <w:tc>
          <w:tcPr>
            <w:tcW w:w="5386" w:type="dxa"/>
            <w:vAlign w:val="center"/>
          </w:tcPr>
          <w:p>
            <w:pPr>
              <w:pStyle w:val="14"/>
            </w:pPr>
            <w:r>
              <w:t>构建和谐文明友爱容东</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绿色生态环境</w:t>
            </w:r>
          </w:p>
        </w:tc>
        <w:tc>
          <w:tcPr>
            <w:tcW w:w="5386" w:type="dxa"/>
            <w:vAlign w:val="center"/>
          </w:tcPr>
          <w:p>
            <w:pPr>
              <w:pStyle w:val="14"/>
            </w:pPr>
            <w:r>
              <w:t>构建实现绿色、生态容东</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w:t>
            </w:r>
          </w:p>
        </w:tc>
        <w:tc>
          <w:tcPr>
            <w:tcW w:w="5386" w:type="dxa"/>
            <w:vAlign w:val="center"/>
          </w:tcPr>
          <w:p>
            <w:pPr>
              <w:pStyle w:val="14"/>
            </w:pPr>
            <w:r>
              <w:t>构建长效机制</w:t>
            </w:r>
          </w:p>
        </w:tc>
        <w:tc>
          <w:tcPr>
            <w:tcW w:w="2268" w:type="dxa"/>
            <w:vAlign w:val="center"/>
          </w:tcPr>
          <w:p>
            <w:pPr>
              <w:pStyle w:val="14"/>
            </w:pPr>
            <w:r>
              <w:t>效果显著</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≥80%</w:t>
            </w:r>
          </w:p>
        </w:tc>
        <w:tc>
          <w:tcPr>
            <w:tcW w:w="1276" w:type="dxa"/>
            <w:vAlign w:val="center"/>
          </w:tcPr>
          <w:p>
            <w:pPr>
              <w:pStyle w:val="14"/>
            </w:pPr>
            <w:r>
              <w:t>群众评价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65</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兴安社区工作经费和党组织服务群众专项经费绩效目标表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13660024P00006210001Y</w:t>
            </w:r>
          </w:p>
        </w:tc>
        <w:tc>
          <w:tcPr>
            <w:tcW w:w="2835" w:type="dxa"/>
            <w:vAlign w:val="center"/>
          </w:tcPr>
          <w:p>
            <w:pPr>
              <w:pStyle w:val="12"/>
            </w:pPr>
            <w:r>
              <w:t>项目名称</w:t>
            </w:r>
          </w:p>
        </w:tc>
        <w:tc>
          <w:tcPr>
            <w:tcW w:w="6094" w:type="dxa"/>
            <w:gridSpan w:val="3"/>
            <w:vAlign w:val="center"/>
          </w:tcPr>
          <w:p>
            <w:pPr>
              <w:pStyle w:val="14"/>
            </w:pPr>
            <w:r>
              <w:t>兴安社区工作经费和党组织服务群众专项经费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18.72</w:t>
            </w:r>
          </w:p>
        </w:tc>
        <w:tc>
          <w:tcPr>
            <w:tcW w:w="2835" w:type="dxa"/>
            <w:vAlign w:val="center"/>
          </w:tcPr>
          <w:p>
            <w:pPr>
              <w:pStyle w:val="12"/>
            </w:pPr>
            <w:r>
              <w:t>其中：财政    资金</w:t>
            </w:r>
          </w:p>
        </w:tc>
        <w:tc>
          <w:tcPr>
            <w:tcW w:w="2551" w:type="dxa"/>
            <w:vAlign w:val="center"/>
          </w:tcPr>
          <w:p>
            <w:pPr>
              <w:pStyle w:val="14"/>
            </w:pPr>
            <w:r>
              <w:t>18.72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为满足兴安社区办公和党组织服务群众需要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4.68</w:t>
            </w:r>
          </w:p>
        </w:tc>
        <w:tc>
          <w:tcPr>
            <w:tcW w:w="2835" w:type="dxa"/>
            <w:vAlign w:val="center"/>
          </w:tcPr>
          <w:p>
            <w:pPr>
              <w:pStyle w:val="15"/>
            </w:pPr>
            <w:r>
              <w:t>9.36</w:t>
            </w:r>
          </w:p>
        </w:tc>
        <w:tc>
          <w:tcPr>
            <w:tcW w:w="2551" w:type="dxa"/>
            <w:vAlign w:val="center"/>
          </w:tcPr>
          <w:p>
            <w:pPr>
              <w:pStyle w:val="15"/>
            </w:pPr>
            <w:r>
              <w:t>14.04</w:t>
            </w:r>
          </w:p>
        </w:tc>
        <w:tc>
          <w:tcPr>
            <w:tcW w:w="3543" w:type="dxa"/>
            <w:gridSpan w:val="2"/>
            <w:vAlign w:val="center"/>
          </w:tcPr>
          <w:p>
            <w:pPr>
              <w:pStyle w:val="15"/>
            </w:pPr>
            <w:r>
              <w:t>18.72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rPr>
                <w:rFonts w:hint="eastAsia"/>
              </w:rPr>
              <w:t>进一步完善容东片区医疗卫生服务体系，推进医疗卫生中国式现代化雄安场景落地容东；创新发展现代化、智慧化医疗卫生服务，全面提升工作效率；为群众提供高质量基本医疗和基本公共卫生服务，提高群众服务满意度和社会影响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举办活动场次</w:t>
            </w:r>
          </w:p>
        </w:tc>
        <w:tc>
          <w:tcPr>
            <w:tcW w:w="5386" w:type="dxa"/>
            <w:vAlign w:val="center"/>
          </w:tcPr>
          <w:p>
            <w:pPr>
              <w:pStyle w:val="14"/>
            </w:pPr>
            <w:r>
              <w:t>举办活动场次</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群众文化活动参与率</w:t>
            </w:r>
          </w:p>
        </w:tc>
        <w:tc>
          <w:tcPr>
            <w:tcW w:w="5386" w:type="dxa"/>
            <w:vAlign w:val="center"/>
          </w:tcPr>
          <w:p>
            <w:pPr>
              <w:pStyle w:val="14"/>
            </w:pPr>
            <w:r>
              <w:t>群众文化活动参与率</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带动相关领域及行业效益水平提高</w:t>
            </w:r>
          </w:p>
        </w:tc>
        <w:tc>
          <w:tcPr>
            <w:tcW w:w="5386" w:type="dxa"/>
            <w:vAlign w:val="center"/>
          </w:tcPr>
          <w:p>
            <w:pPr>
              <w:pStyle w:val="14"/>
            </w:pPr>
            <w:r>
              <w:t>带动相关领域及行业效益水平提高情况</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宣传、活动影响力</w:t>
            </w:r>
          </w:p>
        </w:tc>
        <w:tc>
          <w:tcPr>
            <w:tcW w:w="5386" w:type="dxa"/>
            <w:vAlign w:val="center"/>
          </w:tcPr>
          <w:p>
            <w:pPr>
              <w:pStyle w:val="14"/>
            </w:pPr>
            <w:r>
              <w:t>宣传、活动影响力</w:t>
            </w:r>
          </w:p>
        </w:tc>
        <w:tc>
          <w:tcPr>
            <w:tcW w:w="2268" w:type="dxa"/>
            <w:vAlign w:val="center"/>
          </w:tcPr>
          <w:p>
            <w:pPr>
              <w:pStyle w:val="14"/>
            </w:pPr>
            <w:r>
              <w:t>≥1</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≥1</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66</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张市社区工作经费和党组织服务群众专项经费绩效目标表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13660024P000077100026</w:t>
            </w:r>
          </w:p>
        </w:tc>
        <w:tc>
          <w:tcPr>
            <w:tcW w:w="2835" w:type="dxa"/>
            <w:vAlign w:val="center"/>
          </w:tcPr>
          <w:p>
            <w:pPr>
              <w:pStyle w:val="12"/>
            </w:pPr>
            <w:r>
              <w:t>项目名称</w:t>
            </w:r>
          </w:p>
        </w:tc>
        <w:tc>
          <w:tcPr>
            <w:tcW w:w="6094" w:type="dxa"/>
            <w:gridSpan w:val="3"/>
            <w:vAlign w:val="center"/>
          </w:tcPr>
          <w:p>
            <w:pPr>
              <w:pStyle w:val="14"/>
            </w:pPr>
            <w:r>
              <w:t>张市社区工作经费和党组织服务群众专项经费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24.83</w:t>
            </w:r>
          </w:p>
        </w:tc>
        <w:tc>
          <w:tcPr>
            <w:tcW w:w="2835" w:type="dxa"/>
            <w:vAlign w:val="center"/>
          </w:tcPr>
          <w:p>
            <w:pPr>
              <w:pStyle w:val="12"/>
            </w:pPr>
            <w:r>
              <w:t>其中：财政    资金</w:t>
            </w:r>
          </w:p>
        </w:tc>
        <w:tc>
          <w:tcPr>
            <w:tcW w:w="2551" w:type="dxa"/>
            <w:vAlign w:val="center"/>
          </w:tcPr>
          <w:p>
            <w:pPr>
              <w:pStyle w:val="14"/>
            </w:pPr>
            <w:r>
              <w:t>24.83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 xml:space="preserve">社区工作经费、党组织服务群众工作经费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2.48</w:t>
            </w:r>
          </w:p>
        </w:tc>
        <w:tc>
          <w:tcPr>
            <w:tcW w:w="2835" w:type="dxa"/>
            <w:vAlign w:val="center"/>
          </w:tcPr>
          <w:p>
            <w:pPr>
              <w:pStyle w:val="15"/>
            </w:pPr>
            <w:r>
              <w:t>7.45</w:t>
            </w:r>
          </w:p>
        </w:tc>
        <w:tc>
          <w:tcPr>
            <w:tcW w:w="2551" w:type="dxa"/>
            <w:vAlign w:val="center"/>
          </w:tcPr>
          <w:p>
            <w:pPr>
              <w:pStyle w:val="15"/>
            </w:pPr>
            <w:r>
              <w:t>17.24</w:t>
            </w:r>
          </w:p>
        </w:tc>
        <w:tc>
          <w:tcPr>
            <w:tcW w:w="3543" w:type="dxa"/>
            <w:gridSpan w:val="2"/>
            <w:vAlign w:val="center"/>
          </w:tcPr>
          <w:p>
            <w:pPr>
              <w:pStyle w:val="15"/>
            </w:pPr>
            <w:r>
              <w:t>24.83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1.保障张市社区办公正常运转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宣传教育培训数</w:t>
            </w:r>
          </w:p>
        </w:tc>
        <w:tc>
          <w:tcPr>
            <w:tcW w:w="5386" w:type="dxa"/>
            <w:vAlign w:val="center"/>
          </w:tcPr>
          <w:p>
            <w:pPr>
              <w:pStyle w:val="14"/>
            </w:pPr>
            <w:r>
              <w:t>宣传教育培训数</w:t>
            </w:r>
          </w:p>
        </w:tc>
        <w:tc>
          <w:tcPr>
            <w:tcW w:w="2268" w:type="dxa"/>
            <w:vAlign w:val="center"/>
          </w:tcPr>
          <w:p>
            <w:pPr>
              <w:pStyle w:val="14"/>
            </w:pPr>
            <w:r>
              <w:t>≥98</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活动效果</w:t>
            </w:r>
          </w:p>
        </w:tc>
        <w:tc>
          <w:tcPr>
            <w:tcW w:w="5386" w:type="dxa"/>
            <w:vAlign w:val="center"/>
          </w:tcPr>
          <w:p>
            <w:pPr>
              <w:pStyle w:val="14"/>
            </w:pPr>
            <w:r>
              <w:t>活动效果</w:t>
            </w:r>
          </w:p>
        </w:tc>
        <w:tc>
          <w:tcPr>
            <w:tcW w:w="2268" w:type="dxa"/>
            <w:vAlign w:val="center"/>
          </w:tcPr>
          <w:p>
            <w:pPr>
              <w:pStyle w:val="14"/>
            </w:pPr>
            <w:r>
              <w:t>≥98</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根据年初预算及工作需要及时支付</w:t>
            </w:r>
          </w:p>
        </w:tc>
        <w:tc>
          <w:tcPr>
            <w:tcW w:w="2268" w:type="dxa"/>
            <w:vAlign w:val="center"/>
          </w:tcPr>
          <w:p>
            <w:pPr>
              <w:pStyle w:val="14"/>
            </w:pPr>
            <w:r>
              <w:t>≥90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≤95</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为招商引资提供便利，为居民增收</w:t>
            </w:r>
          </w:p>
        </w:tc>
        <w:tc>
          <w:tcPr>
            <w:tcW w:w="5386" w:type="dxa"/>
            <w:vAlign w:val="center"/>
          </w:tcPr>
          <w:p>
            <w:pPr>
              <w:pStyle w:val="14"/>
            </w:pPr>
            <w:r>
              <w:t>为招商引资提供便利，为居民增收提供条件。</w:t>
            </w:r>
          </w:p>
        </w:tc>
        <w:tc>
          <w:tcPr>
            <w:tcW w:w="2268" w:type="dxa"/>
            <w:vAlign w:val="center"/>
          </w:tcPr>
          <w:p>
            <w:pPr>
              <w:pStyle w:val="14"/>
            </w:pPr>
            <w:r>
              <w:t>≥92</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群众享受到各项服务提升度</w:t>
            </w:r>
          </w:p>
        </w:tc>
        <w:tc>
          <w:tcPr>
            <w:tcW w:w="5386" w:type="dxa"/>
            <w:vAlign w:val="center"/>
          </w:tcPr>
          <w:p>
            <w:pPr>
              <w:pStyle w:val="14"/>
            </w:pPr>
            <w:r>
              <w:t>群众享受到各项服务提升度</w:t>
            </w:r>
          </w:p>
        </w:tc>
        <w:tc>
          <w:tcPr>
            <w:tcW w:w="2268" w:type="dxa"/>
            <w:vAlign w:val="center"/>
          </w:tcPr>
          <w:p>
            <w:pPr>
              <w:pStyle w:val="14"/>
            </w:pPr>
            <w:r>
              <w:t>≥90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67</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政务服务自助办项目绩效目标表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13660024P000103100011</w:t>
            </w:r>
          </w:p>
        </w:tc>
        <w:tc>
          <w:tcPr>
            <w:tcW w:w="2835" w:type="dxa"/>
            <w:vAlign w:val="center"/>
          </w:tcPr>
          <w:p>
            <w:pPr>
              <w:pStyle w:val="12"/>
            </w:pPr>
            <w:r>
              <w:t>项目名称</w:t>
            </w:r>
          </w:p>
        </w:tc>
        <w:tc>
          <w:tcPr>
            <w:tcW w:w="6094" w:type="dxa"/>
            <w:gridSpan w:val="3"/>
            <w:vAlign w:val="center"/>
          </w:tcPr>
          <w:p>
            <w:pPr>
              <w:pStyle w:val="14"/>
            </w:pPr>
            <w:r>
              <w:t>政务服务自助办项目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35.00</w:t>
            </w:r>
          </w:p>
        </w:tc>
        <w:tc>
          <w:tcPr>
            <w:tcW w:w="2835" w:type="dxa"/>
            <w:vAlign w:val="center"/>
          </w:tcPr>
          <w:p>
            <w:pPr>
              <w:pStyle w:val="12"/>
            </w:pPr>
            <w:r>
              <w:t>其中：财政    资金</w:t>
            </w:r>
          </w:p>
        </w:tc>
        <w:tc>
          <w:tcPr>
            <w:tcW w:w="2551" w:type="dxa"/>
            <w:vAlign w:val="center"/>
          </w:tcPr>
          <w:p>
            <w:pPr>
              <w:pStyle w:val="14"/>
            </w:pPr>
            <w:r>
              <w:t>35.00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方便群众就近自助办理相关政务服务事项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35.00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1.方便群众就近办理相关政务服务事项</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布放2台自助设备</w:t>
            </w:r>
          </w:p>
        </w:tc>
        <w:tc>
          <w:tcPr>
            <w:tcW w:w="5386" w:type="dxa"/>
            <w:vAlign w:val="center"/>
          </w:tcPr>
          <w:p>
            <w:pPr>
              <w:pStyle w:val="14"/>
            </w:pPr>
            <w:r>
              <w:t>2台自助设备</w:t>
            </w:r>
          </w:p>
        </w:tc>
        <w:tc>
          <w:tcPr>
            <w:tcW w:w="2268" w:type="dxa"/>
            <w:vAlign w:val="center"/>
          </w:tcPr>
          <w:p>
            <w:pPr>
              <w:pStyle w:val="14"/>
            </w:pPr>
            <w:r>
              <w:t>≥2</w:t>
            </w:r>
          </w:p>
        </w:tc>
        <w:tc>
          <w:tcPr>
            <w:tcW w:w="1276" w:type="dxa"/>
            <w:vAlign w:val="center"/>
          </w:tcPr>
          <w:p>
            <w:pPr>
              <w:pStyle w:val="14"/>
            </w:pPr>
            <w:r>
              <w:t>数量指标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服务功能全面</w:t>
            </w:r>
          </w:p>
        </w:tc>
        <w:tc>
          <w:tcPr>
            <w:tcW w:w="5386" w:type="dxa"/>
            <w:vAlign w:val="center"/>
          </w:tcPr>
          <w:p>
            <w:pPr>
              <w:pStyle w:val="14"/>
            </w:pPr>
            <w:r>
              <w:t>预留银行卡、设备卡等端口，满足基本高频业务办理</w:t>
            </w:r>
          </w:p>
        </w:tc>
        <w:tc>
          <w:tcPr>
            <w:tcW w:w="2268" w:type="dxa"/>
            <w:vAlign w:val="center"/>
          </w:tcPr>
          <w:p>
            <w:pPr>
              <w:pStyle w:val="14"/>
            </w:pPr>
            <w:r>
              <w:t>功能全面</w:t>
            </w:r>
          </w:p>
        </w:tc>
        <w:tc>
          <w:tcPr>
            <w:tcW w:w="1276" w:type="dxa"/>
            <w:vAlign w:val="center"/>
          </w:tcPr>
          <w:p>
            <w:pPr>
              <w:pStyle w:val="14"/>
            </w:pPr>
            <w:r>
              <w:t>质量指标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6月底前设备到位</w:t>
            </w:r>
          </w:p>
        </w:tc>
        <w:tc>
          <w:tcPr>
            <w:tcW w:w="5386" w:type="dxa"/>
            <w:vAlign w:val="center"/>
          </w:tcPr>
          <w:p>
            <w:pPr>
              <w:pStyle w:val="14"/>
            </w:pPr>
            <w:r>
              <w:t>按时完成采购</w:t>
            </w:r>
          </w:p>
        </w:tc>
        <w:tc>
          <w:tcPr>
            <w:tcW w:w="2268" w:type="dxa"/>
            <w:vAlign w:val="center"/>
          </w:tcPr>
          <w:p>
            <w:pPr>
              <w:pStyle w:val="14"/>
            </w:pPr>
            <w:r>
              <w:t>按时完成</w:t>
            </w:r>
          </w:p>
        </w:tc>
        <w:tc>
          <w:tcPr>
            <w:tcW w:w="1276" w:type="dxa"/>
            <w:vAlign w:val="center"/>
          </w:tcPr>
          <w:p>
            <w:pPr>
              <w:pStyle w:val="14"/>
            </w:pPr>
            <w:r>
              <w:t>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项目成本费用</w:t>
            </w:r>
          </w:p>
        </w:tc>
        <w:tc>
          <w:tcPr>
            <w:tcW w:w="5386" w:type="dxa"/>
            <w:vAlign w:val="center"/>
          </w:tcPr>
          <w:p>
            <w:pPr>
              <w:pStyle w:val="14"/>
            </w:pPr>
            <w:r>
              <w:t>17.5万/台</w:t>
            </w:r>
          </w:p>
        </w:tc>
        <w:tc>
          <w:tcPr>
            <w:tcW w:w="2268" w:type="dxa"/>
            <w:vAlign w:val="center"/>
          </w:tcPr>
          <w:p>
            <w:pPr>
              <w:pStyle w:val="14"/>
            </w:pPr>
            <w:r>
              <w:t>按相关标准执行</w:t>
            </w:r>
          </w:p>
        </w:tc>
        <w:tc>
          <w:tcPr>
            <w:tcW w:w="1276" w:type="dxa"/>
            <w:vAlign w:val="center"/>
          </w:tcPr>
          <w:p>
            <w:pPr>
              <w:pStyle w:val="14"/>
            </w:pPr>
            <w:r>
              <w:t>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方便群众</w:t>
            </w:r>
          </w:p>
        </w:tc>
        <w:tc>
          <w:tcPr>
            <w:tcW w:w="5386" w:type="dxa"/>
            <w:vAlign w:val="center"/>
          </w:tcPr>
          <w:p>
            <w:pPr>
              <w:pStyle w:val="14"/>
            </w:pPr>
            <w:r>
              <w:t>方便群众</w:t>
            </w:r>
          </w:p>
        </w:tc>
        <w:tc>
          <w:tcPr>
            <w:tcW w:w="2268" w:type="dxa"/>
            <w:vAlign w:val="center"/>
          </w:tcPr>
          <w:p>
            <w:pPr>
              <w:pStyle w:val="14"/>
            </w:pPr>
            <w:r>
              <w:t>群众满意度效益提升</w:t>
            </w:r>
          </w:p>
        </w:tc>
        <w:tc>
          <w:tcPr>
            <w:tcW w:w="1276" w:type="dxa"/>
            <w:vAlign w:val="center"/>
          </w:tcPr>
          <w:p>
            <w:pPr>
              <w:pStyle w:val="14"/>
            </w:pPr>
            <w:r>
              <w:t>经济效益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提升公共服务水平</w:t>
            </w:r>
          </w:p>
        </w:tc>
        <w:tc>
          <w:tcPr>
            <w:tcW w:w="5386" w:type="dxa"/>
            <w:vAlign w:val="center"/>
          </w:tcPr>
          <w:p>
            <w:pPr>
              <w:pStyle w:val="14"/>
            </w:pPr>
            <w:r>
              <w:t>方便群众就近办理政务事项</w:t>
            </w:r>
          </w:p>
        </w:tc>
        <w:tc>
          <w:tcPr>
            <w:tcW w:w="2268" w:type="dxa"/>
            <w:vAlign w:val="center"/>
          </w:tcPr>
          <w:p>
            <w:pPr>
              <w:pStyle w:val="14"/>
            </w:pPr>
            <w:r>
              <w:t>提升群众便利度</w:t>
            </w:r>
          </w:p>
        </w:tc>
        <w:tc>
          <w:tcPr>
            <w:tcW w:w="1276" w:type="dxa"/>
            <w:vAlign w:val="center"/>
          </w:tcPr>
          <w:p>
            <w:pPr>
              <w:pStyle w:val="14"/>
            </w:pPr>
            <w:r>
              <w:t>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w:t>
            </w:r>
          </w:p>
        </w:tc>
        <w:tc>
          <w:tcPr>
            <w:tcW w:w="5386" w:type="dxa"/>
            <w:vAlign w:val="center"/>
          </w:tcPr>
          <w:p>
            <w:pPr>
              <w:pStyle w:val="14"/>
            </w:pPr>
            <w:r>
              <w:t>-</w:t>
            </w:r>
          </w:p>
        </w:tc>
        <w:tc>
          <w:tcPr>
            <w:tcW w:w="2268" w:type="dxa"/>
            <w:vAlign w:val="center"/>
          </w:tcPr>
          <w:p>
            <w:pPr>
              <w:pStyle w:val="14"/>
            </w:pPr>
            <w:r>
              <w:t>-</w:t>
            </w:r>
          </w:p>
        </w:tc>
        <w:tc>
          <w:tcPr>
            <w:tcW w:w="1276" w:type="dxa"/>
            <w:vAlign w:val="center"/>
          </w:tcPr>
          <w:p>
            <w:pPr>
              <w:pStyle w:val="14"/>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设备使用率</w:t>
            </w:r>
          </w:p>
        </w:tc>
        <w:tc>
          <w:tcPr>
            <w:tcW w:w="5386" w:type="dxa"/>
            <w:vAlign w:val="center"/>
          </w:tcPr>
          <w:p>
            <w:pPr>
              <w:pStyle w:val="14"/>
            </w:pPr>
            <w:r>
              <w:t>高频事项线上办理</w:t>
            </w:r>
          </w:p>
        </w:tc>
        <w:tc>
          <w:tcPr>
            <w:tcW w:w="2268" w:type="dxa"/>
            <w:vAlign w:val="center"/>
          </w:tcPr>
          <w:p>
            <w:pPr>
              <w:pStyle w:val="14"/>
            </w:pPr>
            <w:r>
              <w:t>自助设备使用人次高</w:t>
            </w:r>
          </w:p>
        </w:tc>
        <w:tc>
          <w:tcPr>
            <w:tcW w:w="1276" w:type="dxa"/>
            <w:vAlign w:val="center"/>
          </w:tcPr>
          <w:p>
            <w:pPr>
              <w:pStyle w:val="14"/>
            </w:pPr>
            <w:r>
              <w:t>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用户满意度</w:t>
            </w:r>
          </w:p>
        </w:tc>
        <w:tc>
          <w:tcPr>
            <w:tcW w:w="5386" w:type="dxa"/>
            <w:vAlign w:val="center"/>
          </w:tcPr>
          <w:p>
            <w:pPr>
              <w:pStyle w:val="14"/>
            </w:pPr>
            <w:r>
              <w:t>提高容东片区政务服务自助办供给能力</w:t>
            </w:r>
          </w:p>
        </w:tc>
        <w:tc>
          <w:tcPr>
            <w:tcW w:w="2268" w:type="dxa"/>
            <w:vAlign w:val="center"/>
          </w:tcPr>
          <w:p>
            <w:pPr>
              <w:pStyle w:val="14"/>
            </w:pPr>
            <w:r>
              <w:t>群众满意度高</w:t>
            </w:r>
          </w:p>
        </w:tc>
        <w:tc>
          <w:tcPr>
            <w:tcW w:w="1276" w:type="dxa"/>
            <w:vAlign w:val="center"/>
          </w:tcPr>
          <w:p>
            <w:pPr>
              <w:pStyle w:val="14"/>
            </w:pPr>
            <w:r>
              <w:t>服务对象满意度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68</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专职社区工作者薪酬待遇项目绩效目标表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13660024P00008210001D</w:t>
            </w:r>
          </w:p>
        </w:tc>
        <w:tc>
          <w:tcPr>
            <w:tcW w:w="2835" w:type="dxa"/>
            <w:vAlign w:val="center"/>
          </w:tcPr>
          <w:p>
            <w:pPr>
              <w:pStyle w:val="12"/>
            </w:pPr>
            <w:r>
              <w:t>项目名称</w:t>
            </w:r>
          </w:p>
        </w:tc>
        <w:tc>
          <w:tcPr>
            <w:tcW w:w="6094" w:type="dxa"/>
            <w:gridSpan w:val="3"/>
            <w:vAlign w:val="center"/>
          </w:tcPr>
          <w:p>
            <w:pPr>
              <w:pStyle w:val="14"/>
            </w:pPr>
            <w:r>
              <w:t>专职社区工作者薪酬待遇项目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3648.15</w:t>
            </w:r>
          </w:p>
        </w:tc>
        <w:tc>
          <w:tcPr>
            <w:tcW w:w="2835" w:type="dxa"/>
            <w:vAlign w:val="center"/>
          </w:tcPr>
          <w:p>
            <w:pPr>
              <w:pStyle w:val="12"/>
            </w:pPr>
            <w:r>
              <w:t>其中：财政    资金</w:t>
            </w:r>
          </w:p>
        </w:tc>
        <w:tc>
          <w:tcPr>
            <w:tcW w:w="2551" w:type="dxa"/>
            <w:vAlign w:val="center"/>
          </w:tcPr>
          <w:p>
            <w:pPr>
              <w:pStyle w:val="14"/>
            </w:pPr>
            <w:r>
              <w:t>3648.15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用于容东管委会专职社区工作者工资支出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364.48</w:t>
            </w:r>
          </w:p>
        </w:tc>
        <w:tc>
          <w:tcPr>
            <w:tcW w:w="2835" w:type="dxa"/>
            <w:vAlign w:val="center"/>
          </w:tcPr>
          <w:p>
            <w:pPr>
              <w:pStyle w:val="15"/>
            </w:pPr>
            <w:r>
              <w:t>1824.08</w:t>
            </w:r>
          </w:p>
        </w:tc>
        <w:tc>
          <w:tcPr>
            <w:tcW w:w="2551" w:type="dxa"/>
            <w:vAlign w:val="center"/>
          </w:tcPr>
          <w:p>
            <w:pPr>
              <w:pStyle w:val="15"/>
            </w:pPr>
            <w:r>
              <w:t>2736.11</w:t>
            </w:r>
          </w:p>
        </w:tc>
        <w:tc>
          <w:tcPr>
            <w:tcW w:w="3543" w:type="dxa"/>
            <w:gridSpan w:val="2"/>
            <w:vAlign w:val="center"/>
          </w:tcPr>
          <w:p>
            <w:pPr>
              <w:pStyle w:val="15"/>
            </w:pPr>
            <w:r>
              <w:t>3648.15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1.提升社区治理水平，打造新区、全省乃至全国有影响力的先进典型社区</w:t>
            </w:r>
          </w:p>
          <w:p>
            <w:pPr>
              <w:pStyle w:val="14"/>
            </w:pPr>
            <w:r>
              <w:t>2.完善社区工作人员体系建设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社工人数</w:t>
            </w:r>
          </w:p>
        </w:tc>
        <w:tc>
          <w:tcPr>
            <w:tcW w:w="5386" w:type="dxa"/>
            <w:vAlign w:val="center"/>
          </w:tcPr>
          <w:p>
            <w:pPr>
              <w:pStyle w:val="14"/>
            </w:pPr>
            <w:r>
              <w:t>专职社区工作者人数</w:t>
            </w:r>
          </w:p>
        </w:tc>
        <w:tc>
          <w:tcPr>
            <w:tcW w:w="2268" w:type="dxa"/>
            <w:vAlign w:val="center"/>
          </w:tcPr>
          <w:p>
            <w:pPr>
              <w:pStyle w:val="14"/>
            </w:pPr>
            <w:r>
              <w:t>≥270人</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录用人员能力、素质</w:t>
            </w:r>
          </w:p>
        </w:tc>
        <w:tc>
          <w:tcPr>
            <w:tcW w:w="5386" w:type="dxa"/>
            <w:vAlign w:val="center"/>
          </w:tcPr>
          <w:p>
            <w:pPr>
              <w:pStyle w:val="14"/>
            </w:pPr>
            <w:r>
              <w:t>在报考人员中择优录用　　</w:t>
            </w:r>
          </w:p>
        </w:tc>
        <w:tc>
          <w:tcPr>
            <w:tcW w:w="2268" w:type="dxa"/>
            <w:vAlign w:val="center"/>
          </w:tcPr>
          <w:p>
            <w:pPr>
              <w:pStyle w:val="14"/>
            </w:pPr>
            <w:r>
              <w:t>≥80分</w:t>
            </w:r>
          </w:p>
        </w:tc>
        <w:tc>
          <w:tcPr>
            <w:tcW w:w="1276" w:type="dxa"/>
            <w:vAlign w:val="center"/>
          </w:tcPr>
          <w:p>
            <w:pPr>
              <w:pStyle w:val="14"/>
            </w:pPr>
            <w:r>
              <w:t>总得分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及时性</w:t>
            </w:r>
          </w:p>
        </w:tc>
        <w:tc>
          <w:tcPr>
            <w:tcW w:w="5386" w:type="dxa"/>
            <w:vAlign w:val="center"/>
          </w:tcPr>
          <w:p>
            <w:pPr>
              <w:pStyle w:val="14"/>
            </w:pPr>
            <w:r>
              <w:t>按时完成</w:t>
            </w:r>
          </w:p>
        </w:tc>
        <w:tc>
          <w:tcPr>
            <w:tcW w:w="2268" w:type="dxa"/>
            <w:vAlign w:val="center"/>
          </w:tcPr>
          <w:p>
            <w:pPr>
              <w:pStyle w:val="14"/>
            </w:pPr>
            <w:r>
              <w:t>按时完成</w:t>
            </w:r>
          </w:p>
        </w:tc>
        <w:tc>
          <w:tcPr>
            <w:tcW w:w="1276" w:type="dxa"/>
            <w:vAlign w:val="center"/>
          </w:tcPr>
          <w:p>
            <w:pPr>
              <w:pStyle w:val="14"/>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w:t>
            </w:r>
          </w:p>
        </w:tc>
        <w:tc>
          <w:tcPr>
            <w:tcW w:w="2268" w:type="dxa"/>
            <w:vAlign w:val="center"/>
          </w:tcPr>
          <w:p>
            <w:pPr>
              <w:pStyle w:val="14"/>
            </w:pPr>
            <w:r>
              <w:t>人员费用</w:t>
            </w:r>
          </w:p>
        </w:tc>
        <w:tc>
          <w:tcPr>
            <w:tcW w:w="1276" w:type="dxa"/>
            <w:vAlign w:val="center"/>
          </w:tcPr>
          <w:p>
            <w:pPr>
              <w:pStyle w:val="14"/>
            </w:pPr>
            <w: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群众生活</w:t>
            </w:r>
          </w:p>
        </w:tc>
        <w:tc>
          <w:tcPr>
            <w:tcW w:w="5386" w:type="dxa"/>
            <w:vAlign w:val="center"/>
          </w:tcPr>
          <w:p>
            <w:pPr>
              <w:pStyle w:val="14"/>
            </w:pPr>
            <w:r>
              <w:t>群众生活便捷性有所改善　</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社会和睦</w:t>
            </w:r>
          </w:p>
        </w:tc>
        <w:tc>
          <w:tcPr>
            <w:tcW w:w="5386" w:type="dxa"/>
            <w:vAlign w:val="center"/>
          </w:tcPr>
          <w:p>
            <w:pPr>
              <w:pStyle w:val="14"/>
            </w:pPr>
            <w:r>
              <w:t>构建和谐、文明、友爱的容东片区　</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绿色生态环境</w:t>
            </w:r>
          </w:p>
        </w:tc>
        <w:tc>
          <w:tcPr>
            <w:tcW w:w="5386" w:type="dxa"/>
            <w:vAlign w:val="center"/>
          </w:tcPr>
          <w:p>
            <w:pPr>
              <w:pStyle w:val="14"/>
            </w:pPr>
            <w:r>
              <w:t>构建实现绿色、生态容东　</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w:t>
            </w:r>
          </w:p>
        </w:tc>
        <w:tc>
          <w:tcPr>
            <w:tcW w:w="5386" w:type="dxa"/>
            <w:vAlign w:val="center"/>
          </w:tcPr>
          <w:p>
            <w:pPr>
              <w:pStyle w:val="14"/>
            </w:pPr>
            <w:r>
              <w:t>构建长效机制</w:t>
            </w:r>
          </w:p>
        </w:tc>
        <w:tc>
          <w:tcPr>
            <w:tcW w:w="2268" w:type="dxa"/>
            <w:vAlign w:val="center"/>
          </w:tcPr>
          <w:p>
            <w:pPr>
              <w:pStyle w:val="14"/>
            </w:pPr>
            <w:r>
              <w:t>效果显著</w:t>
            </w:r>
          </w:p>
        </w:tc>
        <w:tc>
          <w:tcPr>
            <w:tcW w:w="1276" w:type="dxa"/>
            <w:vAlign w:val="center"/>
          </w:tcPr>
          <w:p>
            <w:pPr>
              <w:pStyle w:val="14"/>
            </w:pPr>
            <w:r>
              <w:t>群众评价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群众对于专职社区工作者进行评价</w:t>
            </w:r>
          </w:p>
        </w:tc>
        <w:tc>
          <w:tcPr>
            <w:tcW w:w="2268" w:type="dxa"/>
            <w:vAlign w:val="center"/>
          </w:tcPr>
          <w:p>
            <w:pPr>
              <w:pStyle w:val="14"/>
            </w:pPr>
            <w:r>
              <w:t>变化显著</w:t>
            </w:r>
          </w:p>
        </w:tc>
        <w:tc>
          <w:tcPr>
            <w:tcW w:w="1276" w:type="dxa"/>
            <w:vAlign w:val="center"/>
          </w:tcPr>
          <w:p>
            <w:pPr>
              <w:pStyle w:val="14"/>
            </w:pPr>
            <w:r>
              <w:t>群众走访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69</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综合执法辅助人员2024年薪酬保障项目绩效目标表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13660024P000083100013</w:t>
            </w:r>
          </w:p>
        </w:tc>
        <w:tc>
          <w:tcPr>
            <w:tcW w:w="2835" w:type="dxa"/>
            <w:vAlign w:val="center"/>
          </w:tcPr>
          <w:p>
            <w:pPr>
              <w:pStyle w:val="12"/>
            </w:pPr>
            <w:r>
              <w:t>项目名称</w:t>
            </w:r>
          </w:p>
        </w:tc>
        <w:tc>
          <w:tcPr>
            <w:tcW w:w="6094" w:type="dxa"/>
            <w:gridSpan w:val="3"/>
            <w:vAlign w:val="center"/>
          </w:tcPr>
          <w:p>
            <w:pPr>
              <w:pStyle w:val="14"/>
            </w:pPr>
            <w:r>
              <w:t>综合执法辅助人员2024年薪酬保障项目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1929.40</w:t>
            </w:r>
          </w:p>
        </w:tc>
        <w:tc>
          <w:tcPr>
            <w:tcW w:w="2835" w:type="dxa"/>
            <w:vAlign w:val="center"/>
          </w:tcPr>
          <w:p>
            <w:pPr>
              <w:pStyle w:val="12"/>
            </w:pPr>
            <w:r>
              <w:t>其中：财政    资金</w:t>
            </w:r>
          </w:p>
        </w:tc>
        <w:tc>
          <w:tcPr>
            <w:tcW w:w="2551" w:type="dxa"/>
            <w:vAlign w:val="center"/>
          </w:tcPr>
          <w:p>
            <w:pPr>
              <w:pStyle w:val="14"/>
            </w:pPr>
            <w:r>
              <w:t>1929.40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执法辅助人员薪酬经费、劳务派遣人员委托经费、执法辅助人员补充招聘委托经费、执法辅助人员体检经费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482.35</w:t>
            </w:r>
          </w:p>
        </w:tc>
        <w:tc>
          <w:tcPr>
            <w:tcW w:w="2835" w:type="dxa"/>
            <w:vAlign w:val="center"/>
          </w:tcPr>
          <w:p>
            <w:pPr>
              <w:pStyle w:val="15"/>
            </w:pPr>
            <w:r>
              <w:t>964.70</w:t>
            </w:r>
          </w:p>
        </w:tc>
        <w:tc>
          <w:tcPr>
            <w:tcW w:w="2551" w:type="dxa"/>
            <w:vAlign w:val="center"/>
          </w:tcPr>
          <w:p>
            <w:pPr>
              <w:pStyle w:val="15"/>
            </w:pPr>
            <w:r>
              <w:t>1447.05</w:t>
            </w:r>
          </w:p>
        </w:tc>
        <w:tc>
          <w:tcPr>
            <w:tcW w:w="3543" w:type="dxa"/>
            <w:gridSpan w:val="2"/>
            <w:vAlign w:val="center"/>
          </w:tcPr>
          <w:p>
            <w:pPr>
              <w:pStyle w:val="15"/>
            </w:pPr>
            <w:r>
              <w:t>1929.40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1.全面提高容东片区城市管理水平，做好智慧化城市管理工作，努力提升容东片区城市形象，全力营造舒适、和谐、安全的居住环境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做好执法队伍整体的工资保障工作</w:t>
            </w:r>
          </w:p>
        </w:tc>
        <w:tc>
          <w:tcPr>
            <w:tcW w:w="5386" w:type="dxa"/>
            <w:vAlign w:val="center"/>
          </w:tcPr>
          <w:p>
            <w:pPr>
              <w:pStyle w:val="14"/>
            </w:pPr>
            <w:r>
              <w:t>切实做好执法辅助人员的工资保障　</w:t>
            </w:r>
          </w:p>
        </w:tc>
        <w:tc>
          <w:tcPr>
            <w:tcW w:w="2268" w:type="dxa"/>
            <w:vAlign w:val="center"/>
          </w:tcPr>
          <w:p>
            <w:pPr>
              <w:pStyle w:val="14"/>
            </w:pPr>
            <w:r>
              <w:t>≤1929.4金额</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开展高质量的城市管理工作</w:t>
            </w:r>
          </w:p>
        </w:tc>
        <w:tc>
          <w:tcPr>
            <w:tcW w:w="5386" w:type="dxa"/>
            <w:vAlign w:val="center"/>
          </w:tcPr>
          <w:p>
            <w:pPr>
              <w:pStyle w:val="14"/>
            </w:pPr>
            <w:r>
              <w:t>为容东片区内部提供高质量的执法服务，充分发挥智慧化管理功能，获得群众对容东片区城市管理水平的满意度</w:t>
            </w:r>
          </w:p>
        </w:tc>
        <w:tc>
          <w:tcPr>
            <w:tcW w:w="2268" w:type="dxa"/>
            <w:vAlign w:val="center"/>
          </w:tcPr>
          <w:p>
            <w:pPr>
              <w:pStyle w:val="14"/>
            </w:pPr>
            <w:r>
              <w:t>≥80居民评价</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时效指标</w:t>
            </w:r>
          </w:p>
        </w:tc>
        <w:tc>
          <w:tcPr>
            <w:tcW w:w="5386" w:type="dxa"/>
            <w:vAlign w:val="center"/>
          </w:tcPr>
          <w:p>
            <w:pPr>
              <w:pStyle w:val="14"/>
            </w:pPr>
            <w:r>
              <w:t>及时度　</w:t>
            </w:r>
          </w:p>
        </w:tc>
        <w:tc>
          <w:tcPr>
            <w:tcW w:w="2268" w:type="dxa"/>
            <w:vAlign w:val="center"/>
          </w:tcPr>
          <w:p>
            <w:pPr>
              <w:pStyle w:val="14"/>
            </w:pPr>
            <w:r>
              <w:t>≥95薪酬发放及时度</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人员费用</w:t>
            </w:r>
          </w:p>
        </w:tc>
        <w:tc>
          <w:tcPr>
            <w:tcW w:w="5386" w:type="dxa"/>
            <w:vAlign w:val="center"/>
          </w:tcPr>
          <w:p>
            <w:pPr>
              <w:pStyle w:val="14"/>
            </w:pPr>
            <w:r>
              <w:t>《河北省人民政府关于进一步深化预算管理制度改革的实施意见》（冀政发〔2021〕3号）要求：不折不扣落实政府过紧日子要求，厉行节约办一切事业，严控非重点、非刚性的一般性支出，建立节约型财政保障机制，把宝贵的财政资金用在刀刃上。</w:t>
            </w:r>
          </w:p>
        </w:tc>
        <w:tc>
          <w:tcPr>
            <w:tcW w:w="2268" w:type="dxa"/>
            <w:vAlign w:val="center"/>
          </w:tcPr>
          <w:p>
            <w:pPr>
              <w:pStyle w:val="14"/>
            </w:pPr>
            <w:r>
              <w:t>≤1929.4金额</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w:t>
            </w:r>
          </w:p>
        </w:tc>
        <w:tc>
          <w:tcPr>
            <w:tcW w:w="5386" w:type="dxa"/>
            <w:vAlign w:val="center"/>
          </w:tcPr>
          <w:p>
            <w:pPr>
              <w:pStyle w:val="14"/>
            </w:pPr>
            <w:r>
              <w:t>提高城市管理执法工作效率</w:t>
            </w:r>
          </w:p>
        </w:tc>
        <w:tc>
          <w:tcPr>
            <w:tcW w:w="2268" w:type="dxa"/>
            <w:vAlign w:val="center"/>
          </w:tcPr>
          <w:p>
            <w:pPr>
              <w:pStyle w:val="14"/>
            </w:pPr>
            <w:r>
              <w:t>≥90居民评价</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业务骨干总量</w:t>
            </w:r>
          </w:p>
        </w:tc>
        <w:tc>
          <w:tcPr>
            <w:tcW w:w="2268" w:type="dxa"/>
            <w:vAlign w:val="center"/>
          </w:tcPr>
          <w:p>
            <w:pPr>
              <w:pStyle w:val="14"/>
            </w:pPr>
            <w:r>
              <w:t>≥30业务骨干数量</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70</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综合执法事务经费绩效目标表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13660023P00449510003P</w:t>
            </w:r>
          </w:p>
        </w:tc>
        <w:tc>
          <w:tcPr>
            <w:tcW w:w="2835" w:type="dxa"/>
            <w:vAlign w:val="center"/>
          </w:tcPr>
          <w:p>
            <w:pPr>
              <w:pStyle w:val="12"/>
            </w:pPr>
            <w:r>
              <w:t>项目名称</w:t>
            </w:r>
          </w:p>
        </w:tc>
        <w:tc>
          <w:tcPr>
            <w:tcW w:w="6094" w:type="dxa"/>
            <w:gridSpan w:val="3"/>
            <w:vAlign w:val="center"/>
          </w:tcPr>
          <w:p>
            <w:pPr>
              <w:pStyle w:val="14"/>
            </w:pPr>
            <w:r>
              <w:t>综合执法事务经费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3.96</w:t>
            </w:r>
          </w:p>
        </w:tc>
        <w:tc>
          <w:tcPr>
            <w:tcW w:w="2835" w:type="dxa"/>
            <w:vAlign w:val="center"/>
          </w:tcPr>
          <w:p>
            <w:pPr>
              <w:pStyle w:val="12"/>
            </w:pPr>
            <w:r>
              <w:t>其中：财政    资金</w:t>
            </w:r>
          </w:p>
        </w:tc>
        <w:tc>
          <w:tcPr>
            <w:tcW w:w="2551" w:type="dxa"/>
            <w:vAlign w:val="center"/>
          </w:tcPr>
          <w:p>
            <w:pPr>
              <w:pStyle w:val="14"/>
            </w:pPr>
            <w:r>
              <w:t>3.96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保障容东管委会城市管理与综合执法处负责容东片区内城市管理工作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3.96</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1.开展具有执法特色的各类活动，致力于打造一支合格的综合执法队伍，提升居民的法律意识和观念</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购置办公用品</w:t>
            </w:r>
          </w:p>
        </w:tc>
        <w:tc>
          <w:tcPr>
            <w:tcW w:w="5386" w:type="dxa"/>
            <w:vAlign w:val="center"/>
          </w:tcPr>
          <w:p>
            <w:pPr>
              <w:pStyle w:val="14"/>
            </w:pPr>
            <w:r>
              <w:t>购置办公用品</w:t>
            </w:r>
          </w:p>
        </w:tc>
        <w:tc>
          <w:tcPr>
            <w:tcW w:w="2268" w:type="dxa"/>
            <w:vAlign w:val="center"/>
          </w:tcPr>
          <w:p>
            <w:pPr>
              <w:pStyle w:val="14"/>
            </w:pPr>
            <w:r>
              <w:t>≥95购买办公用品数量</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购置合格率（%）</w:t>
            </w:r>
          </w:p>
        </w:tc>
        <w:tc>
          <w:tcPr>
            <w:tcW w:w="5386" w:type="dxa"/>
            <w:vAlign w:val="center"/>
          </w:tcPr>
          <w:p>
            <w:pPr>
              <w:pStyle w:val="14"/>
            </w:pPr>
            <w:r>
              <w:t>购置合格率（%）</w:t>
            </w:r>
          </w:p>
        </w:tc>
        <w:tc>
          <w:tcPr>
            <w:tcW w:w="2268" w:type="dxa"/>
            <w:vAlign w:val="center"/>
          </w:tcPr>
          <w:p>
            <w:pPr>
              <w:pStyle w:val="14"/>
            </w:pPr>
            <w:r>
              <w:t>≥98购买用品合格率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购置工作完成时限</w:t>
            </w:r>
          </w:p>
        </w:tc>
        <w:tc>
          <w:tcPr>
            <w:tcW w:w="5386" w:type="dxa"/>
            <w:vAlign w:val="center"/>
          </w:tcPr>
          <w:p>
            <w:pPr>
              <w:pStyle w:val="14"/>
            </w:pPr>
            <w:r>
              <w:t>购置工作完成时限</w:t>
            </w:r>
          </w:p>
        </w:tc>
        <w:tc>
          <w:tcPr>
            <w:tcW w:w="2268" w:type="dxa"/>
            <w:vAlign w:val="center"/>
          </w:tcPr>
          <w:p>
            <w:pPr>
              <w:pStyle w:val="14"/>
            </w:pPr>
            <w:r>
              <w:t>≥95购买工作物品及时性</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办公设备购置费用</w:t>
            </w:r>
            <w:r>
              <w:tab/>
            </w:r>
          </w:p>
        </w:tc>
        <w:tc>
          <w:tcPr>
            <w:tcW w:w="5386" w:type="dxa"/>
            <w:vAlign w:val="center"/>
          </w:tcPr>
          <w:p>
            <w:pPr>
              <w:pStyle w:val="14"/>
            </w:pPr>
            <w:r>
              <w:t>办公设备购置费用</w:t>
            </w:r>
            <w:r>
              <w:tab/>
            </w:r>
          </w:p>
        </w:tc>
        <w:tc>
          <w:tcPr>
            <w:tcW w:w="2268" w:type="dxa"/>
            <w:vAlign w:val="center"/>
          </w:tcPr>
          <w:p>
            <w:pPr>
              <w:pStyle w:val="14"/>
            </w:pPr>
            <w:r>
              <w:t>≤95节约资金</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设备使用率（%）</w:t>
            </w:r>
          </w:p>
        </w:tc>
        <w:tc>
          <w:tcPr>
            <w:tcW w:w="5386" w:type="dxa"/>
            <w:vAlign w:val="center"/>
          </w:tcPr>
          <w:p>
            <w:pPr>
              <w:pStyle w:val="14"/>
            </w:pPr>
            <w:r>
              <w:t>设备使用率（%）</w:t>
            </w:r>
          </w:p>
        </w:tc>
        <w:tc>
          <w:tcPr>
            <w:tcW w:w="2268" w:type="dxa"/>
            <w:vAlign w:val="center"/>
          </w:tcPr>
          <w:p>
            <w:pPr>
              <w:pStyle w:val="14"/>
            </w:pPr>
            <w:r>
              <w:t>≥100购买设备使用情况</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保障设备正常运行</w:t>
            </w:r>
          </w:p>
        </w:tc>
        <w:tc>
          <w:tcPr>
            <w:tcW w:w="5386" w:type="dxa"/>
            <w:vAlign w:val="center"/>
          </w:tcPr>
          <w:p>
            <w:pPr>
              <w:pStyle w:val="14"/>
            </w:pPr>
            <w:r>
              <w:t>保障设备正常运行</w:t>
            </w:r>
          </w:p>
        </w:tc>
        <w:tc>
          <w:tcPr>
            <w:tcW w:w="2268" w:type="dxa"/>
            <w:vAlign w:val="center"/>
          </w:tcPr>
          <w:p>
            <w:pPr>
              <w:pStyle w:val="14"/>
            </w:pPr>
            <w:r>
              <w:t>≥100购买设备正常运行</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使用部门满意度</w:t>
            </w:r>
          </w:p>
        </w:tc>
        <w:tc>
          <w:tcPr>
            <w:tcW w:w="5386" w:type="dxa"/>
            <w:vAlign w:val="center"/>
          </w:tcPr>
          <w:p>
            <w:pPr>
              <w:pStyle w:val="14"/>
            </w:pPr>
            <w:r>
              <w:t>使用部门满意度</w:t>
            </w:r>
          </w:p>
        </w:tc>
        <w:tc>
          <w:tcPr>
            <w:tcW w:w="2268" w:type="dxa"/>
            <w:vAlign w:val="center"/>
          </w:tcPr>
          <w:p>
            <w:pPr>
              <w:pStyle w:val="14"/>
            </w:pPr>
            <w:r>
              <w:t>≥95使用人员满意度</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综合执法事务经费绩效目标表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13660024P00017510002J</w:t>
            </w:r>
          </w:p>
        </w:tc>
        <w:tc>
          <w:tcPr>
            <w:tcW w:w="2835" w:type="dxa"/>
            <w:vAlign w:val="center"/>
          </w:tcPr>
          <w:p>
            <w:pPr>
              <w:pStyle w:val="12"/>
            </w:pPr>
            <w:r>
              <w:t>项目名称</w:t>
            </w:r>
          </w:p>
        </w:tc>
        <w:tc>
          <w:tcPr>
            <w:tcW w:w="6094" w:type="dxa"/>
            <w:gridSpan w:val="3"/>
            <w:vAlign w:val="center"/>
          </w:tcPr>
          <w:p>
            <w:pPr>
              <w:pStyle w:val="14"/>
            </w:pPr>
            <w:r>
              <w:t>综合执法事务经费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385.57</w:t>
            </w:r>
          </w:p>
        </w:tc>
        <w:tc>
          <w:tcPr>
            <w:tcW w:w="2835" w:type="dxa"/>
            <w:vAlign w:val="center"/>
          </w:tcPr>
          <w:p>
            <w:pPr>
              <w:pStyle w:val="12"/>
            </w:pPr>
            <w:r>
              <w:t>其中：财政    资金</w:t>
            </w:r>
          </w:p>
        </w:tc>
        <w:tc>
          <w:tcPr>
            <w:tcW w:w="2551" w:type="dxa"/>
            <w:vAlign w:val="center"/>
          </w:tcPr>
          <w:p>
            <w:pPr>
              <w:pStyle w:val="14"/>
            </w:pPr>
            <w:r>
              <w:t>385.57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基础办公经费、宣传印刷经费、执法用车租赁经费、无人机维护经费、无人机培训及考证费用、水电暖基础经费、基础电信服务经费、食品安全检测及试剂预算经费、预案编制经费、物资保障经费、办公家具及办公场所相关费用、维修经费、执法用车购置经费、车辆维护经费、购买后勤人员看管服务经费、2023年购买后勤人员看管服务5%质保金费用、执勤保障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77.11</w:t>
            </w:r>
          </w:p>
        </w:tc>
        <w:tc>
          <w:tcPr>
            <w:tcW w:w="2835" w:type="dxa"/>
            <w:vAlign w:val="center"/>
          </w:tcPr>
          <w:p>
            <w:pPr>
              <w:pStyle w:val="15"/>
            </w:pPr>
            <w:r>
              <w:t>154.23</w:t>
            </w:r>
          </w:p>
        </w:tc>
        <w:tc>
          <w:tcPr>
            <w:tcW w:w="2551" w:type="dxa"/>
            <w:vAlign w:val="center"/>
          </w:tcPr>
          <w:p>
            <w:pPr>
              <w:pStyle w:val="15"/>
            </w:pPr>
            <w:r>
              <w:t>231.34</w:t>
            </w:r>
          </w:p>
        </w:tc>
        <w:tc>
          <w:tcPr>
            <w:tcW w:w="3543" w:type="dxa"/>
            <w:gridSpan w:val="2"/>
            <w:vAlign w:val="center"/>
          </w:tcPr>
          <w:p>
            <w:pPr>
              <w:pStyle w:val="15"/>
            </w:pPr>
            <w:r>
              <w:t>385.57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1.开展具有执法特色的各类活动，致力于打造一支合格的综合执法队伍，提升居民的法律意识和观念</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切实做好城市管理工作的各项物资保障工作</w:t>
            </w:r>
          </w:p>
        </w:tc>
        <w:tc>
          <w:tcPr>
            <w:tcW w:w="5386" w:type="dxa"/>
            <w:vAlign w:val="center"/>
          </w:tcPr>
          <w:p>
            <w:pPr>
              <w:pStyle w:val="14"/>
            </w:pPr>
            <w:r>
              <w:t>切实做好城市管理工作的各项物资保障工作</w:t>
            </w:r>
          </w:p>
        </w:tc>
        <w:tc>
          <w:tcPr>
            <w:tcW w:w="2268" w:type="dxa"/>
            <w:vAlign w:val="center"/>
          </w:tcPr>
          <w:p>
            <w:pPr>
              <w:pStyle w:val="14"/>
            </w:pPr>
            <w:r>
              <w:t>≤385.57金额</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购置各项物资质量合格率</w:t>
            </w:r>
          </w:p>
        </w:tc>
        <w:tc>
          <w:tcPr>
            <w:tcW w:w="5386" w:type="dxa"/>
            <w:vAlign w:val="center"/>
          </w:tcPr>
          <w:p>
            <w:pPr>
              <w:pStyle w:val="14"/>
            </w:pPr>
            <w:r>
              <w:t>购置各项物资质量的合格率（%）</w:t>
            </w:r>
          </w:p>
        </w:tc>
        <w:tc>
          <w:tcPr>
            <w:tcW w:w="2268" w:type="dxa"/>
            <w:vAlign w:val="center"/>
          </w:tcPr>
          <w:p>
            <w:pPr>
              <w:pStyle w:val="14"/>
            </w:pPr>
            <w:r>
              <w:t>≥95百分比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时效指标</w:t>
            </w:r>
          </w:p>
        </w:tc>
        <w:tc>
          <w:tcPr>
            <w:tcW w:w="5386" w:type="dxa"/>
            <w:vAlign w:val="center"/>
          </w:tcPr>
          <w:p>
            <w:pPr>
              <w:pStyle w:val="14"/>
            </w:pPr>
            <w:r>
              <w:t>购置工作完成及时度</w:t>
            </w:r>
          </w:p>
        </w:tc>
        <w:tc>
          <w:tcPr>
            <w:tcW w:w="2268" w:type="dxa"/>
            <w:vAlign w:val="center"/>
          </w:tcPr>
          <w:p>
            <w:pPr>
              <w:pStyle w:val="14"/>
            </w:pPr>
            <w:r>
              <w:t>≥95百分比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采购总成本控制率</w:t>
            </w:r>
          </w:p>
        </w:tc>
        <w:tc>
          <w:tcPr>
            <w:tcW w:w="5386" w:type="dxa"/>
            <w:vAlign w:val="center"/>
          </w:tcPr>
          <w:p>
            <w:pPr>
              <w:pStyle w:val="14"/>
            </w:pPr>
            <w:r>
              <w:t>采购总成本控制率=实际采购总成本/采购总预算成本*100%</w:t>
            </w:r>
          </w:p>
        </w:tc>
        <w:tc>
          <w:tcPr>
            <w:tcW w:w="2268" w:type="dxa"/>
            <w:vAlign w:val="center"/>
          </w:tcPr>
          <w:p>
            <w:pPr>
              <w:pStyle w:val="14"/>
            </w:pPr>
            <w:r>
              <w:t>≥90百分比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经济效益</w:t>
            </w:r>
          </w:p>
        </w:tc>
        <w:tc>
          <w:tcPr>
            <w:tcW w:w="5386" w:type="dxa"/>
            <w:vAlign w:val="center"/>
          </w:tcPr>
          <w:p>
            <w:pPr>
              <w:pStyle w:val="14"/>
            </w:pPr>
            <w:r>
              <w:t>城市管理日常工作过程中设备使用率（%）</w:t>
            </w:r>
          </w:p>
        </w:tc>
        <w:tc>
          <w:tcPr>
            <w:tcW w:w="2268" w:type="dxa"/>
            <w:vAlign w:val="center"/>
          </w:tcPr>
          <w:p>
            <w:pPr>
              <w:pStyle w:val="14"/>
            </w:pPr>
            <w:r>
              <w:t>≥95百分比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保障城市管理过程中各项物资、设备正常使用</w:t>
            </w:r>
          </w:p>
        </w:tc>
        <w:tc>
          <w:tcPr>
            <w:tcW w:w="2268" w:type="dxa"/>
            <w:vAlign w:val="center"/>
          </w:tcPr>
          <w:p>
            <w:pPr>
              <w:pStyle w:val="14"/>
            </w:pPr>
            <w:r>
              <w:t>≥95使用人评价</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生态效益</w:t>
            </w:r>
          </w:p>
        </w:tc>
        <w:tc>
          <w:tcPr>
            <w:tcW w:w="5386" w:type="dxa"/>
            <w:vAlign w:val="center"/>
          </w:tcPr>
          <w:p>
            <w:pPr>
              <w:pStyle w:val="14"/>
            </w:pPr>
            <w:r>
              <w:t>符合低碳、节能、环保要求物资占有率</w:t>
            </w:r>
          </w:p>
        </w:tc>
        <w:tc>
          <w:tcPr>
            <w:tcW w:w="2268" w:type="dxa"/>
            <w:vAlign w:val="center"/>
          </w:tcPr>
          <w:p>
            <w:pPr>
              <w:pStyle w:val="14"/>
            </w:pPr>
            <w:r>
              <w:t>≥90百分比</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持续性</w:t>
            </w:r>
          </w:p>
        </w:tc>
        <w:tc>
          <w:tcPr>
            <w:tcW w:w="5386" w:type="dxa"/>
            <w:vAlign w:val="center"/>
          </w:tcPr>
          <w:p>
            <w:pPr>
              <w:pStyle w:val="14"/>
            </w:pPr>
            <w:r>
              <w:t>存续时间</w:t>
            </w:r>
          </w:p>
        </w:tc>
        <w:tc>
          <w:tcPr>
            <w:tcW w:w="2268" w:type="dxa"/>
            <w:vAlign w:val="center"/>
          </w:tcPr>
          <w:p>
            <w:pPr>
              <w:pStyle w:val="14"/>
            </w:pPr>
            <w:r>
              <w:t>≥3存续时间</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使用部门满意度</w:t>
            </w:r>
          </w:p>
        </w:tc>
        <w:tc>
          <w:tcPr>
            <w:tcW w:w="5386" w:type="dxa"/>
            <w:vAlign w:val="center"/>
          </w:tcPr>
          <w:p>
            <w:pPr>
              <w:pStyle w:val="14"/>
            </w:pPr>
            <w:r>
              <w:t>使用人员满意度</w:t>
            </w:r>
          </w:p>
        </w:tc>
        <w:tc>
          <w:tcPr>
            <w:tcW w:w="2268" w:type="dxa"/>
            <w:vAlign w:val="center"/>
          </w:tcPr>
          <w:p>
            <w:pPr>
              <w:pStyle w:val="14"/>
            </w:pPr>
            <w:r>
              <w:t>≥90使用人评价</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3240.49</w:t>
            </w:r>
          </w:p>
        </w:tc>
        <w:tc>
          <w:tcPr>
            <w:tcW w:w="964" w:type="dxa"/>
            <w:vAlign w:val="center"/>
          </w:tcPr>
          <w:p>
            <w:pPr>
              <w:pStyle w:val="17"/>
            </w:pPr>
            <w:r>
              <w:t>2933.70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306.79</w:t>
            </w:r>
          </w:p>
        </w:tc>
        <w:tc>
          <w:tcPr>
            <w:tcW w:w="964" w:type="dxa"/>
            <w:vAlign w:val="center"/>
          </w:tcPr>
          <w:p>
            <w:pPr>
              <w:pStyle w:val="17"/>
            </w:pPr>
            <w:r>
              <w:t>2536.78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河北雄安新区容东管理委员会小计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3240.49</w:t>
            </w:r>
          </w:p>
        </w:tc>
        <w:tc>
          <w:tcPr>
            <w:tcW w:w="964" w:type="dxa"/>
            <w:vAlign w:val="center"/>
          </w:tcPr>
          <w:p>
            <w:pPr>
              <w:pStyle w:val="17"/>
            </w:pPr>
            <w:r>
              <w:t>2933.70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306.79</w:t>
            </w:r>
          </w:p>
        </w:tc>
        <w:tc>
          <w:tcPr>
            <w:tcW w:w="964" w:type="dxa"/>
            <w:vAlign w:val="center"/>
          </w:tcPr>
          <w:p>
            <w:pPr>
              <w:pStyle w:val="17"/>
            </w:pPr>
            <w:r>
              <w:t>2536.78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后勤保障项目</w:t>
            </w:r>
          </w:p>
        </w:tc>
        <w:tc>
          <w:tcPr>
            <w:tcW w:w="964" w:type="dxa"/>
            <w:vAlign w:val="center"/>
          </w:tcPr>
          <w:p>
            <w:pPr>
              <w:pStyle w:val="13"/>
            </w:pPr>
            <w:r>
              <w:t>56.00</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56.00</w:t>
            </w:r>
          </w:p>
        </w:tc>
        <w:tc>
          <w:tcPr>
            <w:tcW w:w="964" w:type="dxa"/>
            <w:vAlign w:val="center"/>
          </w:tcPr>
          <w:p>
            <w:pPr>
              <w:pStyle w:val="13"/>
            </w:pPr>
            <w:r>
              <w:t>56.00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56.00</w:t>
            </w:r>
          </w:p>
        </w:tc>
        <w:tc>
          <w:tcPr>
            <w:tcW w:w="964" w:type="dxa"/>
            <w:vAlign w:val="center"/>
          </w:tcPr>
          <w:p>
            <w:pPr>
              <w:pStyle w:val="13"/>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容东片区安置房电梯梯控装置项目</w:t>
            </w:r>
          </w:p>
        </w:tc>
        <w:tc>
          <w:tcPr>
            <w:tcW w:w="964" w:type="dxa"/>
            <w:vAlign w:val="center"/>
          </w:tcPr>
          <w:p>
            <w:pPr>
              <w:pStyle w:val="13"/>
            </w:pPr>
            <w:r>
              <w:t>177.60</w:t>
            </w:r>
          </w:p>
        </w:tc>
        <w:tc>
          <w:tcPr>
            <w:tcW w:w="1134" w:type="dxa"/>
            <w:vAlign w:val="center"/>
          </w:tcPr>
          <w:p>
            <w:pPr>
              <w:pStyle w:val="14"/>
            </w:pPr>
            <w:r>
              <w:t>视频监控设备</w:t>
            </w:r>
          </w:p>
        </w:tc>
        <w:tc>
          <w:tcPr>
            <w:tcW w:w="1134" w:type="dxa"/>
            <w:vAlign w:val="center"/>
          </w:tcPr>
          <w:p>
            <w:pPr>
              <w:pStyle w:val="14"/>
            </w:pPr>
            <w:r>
              <w:t>A02091107</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96.00</w:t>
            </w:r>
          </w:p>
        </w:tc>
        <w:tc>
          <w:tcPr>
            <w:tcW w:w="964" w:type="dxa"/>
            <w:vAlign w:val="center"/>
          </w:tcPr>
          <w:p>
            <w:pPr>
              <w:pStyle w:val="13"/>
            </w:pPr>
            <w:r>
              <w:t>96.00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96.00</w:t>
            </w:r>
          </w:p>
        </w:tc>
        <w:tc>
          <w:tcPr>
            <w:tcW w:w="964" w:type="dxa"/>
            <w:vAlign w:val="center"/>
          </w:tcPr>
          <w:p>
            <w:pPr>
              <w:pStyle w:val="13"/>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容东片区安置房电梯梯控装置项目</w:t>
            </w:r>
          </w:p>
        </w:tc>
        <w:tc>
          <w:tcPr>
            <w:tcW w:w="964" w:type="dxa"/>
            <w:vAlign w:val="center"/>
          </w:tcPr>
          <w:p>
            <w:pPr>
              <w:pStyle w:val="13"/>
            </w:pPr>
            <w:r>
              <w:t>177.60</w:t>
            </w:r>
          </w:p>
        </w:tc>
        <w:tc>
          <w:tcPr>
            <w:tcW w:w="1134" w:type="dxa"/>
            <w:vAlign w:val="center"/>
          </w:tcPr>
          <w:p>
            <w:pPr>
              <w:pStyle w:val="14"/>
            </w:pPr>
            <w:r>
              <w:t>视频监控设备</w:t>
            </w:r>
          </w:p>
        </w:tc>
        <w:tc>
          <w:tcPr>
            <w:tcW w:w="1134" w:type="dxa"/>
            <w:vAlign w:val="center"/>
          </w:tcPr>
          <w:p>
            <w:pPr>
              <w:pStyle w:val="14"/>
            </w:pPr>
            <w:r>
              <w:t>A02091107</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50.00</w:t>
            </w:r>
          </w:p>
        </w:tc>
        <w:tc>
          <w:tcPr>
            <w:tcW w:w="964" w:type="dxa"/>
            <w:vAlign w:val="center"/>
          </w:tcPr>
          <w:p>
            <w:pPr>
              <w:pStyle w:val="13"/>
            </w:pPr>
            <w:r>
              <w:t>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50.00</w:t>
            </w:r>
          </w:p>
        </w:tc>
        <w:tc>
          <w:tcPr>
            <w:tcW w:w="964" w:type="dxa"/>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容东片区安置房电梯梯控装置项目</w:t>
            </w:r>
          </w:p>
        </w:tc>
        <w:tc>
          <w:tcPr>
            <w:tcW w:w="964" w:type="dxa"/>
            <w:vAlign w:val="center"/>
          </w:tcPr>
          <w:p>
            <w:pPr>
              <w:pStyle w:val="13"/>
            </w:pPr>
            <w:r>
              <w:t>177.60</w:t>
            </w:r>
          </w:p>
        </w:tc>
        <w:tc>
          <w:tcPr>
            <w:tcW w:w="1134" w:type="dxa"/>
            <w:vAlign w:val="center"/>
          </w:tcPr>
          <w:p>
            <w:pPr>
              <w:pStyle w:val="14"/>
            </w:pPr>
            <w:r>
              <w:t>视频监控设备</w:t>
            </w:r>
          </w:p>
        </w:tc>
        <w:tc>
          <w:tcPr>
            <w:tcW w:w="1134" w:type="dxa"/>
            <w:vAlign w:val="center"/>
          </w:tcPr>
          <w:p>
            <w:pPr>
              <w:pStyle w:val="14"/>
            </w:pPr>
            <w:r>
              <w:t>A02091107</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31.60</w:t>
            </w:r>
          </w:p>
        </w:tc>
        <w:tc>
          <w:tcPr>
            <w:tcW w:w="964" w:type="dxa"/>
            <w:vAlign w:val="center"/>
          </w:tcPr>
          <w:p>
            <w:pPr>
              <w:pStyle w:val="13"/>
            </w:pPr>
            <w:r>
              <w:t>31.60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31.60</w:t>
            </w:r>
          </w:p>
        </w:tc>
        <w:tc>
          <w:tcPr>
            <w:tcW w:w="964" w:type="dxa"/>
            <w:vAlign w:val="center"/>
          </w:tcPr>
          <w:p>
            <w:pPr>
              <w:pStyle w:val="13"/>
            </w:pPr>
            <w:r>
              <w:t>31.60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社区图书采购项目</w:t>
            </w:r>
          </w:p>
        </w:tc>
        <w:tc>
          <w:tcPr>
            <w:tcW w:w="964" w:type="dxa"/>
            <w:vAlign w:val="center"/>
          </w:tcPr>
          <w:p>
            <w:pPr>
              <w:pStyle w:val="13"/>
            </w:pPr>
            <w:r>
              <w:t>3.73</w:t>
            </w:r>
          </w:p>
        </w:tc>
        <w:tc>
          <w:tcPr>
            <w:tcW w:w="1134" w:type="dxa"/>
            <w:vAlign w:val="center"/>
          </w:tcPr>
          <w:p>
            <w:pPr>
              <w:pStyle w:val="14"/>
            </w:pPr>
            <w:r>
              <w:t>其他普通图书</w:t>
            </w:r>
          </w:p>
        </w:tc>
        <w:tc>
          <w:tcPr>
            <w:tcW w:w="1134" w:type="dxa"/>
            <w:vAlign w:val="center"/>
          </w:tcPr>
          <w:p>
            <w:pPr>
              <w:pStyle w:val="14"/>
            </w:pPr>
            <w:r>
              <w:t>A04010199</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3.73</w:t>
            </w:r>
          </w:p>
        </w:tc>
        <w:tc>
          <w:tcPr>
            <w:tcW w:w="964" w:type="dxa"/>
            <w:vAlign w:val="center"/>
          </w:tcPr>
          <w:p>
            <w:pPr>
              <w:pStyle w:val="13"/>
            </w:pPr>
            <w:r>
              <w:t>3.73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3.73</w:t>
            </w:r>
          </w:p>
        </w:tc>
        <w:tc>
          <w:tcPr>
            <w:tcW w:w="964" w:type="dxa"/>
            <w:vAlign w:val="center"/>
          </w:tcPr>
          <w:p>
            <w:pPr>
              <w:pStyle w:val="13"/>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思想宣传项目</w:t>
            </w:r>
          </w:p>
        </w:tc>
        <w:tc>
          <w:tcPr>
            <w:tcW w:w="964" w:type="dxa"/>
            <w:vAlign w:val="center"/>
          </w:tcPr>
          <w:p>
            <w:pPr>
              <w:pStyle w:val="13"/>
            </w:pPr>
            <w:r>
              <w:t>11.90</w:t>
            </w:r>
          </w:p>
        </w:tc>
        <w:tc>
          <w:tcPr>
            <w:tcW w:w="1134" w:type="dxa"/>
            <w:vAlign w:val="center"/>
          </w:tcPr>
          <w:p>
            <w:pPr>
              <w:pStyle w:val="14"/>
            </w:pPr>
            <w:r>
              <w:t>市容管理服务</w:t>
            </w:r>
          </w:p>
        </w:tc>
        <w:tc>
          <w:tcPr>
            <w:tcW w:w="1134" w:type="dxa"/>
            <w:vAlign w:val="center"/>
          </w:tcPr>
          <w:p>
            <w:pPr>
              <w:pStyle w:val="14"/>
            </w:pPr>
            <w:r>
              <w:t>C13040000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11.90</w:t>
            </w:r>
          </w:p>
        </w:tc>
        <w:tc>
          <w:tcPr>
            <w:tcW w:w="964" w:type="dxa"/>
            <w:vAlign w:val="center"/>
          </w:tcPr>
          <w:p>
            <w:pPr>
              <w:pStyle w:val="13"/>
            </w:pPr>
            <w:r>
              <w:t>11.90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11.90</w:t>
            </w:r>
          </w:p>
        </w:tc>
        <w:tc>
          <w:tcPr>
            <w:tcW w:w="964" w:type="dxa"/>
            <w:vAlign w:val="center"/>
          </w:tcPr>
          <w:p>
            <w:pPr>
              <w:pStyle w:val="13"/>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文化旅游项目经费</w:t>
            </w:r>
          </w:p>
        </w:tc>
        <w:tc>
          <w:tcPr>
            <w:tcW w:w="964" w:type="dxa"/>
            <w:vAlign w:val="center"/>
          </w:tcPr>
          <w:p>
            <w:pPr>
              <w:pStyle w:val="13"/>
            </w:pPr>
            <w:r>
              <w:t>57.56</w:t>
            </w:r>
          </w:p>
        </w:tc>
        <w:tc>
          <w:tcPr>
            <w:tcW w:w="1134" w:type="dxa"/>
            <w:vAlign w:val="center"/>
          </w:tcPr>
          <w:p>
            <w:pPr>
              <w:pStyle w:val="14"/>
            </w:pPr>
            <w:r>
              <w:t>其他服务</w:t>
            </w:r>
          </w:p>
        </w:tc>
        <w:tc>
          <w:tcPr>
            <w:tcW w:w="1134" w:type="dxa"/>
            <w:vAlign w:val="center"/>
          </w:tcPr>
          <w:p>
            <w:pPr>
              <w:pStyle w:val="14"/>
            </w:pPr>
            <w:r>
              <w:t>C99000000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57.56</w:t>
            </w:r>
          </w:p>
        </w:tc>
        <w:tc>
          <w:tcPr>
            <w:tcW w:w="964" w:type="dxa"/>
            <w:vAlign w:val="center"/>
          </w:tcPr>
          <w:p>
            <w:pPr>
              <w:pStyle w:val="13"/>
            </w:pPr>
            <w:r>
              <w:t>57.56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57.56</w:t>
            </w:r>
          </w:p>
        </w:tc>
        <w:tc>
          <w:tcPr>
            <w:tcW w:w="964" w:type="dxa"/>
            <w:vAlign w:val="center"/>
          </w:tcPr>
          <w:p>
            <w:pPr>
              <w:pStyle w:val="13"/>
            </w:pPr>
            <w:r>
              <w:t>57.56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2024年度社区图书采购项目</w:t>
            </w:r>
          </w:p>
        </w:tc>
        <w:tc>
          <w:tcPr>
            <w:tcW w:w="964" w:type="dxa"/>
            <w:vAlign w:val="center"/>
          </w:tcPr>
          <w:p>
            <w:pPr>
              <w:pStyle w:val="13"/>
            </w:pPr>
            <w:r>
              <w:t>75.00</w:t>
            </w:r>
          </w:p>
        </w:tc>
        <w:tc>
          <w:tcPr>
            <w:tcW w:w="1134" w:type="dxa"/>
            <w:vAlign w:val="center"/>
          </w:tcPr>
          <w:p>
            <w:pPr>
              <w:pStyle w:val="14"/>
            </w:pPr>
            <w:r>
              <w:t>其他普通图书</w:t>
            </w:r>
          </w:p>
        </w:tc>
        <w:tc>
          <w:tcPr>
            <w:tcW w:w="1134" w:type="dxa"/>
            <w:vAlign w:val="center"/>
          </w:tcPr>
          <w:p>
            <w:pPr>
              <w:pStyle w:val="14"/>
            </w:pPr>
            <w:r>
              <w:t>A04010199</w:t>
            </w:r>
          </w:p>
        </w:tc>
        <w:tc>
          <w:tcPr>
            <w:tcW w:w="709" w:type="dxa"/>
            <w:vAlign w:val="center"/>
          </w:tcPr>
          <w:p>
            <w:pPr>
              <w:pStyle w:val="15"/>
            </w:pPr>
            <w:r>
              <w:t>套</w:t>
            </w:r>
          </w:p>
        </w:tc>
        <w:tc>
          <w:tcPr>
            <w:tcW w:w="850" w:type="dxa"/>
            <w:vAlign w:val="center"/>
          </w:tcPr>
          <w:p>
            <w:pPr>
              <w:pStyle w:val="13"/>
            </w:pPr>
            <w:r>
              <w:t>25</w:t>
            </w:r>
          </w:p>
        </w:tc>
        <w:tc>
          <w:tcPr>
            <w:tcW w:w="850" w:type="dxa"/>
            <w:vAlign w:val="center"/>
          </w:tcPr>
          <w:p>
            <w:pPr>
              <w:pStyle w:val="13"/>
            </w:pPr>
            <w:r>
              <w:t>3.00</w:t>
            </w:r>
          </w:p>
        </w:tc>
        <w:tc>
          <w:tcPr>
            <w:tcW w:w="964" w:type="dxa"/>
            <w:vAlign w:val="center"/>
          </w:tcPr>
          <w:p>
            <w:pPr>
              <w:pStyle w:val="13"/>
            </w:pPr>
            <w:r>
              <w:t>75.00</w:t>
            </w:r>
          </w:p>
        </w:tc>
        <w:tc>
          <w:tcPr>
            <w:tcW w:w="964" w:type="dxa"/>
            <w:vAlign w:val="center"/>
          </w:tcPr>
          <w:p>
            <w:pPr>
              <w:pStyle w:val="13"/>
            </w:pPr>
            <w:r>
              <w:t>75.00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公共服务设施养护项目</w:t>
            </w:r>
          </w:p>
        </w:tc>
        <w:tc>
          <w:tcPr>
            <w:tcW w:w="964" w:type="dxa"/>
            <w:vAlign w:val="center"/>
          </w:tcPr>
          <w:p>
            <w:pPr>
              <w:pStyle w:val="13"/>
            </w:pPr>
            <w:r>
              <w:t>385.00</w:t>
            </w:r>
          </w:p>
        </w:tc>
        <w:tc>
          <w:tcPr>
            <w:tcW w:w="1134" w:type="dxa"/>
            <w:vAlign w:val="center"/>
          </w:tcPr>
          <w:p>
            <w:pPr>
              <w:pStyle w:val="14"/>
            </w:pPr>
            <w:r>
              <w:t>家政服务</w:t>
            </w:r>
          </w:p>
        </w:tc>
        <w:tc>
          <w:tcPr>
            <w:tcW w:w="1134" w:type="dxa"/>
            <w:vAlign w:val="center"/>
          </w:tcPr>
          <w:p>
            <w:pPr>
              <w:pStyle w:val="14"/>
            </w:pPr>
            <w:r>
              <w:t>C23230000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85.00</w:t>
            </w:r>
          </w:p>
        </w:tc>
        <w:tc>
          <w:tcPr>
            <w:tcW w:w="964" w:type="dxa"/>
            <w:vAlign w:val="center"/>
          </w:tcPr>
          <w:p>
            <w:pPr>
              <w:pStyle w:val="13"/>
            </w:pPr>
            <w:r>
              <w:t>85.00</w:t>
            </w:r>
          </w:p>
        </w:tc>
        <w:tc>
          <w:tcPr>
            <w:tcW w:w="964" w:type="dxa"/>
            <w:vAlign w:val="center"/>
          </w:tcPr>
          <w:p>
            <w:pPr>
              <w:pStyle w:val="13"/>
            </w:pPr>
            <w:r>
              <w:t>85.00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构建儿童友好型社区项目</w:t>
            </w:r>
          </w:p>
        </w:tc>
        <w:tc>
          <w:tcPr>
            <w:tcW w:w="964" w:type="dxa"/>
            <w:vAlign w:val="center"/>
          </w:tcPr>
          <w:p>
            <w:pPr>
              <w:pStyle w:val="13"/>
            </w:pPr>
            <w:r>
              <w:t>450.00</w:t>
            </w:r>
          </w:p>
        </w:tc>
        <w:tc>
          <w:tcPr>
            <w:tcW w:w="1134" w:type="dxa"/>
            <w:vAlign w:val="center"/>
          </w:tcPr>
          <w:p>
            <w:pPr>
              <w:pStyle w:val="14"/>
            </w:pPr>
            <w:r>
              <w:t>市政公用设施管理服务</w:t>
            </w:r>
          </w:p>
        </w:tc>
        <w:tc>
          <w:tcPr>
            <w:tcW w:w="1134" w:type="dxa"/>
            <w:vAlign w:val="center"/>
          </w:tcPr>
          <w:p>
            <w:pPr>
              <w:pStyle w:val="14"/>
            </w:pPr>
            <w:r>
              <w:t>C13020000</w:t>
            </w:r>
          </w:p>
        </w:tc>
        <w:tc>
          <w:tcPr>
            <w:tcW w:w="709" w:type="dxa"/>
            <w:vAlign w:val="center"/>
          </w:tcPr>
          <w:p>
            <w:pPr>
              <w:pStyle w:val="15"/>
            </w:pPr>
            <w:r>
              <w:t>项</w:t>
            </w:r>
          </w:p>
        </w:tc>
        <w:tc>
          <w:tcPr>
            <w:tcW w:w="850" w:type="dxa"/>
            <w:vAlign w:val="center"/>
          </w:tcPr>
          <w:p>
            <w:pPr>
              <w:pStyle w:val="13"/>
            </w:pPr>
            <w:r>
              <w:t>2</w:t>
            </w:r>
          </w:p>
        </w:tc>
        <w:tc>
          <w:tcPr>
            <w:tcW w:w="850" w:type="dxa"/>
            <w:vAlign w:val="center"/>
          </w:tcPr>
          <w:p>
            <w:pPr>
              <w:pStyle w:val="13"/>
            </w:pPr>
            <w:r>
              <w:t>200.00</w:t>
            </w:r>
          </w:p>
        </w:tc>
        <w:tc>
          <w:tcPr>
            <w:tcW w:w="964" w:type="dxa"/>
            <w:vAlign w:val="center"/>
          </w:tcPr>
          <w:p>
            <w:pPr>
              <w:pStyle w:val="13"/>
            </w:pPr>
            <w:r>
              <w:t>400.00</w:t>
            </w:r>
          </w:p>
        </w:tc>
        <w:tc>
          <w:tcPr>
            <w:tcW w:w="964" w:type="dxa"/>
            <w:vAlign w:val="center"/>
          </w:tcPr>
          <w:p>
            <w:pPr>
              <w:pStyle w:val="13"/>
            </w:pPr>
            <w:r>
              <w:t>400.00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后勤保障</w:t>
            </w:r>
          </w:p>
        </w:tc>
        <w:tc>
          <w:tcPr>
            <w:tcW w:w="964" w:type="dxa"/>
            <w:vAlign w:val="center"/>
          </w:tcPr>
          <w:p>
            <w:pPr>
              <w:pStyle w:val="13"/>
            </w:pPr>
            <w:r>
              <w:t>961.30</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653.99</w:t>
            </w:r>
          </w:p>
        </w:tc>
        <w:tc>
          <w:tcPr>
            <w:tcW w:w="964" w:type="dxa"/>
            <w:vAlign w:val="center"/>
          </w:tcPr>
          <w:p>
            <w:pPr>
              <w:pStyle w:val="13"/>
            </w:pPr>
            <w:r>
              <w:t>653.99</w:t>
            </w:r>
          </w:p>
        </w:tc>
        <w:tc>
          <w:tcPr>
            <w:tcW w:w="964" w:type="dxa"/>
            <w:vAlign w:val="center"/>
          </w:tcPr>
          <w:p>
            <w:pPr>
              <w:pStyle w:val="13"/>
            </w:pPr>
            <w:r>
              <w:t>653.99</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653.99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后勤保障</w:t>
            </w:r>
          </w:p>
        </w:tc>
        <w:tc>
          <w:tcPr>
            <w:tcW w:w="964" w:type="dxa"/>
            <w:vAlign w:val="center"/>
          </w:tcPr>
          <w:p>
            <w:pPr>
              <w:pStyle w:val="13"/>
            </w:pPr>
            <w:r>
              <w:t>961.30</w:t>
            </w:r>
          </w:p>
        </w:tc>
        <w:tc>
          <w:tcPr>
            <w:tcW w:w="1134" w:type="dxa"/>
            <w:vAlign w:val="center"/>
          </w:tcPr>
          <w:p>
            <w:pPr>
              <w:pStyle w:val="14"/>
            </w:pPr>
            <w:r>
              <w:t>计算机设备维修和保养服务</w:t>
            </w:r>
          </w:p>
        </w:tc>
        <w:tc>
          <w:tcPr>
            <w:tcW w:w="1134" w:type="dxa"/>
            <w:vAlign w:val="center"/>
          </w:tcPr>
          <w:p>
            <w:pPr>
              <w:pStyle w:val="14"/>
            </w:pPr>
            <w:r>
              <w:t>C23120100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60.93</w:t>
            </w:r>
          </w:p>
        </w:tc>
        <w:tc>
          <w:tcPr>
            <w:tcW w:w="964" w:type="dxa"/>
            <w:vAlign w:val="center"/>
          </w:tcPr>
          <w:p>
            <w:pPr>
              <w:pStyle w:val="13"/>
            </w:pPr>
            <w:r>
              <w:t>60.93</w:t>
            </w:r>
          </w:p>
        </w:tc>
        <w:tc>
          <w:tcPr>
            <w:tcW w:w="964" w:type="dxa"/>
            <w:vAlign w:val="center"/>
          </w:tcPr>
          <w:p>
            <w:pPr>
              <w:pStyle w:val="13"/>
            </w:pPr>
            <w:r>
              <w:t>60.93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容东管委会河道景观亮化项目</w:t>
            </w:r>
          </w:p>
        </w:tc>
        <w:tc>
          <w:tcPr>
            <w:tcW w:w="964" w:type="dxa"/>
            <w:vAlign w:val="center"/>
          </w:tcPr>
          <w:p>
            <w:pPr>
              <w:pStyle w:val="13"/>
            </w:pPr>
            <w:r>
              <w:t>293.00</w:t>
            </w:r>
          </w:p>
        </w:tc>
        <w:tc>
          <w:tcPr>
            <w:tcW w:w="1134" w:type="dxa"/>
            <w:vAlign w:val="center"/>
          </w:tcPr>
          <w:p>
            <w:pPr>
              <w:pStyle w:val="14"/>
            </w:pPr>
            <w:r>
              <w:t>公共设施工程总承包服务</w:t>
            </w:r>
          </w:p>
        </w:tc>
        <w:tc>
          <w:tcPr>
            <w:tcW w:w="1134" w:type="dxa"/>
            <w:vAlign w:val="center"/>
          </w:tcPr>
          <w:p>
            <w:pPr>
              <w:pStyle w:val="14"/>
            </w:pPr>
            <w:r>
              <w:t>C11051600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293.00</w:t>
            </w:r>
          </w:p>
        </w:tc>
        <w:tc>
          <w:tcPr>
            <w:tcW w:w="964" w:type="dxa"/>
            <w:vAlign w:val="center"/>
          </w:tcPr>
          <w:p>
            <w:pPr>
              <w:pStyle w:val="13"/>
            </w:pPr>
            <w:r>
              <w:t>293.00</w:t>
            </w:r>
          </w:p>
        </w:tc>
        <w:tc>
          <w:tcPr>
            <w:tcW w:w="964" w:type="dxa"/>
            <w:vAlign w:val="center"/>
          </w:tcPr>
          <w:p>
            <w:pPr>
              <w:pStyle w:val="13"/>
            </w:pPr>
            <w:r>
              <w:t>293.00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容东管委会体育公园运维管护项目</w:t>
            </w:r>
          </w:p>
        </w:tc>
        <w:tc>
          <w:tcPr>
            <w:tcW w:w="964" w:type="dxa"/>
            <w:vAlign w:val="center"/>
          </w:tcPr>
          <w:p>
            <w:pPr>
              <w:pStyle w:val="13"/>
            </w:pPr>
            <w:r>
              <w:t>132.00</w:t>
            </w:r>
          </w:p>
        </w:tc>
        <w:tc>
          <w:tcPr>
            <w:tcW w:w="1134" w:type="dxa"/>
            <w:vAlign w:val="center"/>
          </w:tcPr>
          <w:p>
            <w:pPr>
              <w:pStyle w:val="14"/>
            </w:pPr>
            <w:r>
              <w:t>其他公园和游览景区服务</w:t>
            </w:r>
          </w:p>
        </w:tc>
        <w:tc>
          <w:tcPr>
            <w:tcW w:w="1134" w:type="dxa"/>
            <w:vAlign w:val="center"/>
          </w:tcPr>
          <w:p>
            <w:pPr>
              <w:pStyle w:val="14"/>
            </w:pPr>
            <w:r>
              <w:t>C14990000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63.27</w:t>
            </w:r>
          </w:p>
        </w:tc>
        <w:tc>
          <w:tcPr>
            <w:tcW w:w="964" w:type="dxa"/>
            <w:vAlign w:val="center"/>
          </w:tcPr>
          <w:p>
            <w:pPr>
              <w:pStyle w:val="13"/>
            </w:pPr>
            <w:r>
              <w:t>63.27</w:t>
            </w:r>
          </w:p>
        </w:tc>
        <w:tc>
          <w:tcPr>
            <w:tcW w:w="964" w:type="dxa"/>
            <w:vAlign w:val="center"/>
          </w:tcPr>
          <w:p>
            <w:pPr>
              <w:pStyle w:val="13"/>
            </w:pPr>
            <w:r>
              <w:t>63.27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容东管委会应急救灾项目</w:t>
            </w:r>
          </w:p>
        </w:tc>
        <w:tc>
          <w:tcPr>
            <w:tcW w:w="964" w:type="dxa"/>
            <w:vAlign w:val="center"/>
          </w:tcPr>
          <w:p>
            <w:pPr>
              <w:pStyle w:val="13"/>
            </w:pPr>
            <w:r>
              <w:t>80.00</w:t>
            </w:r>
          </w:p>
        </w:tc>
        <w:tc>
          <w:tcPr>
            <w:tcW w:w="1134" w:type="dxa"/>
            <w:vAlign w:val="center"/>
          </w:tcPr>
          <w:p>
            <w:pPr>
              <w:pStyle w:val="14"/>
            </w:pPr>
            <w:r>
              <w:t>应急救援设备类</w:t>
            </w:r>
          </w:p>
        </w:tc>
        <w:tc>
          <w:tcPr>
            <w:tcW w:w="1134" w:type="dxa"/>
            <w:vAlign w:val="center"/>
          </w:tcPr>
          <w:p>
            <w:pPr>
              <w:pStyle w:val="14"/>
            </w:pPr>
            <w:r>
              <w:t>A02340800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6.16</w:t>
            </w:r>
          </w:p>
        </w:tc>
        <w:tc>
          <w:tcPr>
            <w:tcW w:w="964" w:type="dxa"/>
            <w:vAlign w:val="center"/>
          </w:tcPr>
          <w:p>
            <w:pPr>
              <w:pStyle w:val="13"/>
            </w:pPr>
            <w:r>
              <w:t>6.16</w:t>
            </w:r>
          </w:p>
        </w:tc>
        <w:tc>
          <w:tcPr>
            <w:tcW w:w="964" w:type="dxa"/>
            <w:vAlign w:val="center"/>
          </w:tcPr>
          <w:p>
            <w:pPr>
              <w:pStyle w:val="13"/>
            </w:pPr>
            <w:r>
              <w:t>6.16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容东管委会应急救灾项目</w:t>
            </w:r>
          </w:p>
        </w:tc>
        <w:tc>
          <w:tcPr>
            <w:tcW w:w="964" w:type="dxa"/>
            <w:vAlign w:val="center"/>
          </w:tcPr>
          <w:p>
            <w:pPr>
              <w:pStyle w:val="13"/>
            </w:pPr>
            <w:r>
              <w:t>80.00</w:t>
            </w:r>
          </w:p>
        </w:tc>
        <w:tc>
          <w:tcPr>
            <w:tcW w:w="1134" w:type="dxa"/>
            <w:vAlign w:val="center"/>
          </w:tcPr>
          <w:p>
            <w:pPr>
              <w:pStyle w:val="14"/>
            </w:pPr>
            <w:r>
              <w:t>其他装具</w:t>
            </w:r>
          </w:p>
        </w:tc>
        <w:tc>
          <w:tcPr>
            <w:tcW w:w="1134" w:type="dxa"/>
            <w:vAlign w:val="center"/>
          </w:tcPr>
          <w:p>
            <w:pPr>
              <w:pStyle w:val="14"/>
            </w:pPr>
            <w:r>
              <w:t>A05039900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73.85</w:t>
            </w:r>
          </w:p>
        </w:tc>
        <w:tc>
          <w:tcPr>
            <w:tcW w:w="964" w:type="dxa"/>
            <w:vAlign w:val="center"/>
          </w:tcPr>
          <w:p>
            <w:pPr>
              <w:pStyle w:val="13"/>
            </w:pPr>
            <w:r>
              <w:t>73.85</w:t>
            </w:r>
          </w:p>
        </w:tc>
        <w:tc>
          <w:tcPr>
            <w:tcW w:w="964" w:type="dxa"/>
            <w:vAlign w:val="center"/>
          </w:tcPr>
          <w:p>
            <w:pPr>
              <w:pStyle w:val="13"/>
            </w:pPr>
            <w:r>
              <w:t>73.85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容东就业服务中心事务经费</w:t>
            </w:r>
          </w:p>
        </w:tc>
        <w:tc>
          <w:tcPr>
            <w:tcW w:w="964" w:type="dxa"/>
            <w:vAlign w:val="center"/>
          </w:tcPr>
          <w:p>
            <w:pPr>
              <w:pStyle w:val="13"/>
            </w:pPr>
            <w:r>
              <w:t>306.94</w:t>
            </w:r>
          </w:p>
        </w:tc>
        <w:tc>
          <w:tcPr>
            <w:tcW w:w="1134" w:type="dxa"/>
            <w:vAlign w:val="center"/>
          </w:tcPr>
          <w:p>
            <w:pPr>
              <w:pStyle w:val="14"/>
            </w:pPr>
            <w:r>
              <w:t>就业信息咨询服务</w:t>
            </w:r>
          </w:p>
        </w:tc>
        <w:tc>
          <w:tcPr>
            <w:tcW w:w="1134" w:type="dxa"/>
            <w:vAlign w:val="center"/>
          </w:tcPr>
          <w:p>
            <w:pPr>
              <w:pStyle w:val="14"/>
            </w:pPr>
            <w:r>
              <w:t>C03010000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70.00</w:t>
            </w:r>
          </w:p>
        </w:tc>
        <w:tc>
          <w:tcPr>
            <w:tcW w:w="964" w:type="dxa"/>
            <w:vAlign w:val="center"/>
          </w:tcPr>
          <w:p>
            <w:pPr>
              <w:pStyle w:val="13"/>
            </w:pPr>
            <w:r>
              <w:t>70.00</w:t>
            </w:r>
          </w:p>
        </w:tc>
        <w:tc>
          <w:tcPr>
            <w:tcW w:w="964" w:type="dxa"/>
            <w:vAlign w:val="center"/>
          </w:tcPr>
          <w:p>
            <w:pPr>
              <w:pStyle w:val="13"/>
            </w:pPr>
            <w:r>
              <w:t>70.00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容东文体综合项目</w:t>
            </w:r>
          </w:p>
        </w:tc>
        <w:tc>
          <w:tcPr>
            <w:tcW w:w="964" w:type="dxa"/>
            <w:vAlign w:val="center"/>
          </w:tcPr>
          <w:p>
            <w:pPr>
              <w:pStyle w:val="13"/>
            </w:pPr>
            <w:r>
              <w:t>190.00</w:t>
            </w:r>
          </w:p>
        </w:tc>
        <w:tc>
          <w:tcPr>
            <w:tcW w:w="1134" w:type="dxa"/>
            <w:vAlign w:val="center"/>
          </w:tcPr>
          <w:p>
            <w:pPr>
              <w:pStyle w:val="14"/>
            </w:pPr>
            <w:r>
              <w:t>群众文化活动服务</w:t>
            </w:r>
          </w:p>
        </w:tc>
        <w:tc>
          <w:tcPr>
            <w:tcW w:w="1134" w:type="dxa"/>
            <w:vAlign w:val="center"/>
          </w:tcPr>
          <w:p>
            <w:pPr>
              <w:pStyle w:val="14"/>
            </w:pPr>
            <w:r>
              <w:t>C06030700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79.00</w:t>
            </w:r>
          </w:p>
        </w:tc>
        <w:tc>
          <w:tcPr>
            <w:tcW w:w="964" w:type="dxa"/>
            <w:vAlign w:val="center"/>
          </w:tcPr>
          <w:p>
            <w:pPr>
              <w:pStyle w:val="13"/>
            </w:pPr>
            <w:r>
              <w:t>79.00</w:t>
            </w:r>
          </w:p>
        </w:tc>
        <w:tc>
          <w:tcPr>
            <w:tcW w:w="964" w:type="dxa"/>
            <w:vAlign w:val="center"/>
          </w:tcPr>
          <w:p>
            <w:pPr>
              <w:pStyle w:val="13"/>
            </w:pPr>
            <w:r>
              <w:t>79.00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容东文体综合项目</w:t>
            </w:r>
          </w:p>
        </w:tc>
        <w:tc>
          <w:tcPr>
            <w:tcW w:w="964" w:type="dxa"/>
            <w:vAlign w:val="center"/>
          </w:tcPr>
          <w:p>
            <w:pPr>
              <w:pStyle w:val="13"/>
            </w:pPr>
            <w:r>
              <w:t>190.00</w:t>
            </w:r>
          </w:p>
        </w:tc>
        <w:tc>
          <w:tcPr>
            <w:tcW w:w="1134" w:type="dxa"/>
            <w:vAlign w:val="center"/>
          </w:tcPr>
          <w:p>
            <w:pPr>
              <w:pStyle w:val="14"/>
            </w:pPr>
            <w:r>
              <w:t>体育组织服务</w:t>
            </w:r>
          </w:p>
        </w:tc>
        <w:tc>
          <w:tcPr>
            <w:tcW w:w="1134" w:type="dxa"/>
            <w:vAlign w:val="center"/>
          </w:tcPr>
          <w:p>
            <w:pPr>
              <w:pStyle w:val="14"/>
            </w:pPr>
            <w:r>
              <w:t>C06040100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76.00</w:t>
            </w:r>
          </w:p>
        </w:tc>
        <w:tc>
          <w:tcPr>
            <w:tcW w:w="964" w:type="dxa"/>
            <w:vAlign w:val="center"/>
          </w:tcPr>
          <w:p>
            <w:pPr>
              <w:pStyle w:val="13"/>
            </w:pPr>
            <w:r>
              <w:t>76.00</w:t>
            </w:r>
          </w:p>
        </w:tc>
        <w:tc>
          <w:tcPr>
            <w:tcW w:w="964" w:type="dxa"/>
            <w:vAlign w:val="center"/>
          </w:tcPr>
          <w:p>
            <w:pPr>
              <w:pStyle w:val="13"/>
            </w:pPr>
            <w:r>
              <w:t>76.00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社区幸福体验站项目</w:t>
            </w:r>
          </w:p>
        </w:tc>
        <w:tc>
          <w:tcPr>
            <w:tcW w:w="964" w:type="dxa"/>
            <w:vAlign w:val="center"/>
          </w:tcPr>
          <w:p>
            <w:pPr>
              <w:pStyle w:val="13"/>
            </w:pPr>
            <w:r>
              <w:t>400.00</w:t>
            </w:r>
          </w:p>
        </w:tc>
        <w:tc>
          <w:tcPr>
            <w:tcW w:w="1134" w:type="dxa"/>
            <w:vAlign w:val="center"/>
          </w:tcPr>
          <w:p>
            <w:pPr>
              <w:pStyle w:val="14"/>
            </w:pPr>
            <w:r>
              <w:t>公共设施工程总承包服务</w:t>
            </w:r>
          </w:p>
        </w:tc>
        <w:tc>
          <w:tcPr>
            <w:tcW w:w="1134" w:type="dxa"/>
            <w:vAlign w:val="center"/>
          </w:tcPr>
          <w:p>
            <w:pPr>
              <w:pStyle w:val="14"/>
            </w:pPr>
            <w:r>
              <w:t>C11051600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392.20</w:t>
            </w:r>
          </w:p>
        </w:tc>
        <w:tc>
          <w:tcPr>
            <w:tcW w:w="964" w:type="dxa"/>
            <w:vAlign w:val="center"/>
          </w:tcPr>
          <w:p>
            <w:pPr>
              <w:pStyle w:val="13"/>
            </w:pPr>
            <w:r>
              <w:t>392.20</w:t>
            </w:r>
          </w:p>
        </w:tc>
        <w:tc>
          <w:tcPr>
            <w:tcW w:w="964" w:type="dxa"/>
            <w:vAlign w:val="center"/>
          </w:tcPr>
          <w:p>
            <w:pPr>
              <w:pStyle w:val="13"/>
            </w:pPr>
            <w:r>
              <w:t>392.20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392.20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思想宣传项目</w:t>
            </w:r>
          </w:p>
        </w:tc>
        <w:tc>
          <w:tcPr>
            <w:tcW w:w="964" w:type="dxa"/>
            <w:vAlign w:val="center"/>
          </w:tcPr>
          <w:p>
            <w:pPr>
              <w:pStyle w:val="13"/>
            </w:pPr>
            <w:r>
              <w:t>734.00</w:t>
            </w:r>
          </w:p>
        </w:tc>
        <w:tc>
          <w:tcPr>
            <w:tcW w:w="1134" w:type="dxa"/>
            <w:vAlign w:val="center"/>
          </w:tcPr>
          <w:p>
            <w:pPr>
              <w:pStyle w:val="14"/>
            </w:pPr>
            <w:r>
              <w:t>公共设施工程总承包服务</w:t>
            </w:r>
          </w:p>
        </w:tc>
        <w:tc>
          <w:tcPr>
            <w:tcW w:w="1134" w:type="dxa"/>
            <w:vAlign w:val="center"/>
          </w:tcPr>
          <w:p>
            <w:pPr>
              <w:pStyle w:val="14"/>
            </w:pPr>
            <w:r>
              <w:t>C11051600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311.00</w:t>
            </w:r>
          </w:p>
        </w:tc>
        <w:tc>
          <w:tcPr>
            <w:tcW w:w="964" w:type="dxa"/>
            <w:vAlign w:val="center"/>
          </w:tcPr>
          <w:p>
            <w:pPr>
              <w:pStyle w:val="13"/>
            </w:pPr>
            <w:r>
              <w:t>311.00</w:t>
            </w:r>
          </w:p>
        </w:tc>
        <w:tc>
          <w:tcPr>
            <w:tcW w:w="964" w:type="dxa"/>
            <w:vAlign w:val="center"/>
          </w:tcPr>
          <w:p>
            <w:pPr>
              <w:pStyle w:val="13"/>
            </w:pPr>
            <w:r>
              <w:t>311.00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思想宣传项目</w:t>
            </w:r>
          </w:p>
        </w:tc>
        <w:tc>
          <w:tcPr>
            <w:tcW w:w="964" w:type="dxa"/>
            <w:vAlign w:val="center"/>
          </w:tcPr>
          <w:p>
            <w:pPr>
              <w:pStyle w:val="13"/>
            </w:pPr>
            <w:r>
              <w:t>734.00</w:t>
            </w:r>
          </w:p>
        </w:tc>
        <w:tc>
          <w:tcPr>
            <w:tcW w:w="1134" w:type="dxa"/>
            <w:vAlign w:val="center"/>
          </w:tcPr>
          <w:p>
            <w:pPr>
              <w:pStyle w:val="14"/>
            </w:pPr>
            <w:r>
              <w:t>广告宣传服务</w:t>
            </w:r>
          </w:p>
        </w:tc>
        <w:tc>
          <w:tcPr>
            <w:tcW w:w="1134" w:type="dxa"/>
            <w:vAlign w:val="center"/>
          </w:tcPr>
          <w:p>
            <w:pPr>
              <w:pStyle w:val="14"/>
            </w:pPr>
            <w:r>
              <w:t>C23150000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294.30</w:t>
            </w:r>
          </w:p>
        </w:tc>
        <w:tc>
          <w:tcPr>
            <w:tcW w:w="964" w:type="dxa"/>
            <w:vAlign w:val="center"/>
          </w:tcPr>
          <w:p>
            <w:pPr>
              <w:pStyle w:val="13"/>
            </w:pPr>
            <w:r>
              <w:t>294.30</w:t>
            </w:r>
          </w:p>
        </w:tc>
        <w:tc>
          <w:tcPr>
            <w:tcW w:w="964" w:type="dxa"/>
            <w:vAlign w:val="center"/>
          </w:tcPr>
          <w:p>
            <w:pPr>
              <w:pStyle w:val="13"/>
            </w:pPr>
            <w:r>
              <w:t>294.30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88.29</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ascii="黑体" w:hAnsi="黑体" w:eastAsia="黑体" w:cs="黑体"/>
          <w:color w:val="000000"/>
          <w:sz w:val="32"/>
        </w:rPr>
      </w:pPr>
      <w:r>
        <w:rPr>
          <w:rFonts w:eastAsia="方正仿宋_GBK"/>
          <w:color w:val="000000"/>
          <w:sz w:val="28"/>
        </w:rPr>
        <w:t>河北雄安新区容东管理委员会上年末固定资产金额为</w:t>
      </w:r>
      <w:r>
        <w:rPr>
          <w:rFonts w:hint="eastAsia" w:eastAsia="方正仿宋_GBK"/>
          <w:color w:val="000000"/>
          <w:sz w:val="28"/>
        </w:rPr>
        <w:t>4628.43</w:t>
      </w:r>
      <w:r>
        <w:rPr>
          <w:rFonts w:eastAsia="方正仿宋_GBK"/>
          <w:color w:val="000000"/>
          <w:sz w:val="28"/>
        </w:rPr>
        <w:t>万元（详见下表）。本年度拟购置固定资产总额为</w:t>
      </w:r>
      <w:r>
        <w:rPr>
          <w:rFonts w:hint="eastAsia" w:eastAsia="方正仿宋_GBK"/>
          <w:color w:val="000000"/>
          <w:sz w:val="28"/>
        </w:rPr>
        <w:t>191.40</w:t>
      </w:r>
      <w:r>
        <w:rPr>
          <w:rFonts w:eastAsia="方正仿宋_GBK"/>
          <w:color w:val="000000"/>
          <w:sz w:val="28"/>
        </w:rPr>
        <w:t>万元，已按要求列入政府采购预算，详见政府采购预算表。</w:t>
      </w: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单位固定资产占用情况表</w:t>
      </w:r>
    </w:p>
    <w:tbl>
      <w:tblPr>
        <w:tblStyle w:val="6"/>
        <w:tblW w:w="127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61"/>
        <w:gridCol w:w="2977"/>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tblHeader/>
          <w:jc w:val="center"/>
        </w:trPr>
        <w:tc>
          <w:tcPr>
            <w:tcW w:w="6961" w:type="dxa"/>
            <w:tcBorders>
              <w:top w:val="single" w:color="FFFFFF" w:sz="6" w:space="0"/>
              <w:left w:val="single" w:color="FFFFFF" w:sz="6" w:space="0"/>
              <w:right w:val="single" w:color="FFFFFF" w:sz="6" w:space="0"/>
            </w:tcBorders>
            <w:vAlign w:val="center"/>
          </w:tcPr>
          <w:p>
            <w:pPr>
              <w:pStyle w:val="11"/>
            </w:pPr>
            <w:r>
              <w:t>208001河北雄安新区容东管理委员会</w:t>
            </w:r>
          </w:p>
        </w:tc>
        <w:tc>
          <w:tcPr>
            <w:tcW w:w="5812" w:type="dxa"/>
            <w:gridSpan w:val="2"/>
            <w:tcBorders>
              <w:top w:val="single" w:color="FFFFFF" w:sz="6" w:space="0"/>
              <w:left w:val="single" w:color="FFFFFF" w:sz="6" w:space="0"/>
              <w:right w:val="single" w:color="FFFFFF" w:sz="6" w:space="0"/>
            </w:tcBorders>
            <w:vAlign w:val="center"/>
          </w:tcPr>
          <w:p>
            <w:pPr>
              <w:pStyle w:val="11"/>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tblHeader/>
          <w:jc w:val="center"/>
        </w:trPr>
        <w:tc>
          <w:tcPr>
            <w:tcW w:w="6961" w:type="dxa"/>
            <w:vAlign w:val="center"/>
          </w:tcPr>
          <w:p>
            <w:pPr>
              <w:pStyle w:val="12"/>
            </w:pPr>
            <w:r>
              <w:t>项   目</w:t>
            </w:r>
          </w:p>
        </w:tc>
        <w:tc>
          <w:tcPr>
            <w:tcW w:w="2977"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6961" w:type="dxa"/>
            <w:vAlign w:val="center"/>
          </w:tcPr>
          <w:p>
            <w:pPr>
              <w:pStyle w:val="11"/>
              <w:rPr>
                <w:sz w:val="21"/>
                <w:szCs w:val="21"/>
              </w:rPr>
            </w:pPr>
            <w:r>
              <w:rPr>
                <w:rFonts w:hint="eastAsia"/>
                <w:sz w:val="21"/>
                <w:szCs w:val="21"/>
              </w:rPr>
              <w:t>资产总额</w:t>
            </w:r>
          </w:p>
        </w:tc>
        <w:tc>
          <w:tcPr>
            <w:tcW w:w="2977" w:type="dxa"/>
            <w:vAlign w:val="center"/>
          </w:tcPr>
          <w:p>
            <w:pPr>
              <w:pStyle w:val="11"/>
              <w:rPr>
                <w:sz w:val="21"/>
                <w:szCs w:val="21"/>
              </w:rPr>
            </w:pPr>
            <w:r>
              <w:rPr>
                <w:rFonts w:hint="eastAsia"/>
                <w:sz w:val="21"/>
                <w:szCs w:val="21"/>
              </w:rPr>
              <w:t>11495</w:t>
            </w:r>
          </w:p>
        </w:tc>
        <w:tc>
          <w:tcPr>
            <w:tcW w:w="2835" w:type="dxa"/>
            <w:vAlign w:val="center"/>
          </w:tcPr>
          <w:p>
            <w:pPr>
              <w:pStyle w:val="11"/>
              <w:rPr>
                <w:sz w:val="21"/>
                <w:szCs w:val="21"/>
              </w:rPr>
            </w:pPr>
            <w:r>
              <w:rPr>
                <w:rFonts w:hint="eastAsia"/>
                <w:sz w:val="21"/>
                <w:szCs w:val="21"/>
              </w:rPr>
              <w:t>4828.43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6961" w:type="dxa"/>
            <w:vAlign w:val="center"/>
          </w:tcPr>
          <w:p>
            <w:pPr>
              <w:pStyle w:val="11"/>
              <w:rPr>
                <w:sz w:val="21"/>
                <w:szCs w:val="21"/>
              </w:rPr>
            </w:pPr>
            <w:r>
              <w:rPr>
                <w:rFonts w:hint="eastAsia"/>
                <w:sz w:val="21"/>
                <w:szCs w:val="21"/>
              </w:rPr>
              <w:t>固定资产</w:t>
            </w:r>
          </w:p>
        </w:tc>
        <w:tc>
          <w:tcPr>
            <w:tcW w:w="2977" w:type="dxa"/>
            <w:vAlign w:val="center"/>
          </w:tcPr>
          <w:p>
            <w:pPr>
              <w:pStyle w:val="11"/>
              <w:rPr>
                <w:sz w:val="21"/>
                <w:szCs w:val="21"/>
              </w:rPr>
            </w:pPr>
            <w:r>
              <w:rPr>
                <w:rFonts w:hint="eastAsia"/>
                <w:sz w:val="21"/>
                <w:szCs w:val="21"/>
              </w:rPr>
              <w:t>11464</w:t>
            </w:r>
          </w:p>
        </w:tc>
        <w:tc>
          <w:tcPr>
            <w:tcW w:w="2835" w:type="dxa"/>
            <w:vAlign w:val="center"/>
          </w:tcPr>
          <w:p>
            <w:pPr>
              <w:pStyle w:val="11"/>
              <w:rPr>
                <w:sz w:val="21"/>
                <w:szCs w:val="21"/>
              </w:rPr>
            </w:pPr>
            <w:r>
              <w:rPr>
                <w:rFonts w:hint="eastAsia"/>
                <w:sz w:val="21"/>
                <w:szCs w:val="21"/>
              </w:rPr>
              <w:t>4418.78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6961" w:type="dxa"/>
            <w:vAlign w:val="center"/>
          </w:tcPr>
          <w:p>
            <w:pPr>
              <w:pStyle w:val="11"/>
              <w:rPr>
                <w:sz w:val="21"/>
                <w:szCs w:val="21"/>
              </w:rPr>
            </w:pPr>
            <w:r>
              <w:rPr>
                <w:rFonts w:hint="eastAsia"/>
                <w:sz w:val="21"/>
                <w:szCs w:val="21"/>
              </w:rPr>
              <w:t>1.房屋及构筑物</w:t>
            </w:r>
          </w:p>
        </w:tc>
        <w:tc>
          <w:tcPr>
            <w:tcW w:w="2977" w:type="dxa"/>
            <w:vAlign w:val="center"/>
          </w:tcPr>
          <w:p>
            <w:pPr>
              <w:pStyle w:val="11"/>
              <w:rPr>
                <w:sz w:val="21"/>
                <w:szCs w:val="21"/>
              </w:rPr>
            </w:pPr>
            <w:r>
              <w:rPr>
                <w:rFonts w:hint="eastAsia"/>
                <w:sz w:val="21"/>
                <w:szCs w:val="21"/>
              </w:rPr>
              <w:t>0</w:t>
            </w:r>
          </w:p>
        </w:tc>
        <w:tc>
          <w:tcPr>
            <w:tcW w:w="2835" w:type="dxa"/>
            <w:vAlign w:val="center"/>
          </w:tcPr>
          <w:p>
            <w:pPr>
              <w:pStyle w:val="11"/>
              <w:rPr>
                <w:sz w:val="21"/>
                <w:szCs w:val="21"/>
              </w:rPr>
            </w:pPr>
            <w:r>
              <w:rPr>
                <w:rFonts w:hint="eastAsia"/>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6961" w:type="dxa"/>
            <w:vAlign w:val="bottom"/>
          </w:tcPr>
          <w:p>
            <w:pPr>
              <w:pStyle w:val="11"/>
              <w:rPr>
                <w:sz w:val="21"/>
                <w:szCs w:val="21"/>
              </w:rPr>
            </w:pPr>
            <w:r>
              <w:rPr>
                <w:rFonts w:hint="eastAsia"/>
                <w:sz w:val="21"/>
                <w:szCs w:val="21"/>
              </w:rPr>
              <w:t>2.</w:t>
            </w:r>
            <w:r>
              <w:rPr>
                <w:sz w:val="21"/>
                <w:szCs w:val="21"/>
              </w:rPr>
              <w:t>车辆</w:t>
            </w:r>
          </w:p>
        </w:tc>
        <w:tc>
          <w:tcPr>
            <w:tcW w:w="2977" w:type="dxa"/>
            <w:vAlign w:val="center"/>
          </w:tcPr>
          <w:p>
            <w:pPr>
              <w:pStyle w:val="11"/>
              <w:rPr>
                <w:sz w:val="21"/>
                <w:szCs w:val="21"/>
              </w:rPr>
            </w:pPr>
            <w:r>
              <w:rPr>
                <w:rFonts w:hint="eastAsia"/>
                <w:sz w:val="21"/>
                <w:szCs w:val="21"/>
              </w:rPr>
              <w:t>45</w:t>
            </w:r>
          </w:p>
        </w:tc>
        <w:tc>
          <w:tcPr>
            <w:tcW w:w="2835" w:type="dxa"/>
            <w:vAlign w:val="center"/>
          </w:tcPr>
          <w:p>
            <w:pPr>
              <w:pStyle w:val="11"/>
              <w:rPr>
                <w:sz w:val="21"/>
                <w:szCs w:val="21"/>
              </w:rPr>
            </w:pPr>
            <w:r>
              <w:rPr>
                <w:rFonts w:hint="eastAsia"/>
                <w:sz w:val="21"/>
                <w:szCs w:val="21"/>
              </w:rPr>
              <w:t>203.55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6961" w:type="dxa"/>
            <w:vAlign w:val="bottom"/>
          </w:tcPr>
          <w:p>
            <w:pPr>
              <w:pStyle w:val="11"/>
              <w:rPr>
                <w:sz w:val="21"/>
                <w:szCs w:val="21"/>
              </w:rPr>
            </w:pPr>
            <w:r>
              <w:rPr>
                <w:rFonts w:hint="eastAsia"/>
                <w:sz w:val="21"/>
                <w:szCs w:val="21"/>
              </w:rPr>
              <w:t>3.</w:t>
            </w:r>
            <w:r>
              <w:rPr>
                <w:sz w:val="21"/>
                <w:szCs w:val="21"/>
              </w:rPr>
              <w:t>通用设备</w:t>
            </w:r>
          </w:p>
        </w:tc>
        <w:tc>
          <w:tcPr>
            <w:tcW w:w="2977" w:type="dxa"/>
            <w:vAlign w:val="center"/>
          </w:tcPr>
          <w:p>
            <w:pPr>
              <w:pStyle w:val="11"/>
              <w:rPr>
                <w:sz w:val="21"/>
                <w:szCs w:val="21"/>
              </w:rPr>
            </w:pPr>
            <w:r>
              <w:rPr>
                <w:rFonts w:hint="eastAsia"/>
                <w:sz w:val="21"/>
                <w:szCs w:val="21"/>
              </w:rPr>
              <w:t>2620</w:t>
            </w:r>
          </w:p>
        </w:tc>
        <w:tc>
          <w:tcPr>
            <w:tcW w:w="2835" w:type="dxa"/>
            <w:vAlign w:val="center"/>
          </w:tcPr>
          <w:p>
            <w:pPr>
              <w:pStyle w:val="11"/>
              <w:rPr>
                <w:sz w:val="21"/>
                <w:szCs w:val="21"/>
              </w:rPr>
            </w:pPr>
            <w:r>
              <w:rPr>
                <w:rFonts w:hint="eastAsia"/>
                <w:sz w:val="21"/>
                <w:szCs w:val="21"/>
              </w:rPr>
              <w:t>3415.96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6961" w:type="dxa"/>
            <w:vAlign w:val="bottom"/>
          </w:tcPr>
          <w:p>
            <w:pPr>
              <w:pStyle w:val="11"/>
              <w:rPr>
                <w:sz w:val="21"/>
                <w:szCs w:val="21"/>
              </w:rPr>
            </w:pPr>
            <w:r>
              <w:rPr>
                <w:rFonts w:hint="eastAsia"/>
                <w:sz w:val="21"/>
                <w:szCs w:val="21"/>
              </w:rPr>
              <w:t>4.</w:t>
            </w:r>
            <w:r>
              <w:rPr>
                <w:sz w:val="21"/>
                <w:szCs w:val="21"/>
              </w:rPr>
              <w:t>专用设备</w:t>
            </w:r>
          </w:p>
        </w:tc>
        <w:tc>
          <w:tcPr>
            <w:tcW w:w="2977" w:type="dxa"/>
            <w:vAlign w:val="center"/>
          </w:tcPr>
          <w:p>
            <w:pPr>
              <w:pStyle w:val="11"/>
              <w:rPr>
                <w:sz w:val="21"/>
                <w:szCs w:val="21"/>
              </w:rPr>
            </w:pPr>
            <w:r>
              <w:rPr>
                <w:rFonts w:hint="eastAsia"/>
                <w:sz w:val="21"/>
                <w:szCs w:val="21"/>
              </w:rPr>
              <w:t>369</w:t>
            </w:r>
          </w:p>
        </w:tc>
        <w:tc>
          <w:tcPr>
            <w:tcW w:w="2835" w:type="dxa"/>
            <w:vAlign w:val="center"/>
          </w:tcPr>
          <w:p>
            <w:pPr>
              <w:pStyle w:val="11"/>
              <w:rPr>
                <w:sz w:val="21"/>
                <w:szCs w:val="21"/>
              </w:rPr>
            </w:pPr>
            <w:r>
              <w:rPr>
                <w:rFonts w:hint="eastAsia"/>
                <w:sz w:val="21"/>
                <w:szCs w:val="21"/>
              </w:rPr>
              <w:t>153.43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6961" w:type="dxa"/>
            <w:vAlign w:val="bottom"/>
          </w:tcPr>
          <w:p>
            <w:pPr>
              <w:pStyle w:val="11"/>
              <w:rPr>
                <w:sz w:val="21"/>
                <w:szCs w:val="21"/>
              </w:rPr>
            </w:pPr>
            <w:r>
              <w:rPr>
                <w:rFonts w:hint="eastAsia"/>
                <w:sz w:val="21"/>
                <w:szCs w:val="21"/>
              </w:rPr>
              <w:t>5.</w:t>
            </w:r>
            <w:r>
              <w:rPr>
                <w:sz w:val="21"/>
                <w:szCs w:val="21"/>
              </w:rPr>
              <w:t>文物和陈列品</w:t>
            </w:r>
          </w:p>
        </w:tc>
        <w:tc>
          <w:tcPr>
            <w:tcW w:w="2977" w:type="dxa"/>
            <w:vAlign w:val="center"/>
          </w:tcPr>
          <w:p>
            <w:pPr>
              <w:pStyle w:val="11"/>
              <w:rPr>
                <w:sz w:val="21"/>
                <w:szCs w:val="21"/>
              </w:rPr>
            </w:pPr>
            <w:r>
              <w:rPr>
                <w:rFonts w:hint="eastAsia"/>
                <w:sz w:val="21"/>
                <w:szCs w:val="21"/>
              </w:rPr>
              <w:t>5</w:t>
            </w:r>
          </w:p>
        </w:tc>
        <w:tc>
          <w:tcPr>
            <w:tcW w:w="2835" w:type="dxa"/>
            <w:vAlign w:val="center"/>
          </w:tcPr>
          <w:p>
            <w:pPr>
              <w:pStyle w:val="11"/>
              <w:rPr>
                <w:sz w:val="21"/>
                <w:szCs w:val="21"/>
              </w:rPr>
            </w:pPr>
            <w:r>
              <w:rPr>
                <w:rFonts w:hint="eastAsia"/>
                <w:sz w:val="21"/>
                <w:szCs w:val="21"/>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6961" w:type="dxa"/>
            <w:vAlign w:val="bottom"/>
          </w:tcPr>
          <w:p>
            <w:pPr>
              <w:pStyle w:val="11"/>
              <w:rPr>
                <w:sz w:val="21"/>
                <w:szCs w:val="21"/>
              </w:rPr>
            </w:pPr>
            <w:r>
              <w:rPr>
                <w:rFonts w:hint="eastAsia"/>
                <w:sz w:val="21"/>
                <w:szCs w:val="21"/>
              </w:rPr>
              <w:t>6.</w:t>
            </w:r>
            <w:r>
              <w:rPr>
                <w:sz w:val="21"/>
                <w:szCs w:val="21"/>
              </w:rPr>
              <w:t>图书、档案</w:t>
            </w:r>
          </w:p>
        </w:tc>
        <w:tc>
          <w:tcPr>
            <w:tcW w:w="2977" w:type="dxa"/>
            <w:vAlign w:val="center"/>
          </w:tcPr>
          <w:p>
            <w:pPr>
              <w:pStyle w:val="11"/>
              <w:rPr>
                <w:sz w:val="21"/>
                <w:szCs w:val="21"/>
              </w:rPr>
            </w:pPr>
            <w:r>
              <w:rPr>
                <w:rFonts w:hint="eastAsia"/>
                <w:sz w:val="21"/>
                <w:szCs w:val="21"/>
              </w:rPr>
              <w:t>306</w:t>
            </w:r>
          </w:p>
        </w:tc>
        <w:tc>
          <w:tcPr>
            <w:tcW w:w="2835" w:type="dxa"/>
            <w:vAlign w:val="center"/>
          </w:tcPr>
          <w:p>
            <w:pPr>
              <w:pStyle w:val="11"/>
              <w:rPr>
                <w:sz w:val="21"/>
                <w:szCs w:val="21"/>
              </w:rPr>
            </w:pPr>
            <w:r>
              <w:rPr>
                <w:rFonts w:hint="eastAsia"/>
                <w:sz w:val="21"/>
                <w:szCs w:val="21"/>
              </w:rPr>
              <w:t>101.40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6961" w:type="dxa"/>
            <w:vAlign w:val="bottom"/>
          </w:tcPr>
          <w:p>
            <w:pPr>
              <w:pStyle w:val="11"/>
              <w:rPr>
                <w:sz w:val="21"/>
                <w:szCs w:val="21"/>
              </w:rPr>
            </w:pPr>
            <w:r>
              <w:rPr>
                <w:rFonts w:hint="eastAsia"/>
                <w:sz w:val="21"/>
                <w:szCs w:val="21"/>
              </w:rPr>
              <w:t>7.</w:t>
            </w:r>
            <w:r>
              <w:rPr>
                <w:sz w:val="21"/>
                <w:szCs w:val="21"/>
              </w:rPr>
              <w:t>家具、用具、装具及动植物</w:t>
            </w:r>
          </w:p>
        </w:tc>
        <w:tc>
          <w:tcPr>
            <w:tcW w:w="2977" w:type="dxa"/>
            <w:vAlign w:val="center"/>
          </w:tcPr>
          <w:p>
            <w:pPr>
              <w:pStyle w:val="11"/>
              <w:rPr>
                <w:sz w:val="21"/>
                <w:szCs w:val="21"/>
              </w:rPr>
            </w:pPr>
            <w:r>
              <w:rPr>
                <w:rFonts w:hint="eastAsia"/>
                <w:sz w:val="21"/>
                <w:szCs w:val="21"/>
              </w:rPr>
              <w:t>8119</w:t>
            </w:r>
          </w:p>
        </w:tc>
        <w:tc>
          <w:tcPr>
            <w:tcW w:w="2835" w:type="dxa"/>
            <w:vAlign w:val="center"/>
          </w:tcPr>
          <w:p>
            <w:pPr>
              <w:pStyle w:val="11"/>
              <w:rPr>
                <w:sz w:val="21"/>
                <w:szCs w:val="21"/>
              </w:rPr>
            </w:pPr>
            <w:r>
              <w:rPr>
                <w:rFonts w:hint="eastAsia"/>
                <w:sz w:val="21"/>
                <w:szCs w:val="21"/>
              </w:rPr>
              <w:t>542.24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6961" w:type="dxa"/>
            <w:vAlign w:val="center"/>
          </w:tcPr>
          <w:p>
            <w:pPr>
              <w:pStyle w:val="11"/>
              <w:rPr>
                <w:sz w:val="21"/>
                <w:szCs w:val="21"/>
              </w:rPr>
            </w:pPr>
            <w:r>
              <w:rPr>
                <w:rFonts w:hint="eastAsia"/>
                <w:sz w:val="21"/>
                <w:szCs w:val="21"/>
              </w:rPr>
              <w:t>无形资产</w:t>
            </w:r>
          </w:p>
        </w:tc>
        <w:tc>
          <w:tcPr>
            <w:tcW w:w="2977" w:type="dxa"/>
            <w:vAlign w:val="center"/>
          </w:tcPr>
          <w:p>
            <w:pPr>
              <w:pStyle w:val="11"/>
              <w:rPr>
                <w:sz w:val="21"/>
                <w:szCs w:val="21"/>
              </w:rPr>
            </w:pPr>
            <w:r>
              <w:rPr>
                <w:rFonts w:hint="eastAsia"/>
                <w:sz w:val="21"/>
                <w:szCs w:val="21"/>
              </w:rPr>
              <w:t>31</w:t>
            </w:r>
          </w:p>
        </w:tc>
        <w:tc>
          <w:tcPr>
            <w:tcW w:w="2835" w:type="dxa"/>
            <w:vAlign w:val="center"/>
          </w:tcPr>
          <w:p>
            <w:pPr>
              <w:pStyle w:val="11"/>
              <w:rPr>
                <w:sz w:val="21"/>
                <w:szCs w:val="21"/>
              </w:rPr>
            </w:pPr>
            <w:r>
              <w:rPr>
                <w:rFonts w:hint="eastAsia"/>
                <w:sz w:val="21"/>
                <w:szCs w:val="21"/>
              </w:rPr>
              <w:t>209.65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6961" w:type="dxa"/>
            <w:vAlign w:val="center"/>
          </w:tcPr>
          <w:p>
            <w:pPr>
              <w:pStyle w:val="11"/>
              <w:rPr>
                <w:sz w:val="21"/>
                <w:szCs w:val="21"/>
              </w:rPr>
            </w:pPr>
            <w:r>
              <w:rPr>
                <w:rFonts w:hint="eastAsia"/>
                <w:sz w:val="21"/>
                <w:szCs w:val="21"/>
              </w:rPr>
              <w:t>1.数据</w:t>
            </w:r>
          </w:p>
        </w:tc>
        <w:tc>
          <w:tcPr>
            <w:tcW w:w="2977" w:type="dxa"/>
            <w:vAlign w:val="center"/>
          </w:tcPr>
          <w:p>
            <w:pPr>
              <w:pStyle w:val="11"/>
              <w:rPr>
                <w:sz w:val="21"/>
                <w:szCs w:val="21"/>
              </w:rPr>
            </w:pPr>
            <w:r>
              <w:rPr>
                <w:rFonts w:hint="eastAsia"/>
                <w:sz w:val="21"/>
                <w:szCs w:val="21"/>
              </w:rPr>
              <w:t>1</w:t>
            </w:r>
          </w:p>
        </w:tc>
        <w:tc>
          <w:tcPr>
            <w:tcW w:w="2835" w:type="dxa"/>
            <w:vAlign w:val="center"/>
          </w:tcPr>
          <w:p>
            <w:pPr>
              <w:pStyle w:val="11"/>
              <w:rPr>
                <w:sz w:val="21"/>
                <w:szCs w:val="21"/>
              </w:rPr>
            </w:pPr>
            <w:r>
              <w:rPr>
                <w:rFonts w:hint="eastAsia"/>
                <w:sz w:val="21"/>
                <w:szCs w:val="21"/>
              </w:rPr>
              <w:t>208.00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6961" w:type="dxa"/>
            <w:vAlign w:val="center"/>
          </w:tcPr>
          <w:p>
            <w:pPr>
              <w:pStyle w:val="11"/>
              <w:rPr>
                <w:sz w:val="21"/>
                <w:szCs w:val="21"/>
              </w:rPr>
            </w:pPr>
            <w:r>
              <w:rPr>
                <w:rFonts w:hint="eastAsia"/>
                <w:sz w:val="21"/>
                <w:szCs w:val="21"/>
              </w:rPr>
              <w:t>2.基础软件</w:t>
            </w:r>
          </w:p>
        </w:tc>
        <w:tc>
          <w:tcPr>
            <w:tcW w:w="2977" w:type="dxa"/>
            <w:vAlign w:val="center"/>
          </w:tcPr>
          <w:p>
            <w:pPr>
              <w:pStyle w:val="11"/>
              <w:rPr>
                <w:sz w:val="21"/>
                <w:szCs w:val="21"/>
              </w:rPr>
            </w:pPr>
            <w:r>
              <w:rPr>
                <w:rFonts w:hint="eastAsia"/>
                <w:sz w:val="21"/>
                <w:szCs w:val="21"/>
              </w:rPr>
              <w:t>30</w:t>
            </w:r>
          </w:p>
        </w:tc>
        <w:tc>
          <w:tcPr>
            <w:tcW w:w="2835" w:type="dxa"/>
            <w:vAlign w:val="center"/>
          </w:tcPr>
          <w:p>
            <w:pPr>
              <w:pStyle w:val="11"/>
              <w:rPr>
                <w:sz w:val="21"/>
                <w:szCs w:val="21"/>
              </w:rPr>
            </w:pPr>
            <w:r>
              <w:rPr>
                <w:rFonts w:hint="eastAsia"/>
                <w:sz w:val="21"/>
                <w:szCs w:val="21"/>
              </w:rPr>
              <w:t>1.65</w:t>
            </w: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rPr>
          <w:rFonts w:eastAsia="黑体" w:cs="黑体" w:asciiTheme="minorHAnsi" w:hAnsiTheme="minorHAnsi"/>
          <w:color w:val="000000"/>
          <w:sz w:val="32"/>
          <w:lang w:val="uk-UA"/>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lang w:val="en-US" w:eastAsia="zh-CN"/>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hint="eastAsia" w:eastAsia="方正仿宋_GBK"/>
          <w:color w:val="000000"/>
          <w:sz w:val="28"/>
          <w:lang w:val="en-US" w:eastAsia="zh-CN"/>
        </w:rPr>
        <w:t>.</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hint="eastAsia" w:eastAsia="方正仿宋_GBK"/>
          <w:color w:val="000000"/>
          <w:sz w:val="28"/>
          <w:lang w:val="en-US" w:eastAsia="zh-CN"/>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hint="eastAsia" w:eastAsia="方正仿宋_GBK"/>
          <w:color w:val="000000"/>
          <w:sz w:val="28"/>
          <w:lang w:val="en-US" w:eastAsia="zh-CN"/>
        </w:rPr>
        <w:t>.</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hint="eastAsia" w:eastAsia="方正仿宋_GBK"/>
          <w:color w:val="000000"/>
          <w:sz w:val="28"/>
          <w:lang w:val="en-US" w:eastAsia="zh-CN"/>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hint="eastAsia" w:eastAsia="方正仿宋_GBK"/>
          <w:color w:val="000000"/>
          <w:sz w:val="28"/>
          <w:lang w:val="en-US" w:eastAsia="zh-CN"/>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hint="eastAsia" w:eastAsia="方正仿宋_GBK"/>
          <w:color w:val="000000"/>
          <w:sz w:val="28"/>
          <w:lang w:val="en-US" w:eastAsia="zh-CN"/>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hint="eastAsia" w:eastAsia="方正仿宋_GBK"/>
          <w:color w:val="000000"/>
          <w:sz w:val="28"/>
          <w:lang w:val="en-US" w:eastAsia="zh-CN"/>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hint="eastAsia" w:eastAsia="方正仿宋_GBK"/>
          <w:color w:val="000000"/>
          <w:sz w:val="28"/>
          <w:lang w:val="en-US" w:eastAsia="zh-CN"/>
        </w:rPr>
        <w:t>.</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hint="eastAsia" w:eastAsia="方正仿宋_GBK"/>
          <w:color w:val="000000"/>
          <w:sz w:val="28"/>
          <w:lang w:val="en-US" w:eastAsia="zh-CN"/>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02"/>
      <w:r>
        <w:rPr>
          <w:rFonts w:ascii="方正小标宋_GBK" w:hAnsi="方正小标宋_GBK" w:eastAsia="方正小标宋_GBK" w:cs="方正小标宋_GBK"/>
          <w:color w:val="000000"/>
          <w:sz w:val="44"/>
        </w:rPr>
        <w:t>二、容东片区兴安社区卫生服务中心收支预算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1370.11</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1370.11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三十一、与上级财政地方债往来性支出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1370.11</w:t>
            </w:r>
          </w:p>
        </w:tc>
        <w:tc>
          <w:tcPr>
            <w:tcW w:w="4535" w:type="dxa"/>
            <w:vAlign w:val="center"/>
          </w:tcPr>
          <w:p>
            <w:pPr>
              <w:pStyle w:val="16"/>
            </w:pPr>
            <w:r>
              <w:t>本年支出合计</w:t>
            </w:r>
          </w:p>
        </w:tc>
        <w:tc>
          <w:tcPr>
            <w:tcW w:w="2126" w:type="dxa"/>
            <w:vAlign w:val="center"/>
          </w:tcPr>
          <w:p>
            <w:pPr>
              <w:pStyle w:val="17"/>
            </w:pPr>
            <w:r>
              <w:t>1370.11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1370.11</w:t>
            </w:r>
          </w:p>
        </w:tc>
        <w:tc>
          <w:tcPr>
            <w:tcW w:w="4535" w:type="dxa"/>
            <w:vAlign w:val="center"/>
          </w:tcPr>
          <w:p>
            <w:pPr>
              <w:pStyle w:val="16"/>
            </w:pPr>
            <w:r>
              <w:t>支出总计</w:t>
            </w:r>
          </w:p>
        </w:tc>
        <w:tc>
          <w:tcPr>
            <w:tcW w:w="2126" w:type="dxa"/>
            <w:vAlign w:val="center"/>
          </w:tcPr>
          <w:p>
            <w:pPr>
              <w:pStyle w:val="17"/>
            </w:pPr>
            <w:r>
              <w:t>1370.11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1370.11</w:t>
            </w:r>
          </w:p>
        </w:tc>
        <w:tc>
          <w:tcPr>
            <w:tcW w:w="1134" w:type="dxa"/>
            <w:vAlign w:val="center"/>
          </w:tcPr>
          <w:p>
            <w:pPr>
              <w:pStyle w:val="17"/>
            </w:pPr>
            <w:r>
              <w:t>1370.11</w:t>
            </w:r>
          </w:p>
        </w:tc>
        <w:tc>
          <w:tcPr>
            <w:tcW w:w="1134" w:type="dxa"/>
            <w:vAlign w:val="center"/>
          </w:tcPr>
          <w:p>
            <w:pPr>
              <w:pStyle w:val="17"/>
            </w:pPr>
            <w:r>
              <w:t>1370.11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1370.11</w:t>
            </w:r>
          </w:p>
        </w:tc>
        <w:tc>
          <w:tcPr>
            <w:tcW w:w="1134" w:type="dxa"/>
            <w:vAlign w:val="center"/>
          </w:tcPr>
          <w:p>
            <w:pPr>
              <w:pStyle w:val="13"/>
            </w:pPr>
            <w:r>
              <w:t>1370.11</w:t>
            </w:r>
          </w:p>
        </w:tc>
        <w:tc>
          <w:tcPr>
            <w:tcW w:w="1134" w:type="dxa"/>
            <w:vAlign w:val="center"/>
          </w:tcPr>
          <w:p>
            <w:pPr>
              <w:pStyle w:val="13"/>
            </w:pPr>
            <w:r>
              <w:t>1370.11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21003</w:t>
            </w:r>
          </w:p>
        </w:tc>
        <w:tc>
          <w:tcPr>
            <w:tcW w:w="1559" w:type="dxa"/>
            <w:vAlign w:val="center"/>
          </w:tcPr>
          <w:p>
            <w:pPr>
              <w:pStyle w:val="14"/>
            </w:pPr>
            <w:r>
              <w:t>基层医疗卫生机构</w:t>
            </w:r>
          </w:p>
        </w:tc>
        <w:tc>
          <w:tcPr>
            <w:tcW w:w="1134" w:type="dxa"/>
            <w:vAlign w:val="center"/>
          </w:tcPr>
          <w:p>
            <w:pPr>
              <w:pStyle w:val="13"/>
            </w:pPr>
            <w:r>
              <w:t>1370.11</w:t>
            </w:r>
          </w:p>
        </w:tc>
        <w:tc>
          <w:tcPr>
            <w:tcW w:w="1134" w:type="dxa"/>
            <w:vAlign w:val="center"/>
          </w:tcPr>
          <w:p>
            <w:pPr>
              <w:pStyle w:val="13"/>
            </w:pPr>
            <w:r>
              <w:t>1370.11</w:t>
            </w:r>
          </w:p>
        </w:tc>
        <w:tc>
          <w:tcPr>
            <w:tcW w:w="1134" w:type="dxa"/>
            <w:vAlign w:val="center"/>
          </w:tcPr>
          <w:p>
            <w:pPr>
              <w:pStyle w:val="13"/>
            </w:pPr>
            <w:r>
              <w:t>1370.11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2100301</w:t>
            </w:r>
          </w:p>
        </w:tc>
        <w:tc>
          <w:tcPr>
            <w:tcW w:w="1559" w:type="dxa"/>
            <w:vAlign w:val="center"/>
          </w:tcPr>
          <w:p>
            <w:pPr>
              <w:pStyle w:val="14"/>
            </w:pPr>
            <w:r>
              <w:t>城市社区卫生机构</w:t>
            </w:r>
          </w:p>
        </w:tc>
        <w:tc>
          <w:tcPr>
            <w:tcW w:w="1134" w:type="dxa"/>
            <w:vAlign w:val="center"/>
          </w:tcPr>
          <w:p>
            <w:pPr>
              <w:pStyle w:val="13"/>
            </w:pPr>
            <w:r>
              <w:t>1370.11</w:t>
            </w:r>
          </w:p>
        </w:tc>
        <w:tc>
          <w:tcPr>
            <w:tcW w:w="1134" w:type="dxa"/>
            <w:vAlign w:val="center"/>
          </w:tcPr>
          <w:p>
            <w:pPr>
              <w:pStyle w:val="13"/>
            </w:pPr>
            <w:r>
              <w:t>1370.11</w:t>
            </w:r>
          </w:p>
        </w:tc>
        <w:tc>
          <w:tcPr>
            <w:tcW w:w="1134" w:type="dxa"/>
            <w:vAlign w:val="center"/>
          </w:tcPr>
          <w:p>
            <w:pPr>
              <w:pStyle w:val="13"/>
            </w:pPr>
            <w:r>
              <w:t>1370.11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1370.11</w:t>
            </w:r>
          </w:p>
        </w:tc>
        <w:tc>
          <w:tcPr>
            <w:tcW w:w="1361" w:type="dxa"/>
            <w:vAlign w:val="center"/>
          </w:tcPr>
          <w:p>
            <w:pPr>
              <w:pStyle w:val="17"/>
            </w:pPr>
          </w:p>
        </w:tc>
        <w:tc>
          <w:tcPr>
            <w:tcW w:w="1361" w:type="dxa"/>
            <w:vAlign w:val="center"/>
          </w:tcPr>
          <w:p>
            <w:pPr>
              <w:pStyle w:val="17"/>
            </w:pPr>
            <w:r>
              <w:t>1370.11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1370.11</w:t>
            </w:r>
          </w:p>
        </w:tc>
        <w:tc>
          <w:tcPr>
            <w:tcW w:w="1361" w:type="dxa"/>
            <w:vAlign w:val="center"/>
          </w:tcPr>
          <w:p>
            <w:pPr>
              <w:pStyle w:val="13"/>
            </w:pPr>
          </w:p>
        </w:tc>
        <w:tc>
          <w:tcPr>
            <w:tcW w:w="1361" w:type="dxa"/>
            <w:vAlign w:val="center"/>
          </w:tcPr>
          <w:p>
            <w:pPr>
              <w:pStyle w:val="13"/>
            </w:pPr>
            <w:r>
              <w:t>1370.11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21003</w:t>
            </w:r>
          </w:p>
        </w:tc>
        <w:tc>
          <w:tcPr>
            <w:tcW w:w="4535" w:type="dxa"/>
            <w:vAlign w:val="center"/>
          </w:tcPr>
          <w:p>
            <w:pPr>
              <w:pStyle w:val="14"/>
            </w:pPr>
            <w:r>
              <w:t>基层医疗卫生机构</w:t>
            </w:r>
          </w:p>
        </w:tc>
        <w:tc>
          <w:tcPr>
            <w:tcW w:w="1361" w:type="dxa"/>
            <w:vAlign w:val="center"/>
          </w:tcPr>
          <w:p>
            <w:pPr>
              <w:pStyle w:val="13"/>
            </w:pPr>
            <w:r>
              <w:t>1370.11</w:t>
            </w:r>
          </w:p>
        </w:tc>
        <w:tc>
          <w:tcPr>
            <w:tcW w:w="1361" w:type="dxa"/>
            <w:vAlign w:val="center"/>
          </w:tcPr>
          <w:p>
            <w:pPr>
              <w:pStyle w:val="13"/>
            </w:pPr>
          </w:p>
        </w:tc>
        <w:tc>
          <w:tcPr>
            <w:tcW w:w="1361" w:type="dxa"/>
            <w:vAlign w:val="center"/>
          </w:tcPr>
          <w:p>
            <w:pPr>
              <w:pStyle w:val="13"/>
            </w:pPr>
            <w:r>
              <w:t>1370.11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2100301</w:t>
            </w:r>
          </w:p>
        </w:tc>
        <w:tc>
          <w:tcPr>
            <w:tcW w:w="4535" w:type="dxa"/>
            <w:vAlign w:val="center"/>
          </w:tcPr>
          <w:p>
            <w:pPr>
              <w:pStyle w:val="14"/>
            </w:pPr>
            <w:r>
              <w:t>城市社区卫生机构</w:t>
            </w:r>
          </w:p>
        </w:tc>
        <w:tc>
          <w:tcPr>
            <w:tcW w:w="1361" w:type="dxa"/>
            <w:vAlign w:val="center"/>
          </w:tcPr>
          <w:p>
            <w:pPr>
              <w:pStyle w:val="13"/>
            </w:pPr>
            <w:r>
              <w:t>1370.11</w:t>
            </w:r>
          </w:p>
        </w:tc>
        <w:tc>
          <w:tcPr>
            <w:tcW w:w="1361" w:type="dxa"/>
            <w:vAlign w:val="center"/>
          </w:tcPr>
          <w:p>
            <w:pPr>
              <w:pStyle w:val="13"/>
            </w:pPr>
          </w:p>
        </w:tc>
        <w:tc>
          <w:tcPr>
            <w:tcW w:w="1361" w:type="dxa"/>
            <w:vAlign w:val="center"/>
          </w:tcPr>
          <w:p>
            <w:pPr>
              <w:pStyle w:val="13"/>
            </w:pPr>
            <w:r>
              <w:t>1370.11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1370.11</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1370.11</w:t>
            </w:r>
          </w:p>
        </w:tc>
        <w:tc>
          <w:tcPr>
            <w:tcW w:w="1474" w:type="dxa"/>
            <w:vAlign w:val="center"/>
          </w:tcPr>
          <w:p>
            <w:pPr>
              <w:pStyle w:val="13"/>
            </w:pPr>
            <w:r>
              <w:t>1370.11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三十一、与上级财政地方债往来性支出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1370.11</w:t>
            </w:r>
          </w:p>
        </w:tc>
        <w:tc>
          <w:tcPr>
            <w:tcW w:w="3402" w:type="dxa"/>
            <w:vAlign w:val="center"/>
          </w:tcPr>
          <w:p>
            <w:pPr>
              <w:pStyle w:val="16"/>
            </w:pPr>
            <w:r>
              <w:t>本年支出合计</w:t>
            </w:r>
          </w:p>
        </w:tc>
        <w:tc>
          <w:tcPr>
            <w:tcW w:w="1474" w:type="dxa"/>
            <w:vAlign w:val="center"/>
          </w:tcPr>
          <w:p>
            <w:pPr>
              <w:pStyle w:val="17"/>
            </w:pPr>
            <w:r>
              <w:t>1370.11</w:t>
            </w:r>
          </w:p>
        </w:tc>
        <w:tc>
          <w:tcPr>
            <w:tcW w:w="1474" w:type="dxa"/>
            <w:vAlign w:val="center"/>
          </w:tcPr>
          <w:p>
            <w:pPr>
              <w:pStyle w:val="17"/>
            </w:pPr>
            <w:r>
              <w:t>1370.11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1370.11</w:t>
            </w:r>
          </w:p>
        </w:tc>
        <w:tc>
          <w:tcPr>
            <w:tcW w:w="3402" w:type="dxa"/>
            <w:vAlign w:val="center"/>
          </w:tcPr>
          <w:p>
            <w:pPr>
              <w:pStyle w:val="16"/>
            </w:pPr>
            <w:r>
              <w:t>支出总计</w:t>
            </w:r>
          </w:p>
        </w:tc>
        <w:tc>
          <w:tcPr>
            <w:tcW w:w="1474" w:type="dxa"/>
            <w:vAlign w:val="center"/>
          </w:tcPr>
          <w:p>
            <w:pPr>
              <w:pStyle w:val="17"/>
            </w:pPr>
            <w:r>
              <w:t>1370.11</w:t>
            </w:r>
          </w:p>
        </w:tc>
        <w:tc>
          <w:tcPr>
            <w:tcW w:w="1474" w:type="dxa"/>
            <w:vAlign w:val="center"/>
          </w:tcPr>
          <w:p>
            <w:pPr>
              <w:pStyle w:val="17"/>
            </w:pPr>
            <w:r>
              <w:t>1370.11</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1370.11</w:t>
            </w:r>
          </w:p>
        </w:tc>
        <w:tc>
          <w:tcPr>
            <w:tcW w:w="2551" w:type="dxa"/>
            <w:vAlign w:val="center"/>
          </w:tcPr>
          <w:p>
            <w:pPr>
              <w:pStyle w:val="17"/>
            </w:pPr>
          </w:p>
        </w:tc>
        <w:tc>
          <w:tcPr>
            <w:tcW w:w="2551" w:type="dxa"/>
            <w:vAlign w:val="center"/>
          </w:tcPr>
          <w:p>
            <w:pPr>
              <w:pStyle w:val="17"/>
            </w:pPr>
            <w:r>
              <w:t>1370.11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1370.11</w:t>
            </w:r>
          </w:p>
        </w:tc>
        <w:tc>
          <w:tcPr>
            <w:tcW w:w="2551" w:type="dxa"/>
            <w:vAlign w:val="center"/>
          </w:tcPr>
          <w:p>
            <w:pPr>
              <w:pStyle w:val="13"/>
            </w:pPr>
          </w:p>
        </w:tc>
        <w:tc>
          <w:tcPr>
            <w:tcW w:w="2551" w:type="dxa"/>
            <w:vAlign w:val="center"/>
          </w:tcPr>
          <w:p>
            <w:pPr>
              <w:pStyle w:val="13"/>
            </w:pPr>
            <w:r>
              <w:t>1370.11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21003</w:t>
            </w:r>
          </w:p>
        </w:tc>
        <w:tc>
          <w:tcPr>
            <w:tcW w:w="4535" w:type="dxa"/>
            <w:vAlign w:val="center"/>
          </w:tcPr>
          <w:p>
            <w:pPr>
              <w:pStyle w:val="14"/>
            </w:pPr>
            <w:r>
              <w:t>基层医疗卫生机构</w:t>
            </w:r>
          </w:p>
        </w:tc>
        <w:tc>
          <w:tcPr>
            <w:tcW w:w="2551" w:type="dxa"/>
            <w:vAlign w:val="center"/>
          </w:tcPr>
          <w:p>
            <w:pPr>
              <w:pStyle w:val="13"/>
            </w:pPr>
            <w:r>
              <w:t>1370.11</w:t>
            </w:r>
          </w:p>
        </w:tc>
        <w:tc>
          <w:tcPr>
            <w:tcW w:w="2551" w:type="dxa"/>
            <w:vAlign w:val="center"/>
          </w:tcPr>
          <w:p>
            <w:pPr>
              <w:pStyle w:val="13"/>
            </w:pPr>
          </w:p>
        </w:tc>
        <w:tc>
          <w:tcPr>
            <w:tcW w:w="2551" w:type="dxa"/>
            <w:vAlign w:val="center"/>
          </w:tcPr>
          <w:p>
            <w:pPr>
              <w:pStyle w:val="13"/>
            </w:pPr>
            <w:r>
              <w:t>1370.11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2100301</w:t>
            </w:r>
          </w:p>
        </w:tc>
        <w:tc>
          <w:tcPr>
            <w:tcW w:w="4535" w:type="dxa"/>
            <w:vAlign w:val="center"/>
          </w:tcPr>
          <w:p>
            <w:pPr>
              <w:pStyle w:val="14"/>
            </w:pPr>
            <w:r>
              <w:t>城市社区卫生机构</w:t>
            </w:r>
          </w:p>
        </w:tc>
        <w:tc>
          <w:tcPr>
            <w:tcW w:w="2551" w:type="dxa"/>
            <w:vAlign w:val="center"/>
          </w:tcPr>
          <w:p>
            <w:pPr>
              <w:pStyle w:val="13"/>
            </w:pPr>
            <w:r>
              <w:t>1370.11</w:t>
            </w:r>
          </w:p>
        </w:tc>
        <w:tc>
          <w:tcPr>
            <w:tcW w:w="2551" w:type="dxa"/>
            <w:vAlign w:val="center"/>
          </w:tcPr>
          <w:p>
            <w:pPr>
              <w:pStyle w:val="13"/>
            </w:pPr>
          </w:p>
        </w:tc>
        <w:tc>
          <w:tcPr>
            <w:tcW w:w="2551" w:type="dxa"/>
            <w:vAlign w:val="center"/>
          </w:tcPr>
          <w:p>
            <w:pPr>
              <w:pStyle w:val="13"/>
            </w:pPr>
            <w:r>
              <w:t>1370.11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容东片区兴安社区卫生服务中心2024年单位预算信息公开情况说明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按照《中华人民共和国预算法》、《地方预决算公开操作规程》和《关于进一步推进预算公开工作的实施意见》规定，现将容东片区兴安社区卫生服务中心2024年单位预算公开如下：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9"/>
      </w:pPr>
      <w:r>
        <w:rPr>
          <w:rFonts w:hint="eastAsia"/>
        </w:rPr>
        <w:t>本单位是以健康为中心、社区为范围、家庭为单位、需求为导向，为社区居民提供安全、有效、便捷、经济的生命全周期健康服务</w:t>
      </w:r>
      <w:r>
        <w:rPr>
          <w:rFonts w:hint="eastAsia"/>
          <w:lang w:eastAsia="zh-CN"/>
        </w:rPr>
        <w:t>为宗旨，贯彻执行卫生健康事业发展规划以及卫生行业标准、技术服务规范，为群众提供常见病、多发病的基本诊疗，危重症病人及重大疑难疾病的转诊；普及健康知识，开展健康教育、预防、保健、康复等服务；推广应用中医药适宜技术；承担基本公共卫生服务，以及自然灾害和突发公共卫生事件医疗救治等工作；一体化管理社区卫生服务站等职责</w:t>
      </w:r>
      <w:r>
        <w:rPr>
          <w:rFonts w:hint="eastAsia"/>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容东片区兴安社区卫生服务中心</w:t>
            </w:r>
          </w:p>
        </w:tc>
        <w:tc>
          <w:tcPr>
            <w:tcW w:w="1843" w:type="dxa"/>
            <w:vAlign w:val="center"/>
          </w:tcPr>
          <w:p>
            <w:pPr>
              <w:pStyle w:val="15"/>
            </w:pPr>
            <w:r>
              <w:t>事业</w:t>
            </w:r>
          </w:p>
        </w:tc>
        <w:tc>
          <w:tcPr>
            <w:tcW w:w="2126" w:type="dxa"/>
            <w:vAlign w:val="center"/>
          </w:tcPr>
          <w:p>
            <w:pPr>
              <w:pStyle w:val="15"/>
            </w:pPr>
            <w:r>
              <w:t>未定行政级别</w:t>
            </w:r>
          </w:p>
        </w:tc>
        <w:tc>
          <w:tcPr>
            <w:tcW w:w="3827" w:type="dxa"/>
            <w:vAlign w:val="center"/>
          </w:tcPr>
          <w:p>
            <w:pPr>
              <w:pStyle w:val="1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ind w:firstLine="560" w:firstLineChars="200"/>
        <w:rPr>
          <w:rFonts w:ascii="方正仿宋_GBK" w:hAnsi="方正仿宋_GBK" w:eastAsia="方正仿宋_GBK" w:cs="方正仿宋_GBK"/>
          <w:color w:val="000000"/>
          <w:sz w:val="28"/>
          <w:szCs w:val="28"/>
          <w:lang w:eastAsia="zh-CN" w:bidi="ar"/>
        </w:rPr>
      </w:pPr>
      <w:r>
        <w:rPr>
          <w:rFonts w:hint="eastAsia" w:ascii="方正仿宋_GBK" w:hAnsi="方正仿宋_GBK" w:eastAsia="方正仿宋_GBK" w:cs="方正仿宋_GBK"/>
          <w:color w:val="000000"/>
          <w:sz w:val="28"/>
          <w:szCs w:val="28"/>
          <w:lang w:eastAsia="zh-CN" w:bidi="ar"/>
        </w:rPr>
        <w:t>1.收入说明</w:t>
      </w:r>
    </w:p>
    <w:p>
      <w:pPr>
        <w:ind w:firstLine="560" w:firstLineChars="200"/>
      </w:pPr>
      <w:r>
        <w:rPr>
          <w:rFonts w:ascii="方正仿宋_GBK" w:hAnsi="方正仿宋_GBK" w:eastAsia="方正仿宋_GBK" w:cs="方正仿宋_GBK"/>
          <w:color w:val="000000"/>
          <w:sz w:val="28"/>
          <w:szCs w:val="28"/>
          <w:lang w:eastAsia="zh-CN" w:bidi="ar"/>
        </w:rPr>
        <w:t>反映本单位当年全部收入。2024年预算收入1370.11万元，其中：一般公共预算收入1370.11万元，基金预算收入</w:t>
      </w:r>
    </w:p>
    <w:p>
      <w:r>
        <w:rPr>
          <w:rFonts w:eastAsia="宋体"/>
          <w:color w:val="000000"/>
          <w:sz w:val="28"/>
          <w:szCs w:val="28"/>
          <w:lang w:eastAsia="zh-CN" w:bidi="ar"/>
        </w:rPr>
        <w:t>0.00</w:t>
      </w:r>
      <w:r>
        <w:rPr>
          <w:rFonts w:ascii="方正仿宋_GBK" w:hAnsi="方正仿宋_GBK" w:eastAsia="方正仿宋_GBK" w:cs="方正仿宋_GBK"/>
          <w:color w:val="000000"/>
          <w:sz w:val="28"/>
          <w:szCs w:val="28"/>
          <w:lang w:eastAsia="zh-CN" w:bidi="ar"/>
        </w:rPr>
        <w:t>万元，国有资本经营预算收入</w:t>
      </w:r>
      <w:r>
        <w:rPr>
          <w:rFonts w:eastAsia="宋体"/>
          <w:color w:val="000000"/>
          <w:sz w:val="28"/>
          <w:szCs w:val="28"/>
          <w:lang w:eastAsia="zh-CN" w:bidi="ar"/>
        </w:rPr>
        <w:t>0.00</w:t>
      </w:r>
      <w:r>
        <w:rPr>
          <w:rFonts w:ascii="方正仿宋_GBK" w:hAnsi="方正仿宋_GBK" w:eastAsia="方正仿宋_GBK" w:cs="方正仿宋_GBK"/>
          <w:color w:val="000000"/>
          <w:sz w:val="28"/>
          <w:szCs w:val="28"/>
          <w:lang w:eastAsia="zh-CN" w:bidi="ar"/>
        </w:rPr>
        <w:t>万元，财政专户核拨收入</w:t>
      </w:r>
      <w:r>
        <w:rPr>
          <w:rFonts w:eastAsia="宋体"/>
          <w:color w:val="000000"/>
          <w:sz w:val="28"/>
          <w:szCs w:val="28"/>
          <w:lang w:eastAsia="zh-CN" w:bidi="ar"/>
        </w:rPr>
        <w:t>0.00</w:t>
      </w:r>
      <w:r>
        <w:rPr>
          <w:rFonts w:ascii="方正仿宋_GBK" w:hAnsi="方正仿宋_GBK" w:eastAsia="方正仿宋_GBK" w:cs="方正仿宋_GBK"/>
          <w:color w:val="000000"/>
          <w:sz w:val="28"/>
          <w:szCs w:val="28"/>
          <w:lang w:eastAsia="zh-CN" w:bidi="ar"/>
        </w:rPr>
        <w:t>万元，单位资金收入</w:t>
      </w:r>
      <w:r>
        <w:rPr>
          <w:rFonts w:eastAsia="宋体"/>
          <w:color w:val="000000"/>
          <w:sz w:val="28"/>
          <w:szCs w:val="28"/>
          <w:lang w:eastAsia="zh-CN" w:bidi="ar"/>
        </w:rPr>
        <w:t>0.00</w:t>
      </w:r>
      <w:r>
        <w:rPr>
          <w:rFonts w:ascii="方正仿宋_GBK" w:hAnsi="方正仿宋_GBK" w:eastAsia="方正仿宋_GBK" w:cs="方正仿宋_GBK"/>
          <w:color w:val="000000"/>
          <w:sz w:val="28"/>
          <w:szCs w:val="28"/>
          <w:lang w:eastAsia="zh-CN" w:bidi="ar"/>
        </w:rPr>
        <w:t>万元，上年结转结余</w:t>
      </w:r>
      <w:r>
        <w:rPr>
          <w:rFonts w:eastAsia="宋体"/>
          <w:color w:val="000000"/>
          <w:sz w:val="28"/>
          <w:szCs w:val="28"/>
          <w:lang w:eastAsia="zh-CN" w:bidi="ar"/>
        </w:rPr>
        <w:t>0.00</w:t>
      </w:r>
      <w:r>
        <w:rPr>
          <w:rFonts w:ascii="方正仿宋_GBK" w:hAnsi="方正仿宋_GBK" w:eastAsia="方正仿宋_GBK" w:cs="方正仿宋_GBK"/>
          <w:color w:val="000000"/>
          <w:sz w:val="28"/>
          <w:szCs w:val="28"/>
          <w:lang w:eastAsia="zh-CN" w:bidi="ar"/>
        </w:rPr>
        <w:t>万元。</w:t>
      </w:r>
    </w:p>
    <w:p>
      <w:pPr>
        <w:ind w:firstLine="560" w:firstLineChars="200"/>
      </w:pPr>
      <w:r>
        <w:rPr>
          <w:rFonts w:eastAsia="宋体"/>
          <w:color w:val="000000"/>
          <w:sz w:val="28"/>
          <w:szCs w:val="28"/>
          <w:lang w:eastAsia="zh-CN" w:bidi="ar"/>
        </w:rPr>
        <w:t>2</w:t>
      </w:r>
      <w:r>
        <w:rPr>
          <w:rFonts w:ascii="方正仿宋_GBK" w:hAnsi="方正仿宋_GBK" w:eastAsia="方正仿宋_GBK" w:cs="方正仿宋_GBK"/>
          <w:color w:val="000000"/>
          <w:sz w:val="28"/>
          <w:szCs w:val="28"/>
          <w:lang w:eastAsia="zh-CN" w:bidi="ar"/>
        </w:rPr>
        <w:t xml:space="preserve">、支出说明 </w:t>
      </w:r>
    </w:p>
    <w:p>
      <w:pPr>
        <w:ind w:firstLine="560" w:firstLineChars="200"/>
      </w:pPr>
      <w:r>
        <w:rPr>
          <w:rFonts w:ascii="方正仿宋_GBK" w:hAnsi="方正仿宋_GBK" w:eastAsia="方正仿宋_GBK" w:cs="方正仿宋_GBK"/>
          <w:color w:val="000000"/>
          <w:sz w:val="28"/>
          <w:szCs w:val="28"/>
          <w:lang w:eastAsia="zh-CN" w:bidi="ar"/>
        </w:rPr>
        <w:t>收支预算总表支出栏、基本支出表、项目支出表按经济分类和支出功能分类科目编制，反映</w:t>
      </w:r>
      <w:r>
        <w:rPr>
          <w:rFonts w:hint="eastAsia" w:ascii="方正仿宋_GBK" w:hAnsi="方正仿宋_GBK" w:eastAsia="方正仿宋_GBK" w:cs="方正仿宋_GBK"/>
          <w:color w:val="000000"/>
          <w:sz w:val="28"/>
          <w:szCs w:val="28"/>
          <w:lang w:eastAsia="zh-CN" w:bidi="ar"/>
        </w:rPr>
        <w:t>容东片区兴安社区卫生服务中心</w:t>
      </w:r>
      <w:r>
        <w:rPr>
          <w:rFonts w:ascii="方正仿宋_GBK" w:hAnsi="方正仿宋_GBK" w:eastAsia="方正仿宋_GBK" w:cs="方正仿宋_GBK"/>
          <w:color w:val="000000"/>
          <w:sz w:val="28"/>
          <w:szCs w:val="28"/>
          <w:lang w:eastAsia="zh-CN" w:bidi="ar"/>
        </w:rPr>
        <w:t>年度单位预算中支出预算的总体情况。2024年支出预算1370.11万元，其中项目支出1370.11万元，主要为辅助人员经费</w:t>
      </w:r>
      <w:r>
        <w:rPr>
          <w:rFonts w:hint="eastAsia" w:ascii="方正仿宋_GBK" w:hAnsi="方正仿宋_GBK" w:eastAsia="方正仿宋_GBK" w:cs="方正仿宋_GBK"/>
          <w:color w:val="000000"/>
          <w:sz w:val="28"/>
          <w:szCs w:val="28"/>
          <w:lang w:eastAsia="zh-CN" w:bidi="ar"/>
        </w:rPr>
        <w:t>、办公经费、物业服务费、药品周转、专家聘用费、污水处理费、救护车运营费、医废处置费</w:t>
      </w:r>
      <w:r>
        <w:rPr>
          <w:rFonts w:ascii="方正仿宋_GBK" w:hAnsi="方正仿宋_GBK" w:eastAsia="方正仿宋_GBK" w:cs="方正仿宋_GBK"/>
          <w:color w:val="000000"/>
          <w:sz w:val="28"/>
          <w:szCs w:val="28"/>
          <w:lang w:eastAsia="zh-CN" w:bidi="ar"/>
        </w:rPr>
        <w:t>等支出。</w:t>
      </w:r>
    </w:p>
    <w:p>
      <w:pPr>
        <w:spacing w:before="10" w:after="10"/>
        <w:ind w:firstLine="640"/>
        <w:outlineLvl w:val="5"/>
      </w:pPr>
      <w:r>
        <w:rPr>
          <w:rFonts w:ascii="黑体" w:hAnsi="黑体" w:eastAsia="黑体" w:cs="黑体"/>
          <w:color w:val="000000"/>
          <w:sz w:val="32"/>
        </w:rPr>
        <w:t>三、机关运行经费安排情况</w:t>
      </w:r>
    </w:p>
    <w:p>
      <w:pPr>
        <w:ind w:firstLine="560" w:firstLineChars="200"/>
      </w:pPr>
      <w:r>
        <w:rPr>
          <w:rFonts w:eastAsia="宋体"/>
          <w:color w:val="000000"/>
          <w:sz w:val="28"/>
          <w:szCs w:val="28"/>
          <w:lang w:eastAsia="zh-CN" w:bidi="ar"/>
        </w:rPr>
        <w:t>2024</w:t>
      </w:r>
      <w:r>
        <w:rPr>
          <w:rFonts w:ascii="方正仿宋_GBK" w:hAnsi="方正仿宋_GBK" w:eastAsia="方正仿宋_GBK" w:cs="方正仿宋_GBK"/>
          <w:color w:val="000000"/>
          <w:sz w:val="28"/>
          <w:szCs w:val="28"/>
          <w:lang w:eastAsia="zh-CN" w:bidi="ar"/>
        </w:rPr>
        <w:t>年，我单位机关运行经费共计安排</w:t>
      </w:r>
      <w:r>
        <w:rPr>
          <w:rFonts w:hint="eastAsia" w:ascii="方正仿宋_GBK" w:hAnsi="方正仿宋_GBK" w:eastAsia="方正仿宋_GBK" w:cs="方正仿宋_GBK"/>
          <w:color w:val="000000"/>
          <w:sz w:val="28"/>
          <w:szCs w:val="28"/>
          <w:lang w:eastAsia="zh-CN" w:bidi="ar"/>
        </w:rPr>
        <w:t>518.52</w:t>
      </w:r>
      <w:r>
        <w:rPr>
          <w:rFonts w:ascii="方正仿宋_GBK" w:hAnsi="方正仿宋_GBK" w:eastAsia="方正仿宋_GBK" w:cs="方正仿宋_GBK"/>
          <w:color w:val="000000"/>
          <w:sz w:val="28"/>
          <w:szCs w:val="28"/>
          <w:lang w:eastAsia="zh-CN" w:bidi="ar"/>
        </w:rPr>
        <w:t>万元，主要用于</w:t>
      </w:r>
      <w:r>
        <w:rPr>
          <w:rFonts w:hint="eastAsia" w:ascii="方正仿宋_GBK" w:hAnsi="方正仿宋_GBK" w:eastAsia="方正仿宋_GBK" w:cs="方正仿宋_GBK"/>
          <w:color w:val="000000"/>
          <w:sz w:val="28"/>
          <w:szCs w:val="28"/>
          <w:lang w:eastAsia="zh-CN" w:bidi="ar"/>
        </w:rPr>
        <w:t>办公经费、物业服务费、水电能源费、网络费用</w:t>
      </w:r>
      <w:r>
        <w:rPr>
          <w:rFonts w:ascii="方正仿宋_GBK" w:hAnsi="方正仿宋_GBK" w:eastAsia="方正仿宋_GBK" w:cs="方正仿宋_GBK"/>
          <w:color w:val="000000"/>
          <w:sz w:val="28"/>
          <w:szCs w:val="28"/>
          <w:lang w:eastAsia="zh-CN" w:bidi="ar"/>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rPr>
          <w:lang w:eastAsia="zh-CN"/>
        </w:rPr>
      </w:pPr>
      <w:r>
        <w:rPr>
          <w:rFonts w:hint="eastAsia"/>
          <w:lang w:eastAsia="zh-CN"/>
        </w:rPr>
        <w:t>新成立预算单位，2</w:t>
      </w:r>
      <w:r>
        <w:rPr>
          <w:lang w:eastAsia="zh-CN"/>
        </w:rPr>
        <w:t>024</w:t>
      </w:r>
      <w:r>
        <w:rPr>
          <w:rFonts w:hint="eastAsia"/>
          <w:lang w:eastAsia="zh-CN"/>
        </w:rPr>
        <w:t>年未申请“三公”经费。</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2024年容东片区兴安社区卫生服务中心事务经费项目绩效目标表</w:t>
      </w:r>
    </w:p>
    <w:tbl>
      <w:tblPr>
        <w:tblStyle w:val="6"/>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1815"/>
        <w:gridCol w:w="17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3" w:type="dxa"/>
            <w:gridSpan w:val="2"/>
            <w:vAlign w:val="center"/>
          </w:tcPr>
          <w:p>
            <w:pPr>
              <w:pStyle w:val="14"/>
            </w:pPr>
            <w:r>
              <w:t>13660024P00007910002H</w:t>
            </w:r>
          </w:p>
        </w:tc>
        <w:tc>
          <w:tcPr>
            <w:tcW w:w="2835" w:type="dxa"/>
            <w:vAlign w:val="center"/>
          </w:tcPr>
          <w:p>
            <w:pPr>
              <w:pStyle w:val="12"/>
            </w:pPr>
            <w:r>
              <w:t>项目名称</w:t>
            </w:r>
          </w:p>
        </w:tc>
        <w:tc>
          <w:tcPr>
            <w:tcW w:w="6095" w:type="dxa"/>
            <w:gridSpan w:val="3"/>
            <w:vAlign w:val="center"/>
          </w:tcPr>
          <w:p>
            <w:pPr>
              <w:pStyle w:val="14"/>
            </w:pPr>
            <w:r>
              <w:t>2024年容东片区兴安社区卫生服务中心事务经费项目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691.11</w:t>
            </w:r>
          </w:p>
        </w:tc>
        <w:tc>
          <w:tcPr>
            <w:tcW w:w="2835" w:type="dxa"/>
            <w:vAlign w:val="center"/>
          </w:tcPr>
          <w:p>
            <w:pPr>
              <w:pStyle w:val="12"/>
            </w:pPr>
            <w:r>
              <w:t>其中：财政    资金</w:t>
            </w:r>
          </w:p>
        </w:tc>
        <w:tc>
          <w:tcPr>
            <w:tcW w:w="2551" w:type="dxa"/>
            <w:vAlign w:val="center"/>
          </w:tcPr>
          <w:p>
            <w:pPr>
              <w:pStyle w:val="14"/>
            </w:pPr>
            <w:r>
              <w:t>691.11</w:t>
            </w:r>
          </w:p>
        </w:tc>
        <w:tc>
          <w:tcPr>
            <w:tcW w:w="1815" w:type="dxa"/>
            <w:vAlign w:val="center"/>
          </w:tcPr>
          <w:p>
            <w:pPr>
              <w:pStyle w:val="12"/>
            </w:pPr>
            <w:r>
              <w:t>其他资金</w:t>
            </w:r>
          </w:p>
        </w:tc>
        <w:tc>
          <w:tcPr>
            <w:tcW w:w="1729"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4"/>
            </w:pPr>
            <w:r>
              <w:t>容东片区社区卫生服务中心、社区卫生服务站全年开办运营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3"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5"/>
            </w:pPr>
            <w:r>
              <w:t>96.34</w:t>
            </w:r>
          </w:p>
        </w:tc>
        <w:tc>
          <w:tcPr>
            <w:tcW w:w="2835" w:type="dxa"/>
            <w:vAlign w:val="center"/>
          </w:tcPr>
          <w:p>
            <w:pPr>
              <w:pStyle w:val="15"/>
            </w:pPr>
            <w:r>
              <w:t>283.63</w:t>
            </w:r>
          </w:p>
        </w:tc>
        <w:tc>
          <w:tcPr>
            <w:tcW w:w="2551" w:type="dxa"/>
            <w:vAlign w:val="center"/>
          </w:tcPr>
          <w:p>
            <w:pPr>
              <w:pStyle w:val="15"/>
            </w:pPr>
            <w:r>
              <w:t>505.27</w:t>
            </w:r>
          </w:p>
        </w:tc>
        <w:tc>
          <w:tcPr>
            <w:tcW w:w="3544" w:type="dxa"/>
            <w:gridSpan w:val="2"/>
            <w:vAlign w:val="center"/>
          </w:tcPr>
          <w:p>
            <w:pPr>
              <w:pStyle w:val="15"/>
            </w:pPr>
            <w:r>
              <w:t>645.77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3" w:type="dxa"/>
            <w:gridSpan w:val="6"/>
            <w:vAlign w:val="center"/>
          </w:tcPr>
          <w:p>
            <w:pPr>
              <w:pStyle w:val="14"/>
            </w:pPr>
            <w:r>
              <w:t>1.进一步完善容东片区医疗卫生服务体系，推进医疗卫生中国式现代化雄安场景落地容东。</w:t>
            </w:r>
          </w:p>
          <w:p>
            <w:pPr>
              <w:pStyle w:val="14"/>
            </w:pPr>
            <w:r>
              <w:t>2.创新发展现代化、智慧化医疗卫生服务，全面提升工作效率。</w:t>
            </w:r>
          </w:p>
          <w:p>
            <w:pPr>
              <w:pStyle w:val="14"/>
            </w:pPr>
            <w:r>
              <w:t>3.为群众提供高质量基本医疗和基本公共卫生服务，提高群众服务满意度和社会影响度。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1815"/>
        <w:gridCol w:w="17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1815" w:type="dxa"/>
            <w:vAlign w:val="center"/>
          </w:tcPr>
          <w:p>
            <w:pPr>
              <w:pStyle w:val="12"/>
            </w:pPr>
            <w:r>
              <w:t>指标值</w:t>
            </w:r>
          </w:p>
        </w:tc>
        <w:tc>
          <w:tcPr>
            <w:tcW w:w="1729"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突发公共卫生物资储备到位率</w:t>
            </w:r>
          </w:p>
        </w:tc>
        <w:tc>
          <w:tcPr>
            <w:tcW w:w="5386" w:type="dxa"/>
            <w:vAlign w:val="center"/>
          </w:tcPr>
          <w:p>
            <w:pPr>
              <w:pStyle w:val="14"/>
            </w:pPr>
            <w:r>
              <w:t>应急物资储备更新到位及时， 符合应急任务需要</w:t>
            </w:r>
          </w:p>
        </w:tc>
        <w:tc>
          <w:tcPr>
            <w:tcW w:w="1815" w:type="dxa"/>
            <w:vAlign w:val="center"/>
          </w:tcPr>
          <w:p>
            <w:pPr>
              <w:pStyle w:val="14"/>
            </w:pPr>
            <w:r>
              <w:t>≥95%</w:t>
            </w:r>
          </w:p>
        </w:tc>
        <w:tc>
          <w:tcPr>
            <w:tcW w:w="1729" w:type="dxa"/>
            <w:vAlign w:val="center"/>
          </w:tcPr>
          <w:p>
            <w:pPr>
              <w:pStyle w:val="14"/>
            </w:pPr>
            <w:r>
              <w:t>应急物资储备更新到位及时率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突发公共卫生事件应急任务完成率</w:t>
            </w:r>
          </w:p>
        </w:tc>
        <w:tc>
          <w:tcPr>
            <w:tcW w:w="5386" w:type="dxa"/>
            <w:vAlign w:val="center"/>
          </w:tcPr>
          <w:p>
            <w:pPr>
              <w:pStyle w:val="14"/>
            </w:pPr>
            <w:r>
              <w:t>年度内有效处置突发公共卫生事件数量占突发公共卫生事件总数的比例</w:t>
            </w:r>
          </w:p>
        </w:tc>
        <w:tc>
          <w:tcPr>
            <w:tcW w:w="1815" w:type="dxa"/>
            <w:vAlign w:val="center"/>
          </w:tcPr>
          <w:p>
            <w:pPr>
              <w:pStyle w:val="14"/>
            </w:pPr>
            <w:r>
              <w:t>≥95%</w:t>
            </w:r>
          </w:p>
        </w:tc>
        <w:tc>
          <w:tcPr>
            <w:tcW w:w="1729" w:type="dxa"/>
            <w:vAlign w:val="center"/>
          </w:tcPr>
          <w:p>
            <w:pPr>
              <w:pStyle w:val="14"/>
            </w:pPr>
            <w:r>
              <w:t>突发公共卫生事件应急任务完成率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及时率</w:t>
            </w:r>
          </w:p>
        </w:tc>
        <w:tc>
          <w:tcPr>
            <w:tcW w:w="5386" w:type="dxa"/>
            <w:vAlign w:val="center"/>
          </w:tcPr>
          <w:p>
            <w:pPr>
              <w:pStyle w:val="14"/>
            </w:pPr>
            <w:r>
              <w:t>医疗服务到位及时率</w:t>
            </w:r>
          </w:p>
        </w:tc>
        <w:tc>
          <w:tcPr>
            <w:tcW w:w="1815" w:type="dxa"/>
            <w:vAlign w:val="center"/>
          </w:tcPr>
          <w:p>
            <w:pPr>
              <w:pStyle w:val="14"/>
            </w:pPr>
            <w:r>
              <w:t>≥95%</w:t>
            </w:r>
          </w:p>
        </w:tc>
        <w:tc>
          <w:tcPr>
            <w:tcW w:w="1729" w:type="dxa"/>
            <w:vAlign w:val="center"/>
          </w:tcPr>
          <w:p>
            <w:pPr>
              <w:pStyle w:val="14"/>
            </w:pPr>
            <w:r>
              <w:t>医疗服务到位及时率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采购总成本控制率</w:t>
            </w:r>
          </w:p>
        </w:tc>
        <w:tc>
          <w:tcPr>
            <w:tcW w:w="5386" w:type="dxa"/>
            <w:vAlign w:val="center"/>
          </w:tcPr>
          <w:p>
            <w:pPr>
              <w:pStyle w:val="14"/>
            </w:pPr>
            <w:r>
              <w:t>采购总成本控制率＝实际采购总成本／采购总预算成本*100%</w:t>
            </w:r>
          </w:p>
        </w:tc>
        <w:tc>
          <w:tcPr>
            <w:tcW w:w="1815" w:type="dxa"/>
            <w:vAlign w:val="center"/>
          </w:tcPr>
          <w:p>
            <w:pPr>
              <w:pStyle w:val="14"/>
            </w:pPr>
            <w:r>
              <w:t>≥95%</w:t>
            </w:r>
          </w:p>
        </w:tc>
        <w:tc>
          <w:tcPr>
            <w:tcW w:w="1729" w:type="dxa"/>
            <w:vAlign w:val="center"/>
          </w:tcPr>
          <w:p>
            <w:pPr>
              <w:pStyle w:val="14"/>
            </w:pPr>
            <w:r>
              <w:t>采购总成本控制率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政府采购节支率</w:t>
            </w:r>
          </w:p>
        </w:tc>
        <w:tc>
          <w:tcPr>
            <w:tcW w:w="5386" w:type="dxa"/>
            <w:vAlign w:val="center"/>
          </w:tcPr>
          <w:p>
            <w:pPr>
              <w:pStyle w:val="14"/>
            </w:pPr>
            <w:r>
              <w:t>政府采购节支率＝ （采购项目市场价值－采购项目政府采购价值）/采购项目市场价值*100%</w:t>
            </w:r>
          </w:p>
        </w:tc>
        <w:tc>
          <w:tcPr>
            <w:tcW w:w="1815" w:type="dxa"/>
            <w:vAlign w:val="center"/>
          </w:tcPr>
          <w:p>
            <w:pPr>
              <w:pStyle w:val="14"/>
            </w:pPr>
            <w:r>
              <w:t>≥95%</w:t>
            </w:r>
          </w:p>
        </w:tc>
        <w:tc>
          <w:tcPr>
            <w:tcW w:w="1729" w:type="dxa"/>
            <w:vAlign w:val="center"/>
          </w:tcPr>
          <w:p>
            <w:pPr>
              <w:pStyle w:val="14"/>
            </w:pPr>
            <w:r>
              <w:t>政府采购节支率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保障突发公共卫生事件快速响应</w:t>
            </w:r>
          </w:p>
        </w:tc>
        <w:tc>
          <w:tcPr>
            <w:tcW w:w="5386" w:type="dxa"/>
            <w:vAlign w:val="center"/>
          </w:tcPr>
          <w:p>
            <w:pPr>
              <w:pStyle w:val="14"/>
            </w:pPr>
            <w:r>
              <w:t>保障突发公共卫生事件快速响应</w:t>
            </w:r>
          </w:p>
        </w:tc>
        <w:tc>
          <w:tcPr>
            <w:tcW w:w="1815" w:type="dxa"/>
            <w:vAlign w:val="center"/>
          </w:tcPr>
          <w:p>
            <w:pPr>
              <w:pStyle w:val="14"/>
            </w:pPr>
            <w:r>
              <w:t>≥95%</w:t>
            </w:r>
          </w:p>
        </w:tc>
        <w:tc>
          <w:tcPr>
            <w:tcW w:w="1729" w:type="dxa"/>
            <w:vAlign w:val="center"/>
          </w:tcPr>
          <w:p>
            <w:pPr>
              <w:pStyle w:val="14"/>
            </w:pPr>
            <w:r>
              <w:t>保障突发公共卫生事件快速响应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无</w:t>
            </w:r>
          </w:p>
        </w:tc>
        <w:tc>
          <w:tcPr>
            <w:tcW w:w="5386" w:type="dxa"/>
            <w:vAlign w:val="center"/>
          </w:tcPr>
          <w:p>
            <w:pPr>
              <w:pStyle w:val="14"/>
            </w:pPr>
            <w:r>
              <w:t>无</w:t>
            </w:r>
          </w:p>
        </w:tc>
        <w:tc>
          <w:tcPr>
            <w:tcW w:w="1815" w:type="dxa"/>
            <w:vAlign w:val="center"/>
          </w:tcPr>
          <w:p>
            <w:pPr>
              <w:pStyle w:val="14"/>
            </w:pPr>
            <w:r>
              <w:t>无</w:t>
            </w:r>
          </w:p>
        </w:tc>
        <w:tc>
          <w:tcPr>
            <w:tcW w:w="1729" w:type="dxa"/>
            <w:vAlign w:val="center"/>
          </w:tcPr>
          <w:p>
            <w:pPr>
              <w:pStyle w:val="14"/>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无</w:t>
            </w:r>
          </w:p>
        </w:tc>
        <w:tc>
          <w:tcPr>
            <w:tcW w:w="5386" w:type="dxa"/>
            <w:vAlign w:val="center"/>
          </w:tcPr>
          <w:p>
            <w:pPr>
              <w:pStyle w:val="14"/>
            </w:pPr>
            <w:r>
              <w:t>无</w:t>
            </w:r>
          </w:p>
        </w:tc>
        <w:tc>
          <w:tcPr>
            <w:tcW w:w="1815" w:type="dxa"/>
            <w:vAlign w:val="center"/>
          </w:tcPr>
          <w:p>
            <w:pPr>
              <w:pStyle w:val="14"/>
            </w:pPr>
            <w:r>
              <w:t>无</w:t>
            </w:r>
          </w:p>
        </w:tc>
        <w:tc>
          <w:tcPr>
            <w:tcW w:w="1729" w:type="dxa"/>
            <w:vAlign w:val="center"/>
          </w:tcPr>
          <w:p>
            <w:pPr>
              <w:pStyle w:val="14"/>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1815" w:type="dxa"/>
            <w:vAlign w:val="center"/>
          </w:tcPr>
          <w:p>
            <w:pPr>
              <w:pStyle w:val="14"/>
            </w:pPr>
            <w:r>
              <w:t>≥95%　</w:t>
            </w:r>
          </w:p>
        </w:tc>
        <w:tc>
          <w:tcPr>
            <w:tcW w:w="1729" w:type="dxa"/>
            <w:vAlign w:val="center"/>
          </w:tcPr>
          <w:p>
            <w:pPr>
              <w:pStyle w:val="14"/>
            </w:pPr>
            <w:r>
              <w:t>问卷调查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en-US" w:eastAsia="zh-CN"/>
        </w:rPr>
        <w:t>.</w:t>
      </w:r>
      <w:r>
        <w:rPr>
          <w:rFonts w:ascii="方正仿宋_GBK" w:hAnsi="方正仿宋_GBK" w:eastAsia="方正仿宋_GBK" w:cs="方正仿宋_GBK"/>
          <w:b/>
          <w:color w:val="000000"/>
          <w:sz w:val="28"/>
        </w:rPr>
        <w:t>容东片区兴安社区卫生服务中心辅助人员经费项目绩效目标表</w:t>
      </w:r>
    </w:p>
    <w:tbl>
      <w:tblPr>
        <w:tblStyle w:val="6"/>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1673"/>
        <w:gridCol w:w="1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3" w:type="dxa"/>
            <w:gridSpan w:val="2"/>
            <w:vAlign w:val="center"/>
          </w:tcPr>
          <w:p>
            <w:pPr>
              <w:pStyle w:val="14"/>
            </w:pPr>
            <w:r>
              <w:t>13660024P00008410001Q</w:t>
            </w:r>
          </w:p>
        </w:tc>
        <w:tc>
          <w:tcPr>
            <w:tcW w:w="2835" w:type="dxa"/>
            <w:vAlign w:val="center"/>
          </w:tcPr>
          <w:p>
            <w:pPr>
              <w:pStyle w:val="12"/>
            </w:pPr>
            <w:r>
              <w:t>项目名称</w:t>
            </w:r>
          </w:p>
        </w:tc>
        <w:tc>
          <w:tcPr>
            <w:tcW w:w="6095" w:type="dxa"/>
            <w:gridSpan w:val="3"/>
            <w:vAlign w:val="center"/>
          </w:tcPr>
          <w:p>
            <w:pPr>
              <w:pStyle w:val="14"/>
            </w:pPr>
            <w:r>
              <w:t>容东片区兴安社区卫生服务中心辅助人员经费项目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679.00</w:t>
            </w:r>
          </w:p>
        </w:tc>
        <w:tc>
          <w:tcPr>
            <w:tcW w:w="2835" w:type="dxa"/>
            <w:vAlign w:val="center"/>
          </w:tcPr>
          <w:p>
            <w:pPr>
              <w:pStyle w:val="12"/>
            </w:pPr>
            <w:r>
              <w:t>其中：财政    资金</w:t>
            </w:r>
          </w:p>
        </w:tc>
        <w:tc>
          <w:tcPr>
            <w:tcW w:w="2551" w:type="dxa"/>
            <w:vAlign w:val="center"/>
          </w:tcPr>
          <w:p>
            <w:pPr>
              <w:pStyle w:val="14"/>
            </w:pPr>
            <w:r>
              <w:t>679.00</w:t>
            </w:r>
          </w:p>
        </w:tc>
        <w:tc>
          <w:tcPr>
            <w:tcW w:w="1673" w:type="dxa"/>
            <w:vAlign w:val="center"/>
          </w:tcPr>
          <w:p>
            <w:pPr>
              <w:pStyle w:val="12"/>
            </w:pPr>
            <w:r>
              <w:t>其他资金</w:t>
            </w:r>
          </w:p>
        </w:tc>
        <w:tc>
          <w:tcPr>
            <w:tcW w:w="1871"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4"/>
            </w:pPr>
            <w:r>
              <w:t>容东片区社区卫生服务中心、社区卫生服务站全年开办运营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3"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4"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5"/>
            </w:pPr>
            <w:r>
              <w:t>149.38</w:t>
            </w:r>
          </w:p>
        </w:tc>
        <w:tc>
          <w:tcPr>
            <w:tcW w:w="2835" w:type="dxa"/>
            <w:vAlign w:val="center"/>
          </w:tcPr>
          <w:p>
            <w:pPr>
              <w:pStyle w:val="15"/>
            </w:pPr>
            <w:r>
              <w:t>298.76</w:t>
            </w:r>
          </w:p>
        </w:tc>
        <w:tc>
          <w:tcPr>
            <w:tcW w:w="2551" w:type="dxa"/>
            <w:vAlign w:val="center"/>
          </w:tcPr>
          <w:p>
            <w:pPr>
              <w:pStyle w:val="15"/>
            </w:pPr>
            <w:r>
              <w:t>529.62</w:t>
            </w:r>
          </w:p>
        </w:tc>
        <w:tc>
          <w:tcPr>
            <w:tcW w:w="3544" w:type="dxa"/>
            <w:gridSpan w:val="2"/>
            <w:vAlign w:val="center"/>
          </w:tcPr>
          <w:p>
            <w:pPr>
              <w:pStyle w:val="15"/>
            </w:pPr>
            <w:r>
              <w:t>665.42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3" w:type="dxa"/>
            <w:gridSpan w:val="6"/>
            <w:vAlign w:val="center"/>
          </w:tcPr>
          <w:p>
            <w:pPr>
              <w:pStyle w:val="14"/>
            </w:pPr>
            <w:r>
              <w:t>1.进一步完善容东片区医疗卫生服务体系，推进医疗卫生中国式现代化雄安场景落地容东。</w:t>
            </w:r>
          </w:p>
          <w:p>
            <w:pPr>
              <w:pStyle w:val="14"/>
            </w:pPr>
            <w:r>
              <w:t>2.创新发展现代化、智慧化医疗卫生服务，全面提升工作效率。</w:t>
            </w:r>
          </w:p>
          <w:p>
            <w:pPr>
              <w:pStyle w:val="14"/>
            </w:pPr>
            <w:r>
              <w:t>3.为群众提供高质量基本医疗和基本公共卫生服务，提高群众服务满意度和社会影响度。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53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1815"/>
        <w:gridCol w:w="17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1815" w:type="dxa"/>
            <w:vAlign w:val="center"/>
          </w:tcPr>
          <w:p>
            <w:pPr>
              <w:pStyle w:val="12"/>
            </w:pPr>
            <w:r>
              <w:t>指标值</w:t>
            </w:r>
          </w:p>
        </w:tc>
        <w:tc>
          <w:tcPr>
            <w:tcW w:w="1729"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突发公共卫生物资储备到位率</w:t>
            </w:r>
          </w:p>
        </w:tc>
        <w:tc>
          <w:tcPr>
            <w:tcW w:w="5386" w:type="dxa"/>
            <w:vAlign w:val="center"/>
          </w:tcPr>
          <w:p>
            <w:pPr>
              <w:pStyle w:val="14"/>
            </w:pPr>
            <w:r>
              <w:t>应急物资储备更新到位及时， 符合应急任务需要</w:t>
            </w:r>
          </w:p>
        </w:tc>
        <w:tc>
          <w:tcPr>
            <w:tcW w:w="1815" w:type="dxa"/>
            <w:vAlign w:val="center"/>
          </w:tcPr>
          <w:p>
            <w:pPr>
              <w:pStyle w:val="14"/>
            </w:pPr>
            <w:r>
              <w:t>≥95%</w:t>
            </w:r>
          </w:p>
        </w:tc>
        <w:tc>
          <w:tcPr>
            <w:tcW w:w="1729" w:type="dxa"/>
            <w:vAlign w:val="center"/>
          </w:tcPr>
          <w:p>
            <w:pPr>
              <w:pStyle w:val="14"/>
            </w:pPr>
            <w:r>
              <w:t>应急物资储备更新到位及时率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突发公共卫生事件应急任务完成率</w:t>
            </w:r>
          </w:p>
        </w:tc>
        <w:tc>
          <w:tcPr>
            <w:tcW w:w="5386" w:type="dxa"/>
            <w:vAlign w:val="center"/>
          </w:tcPr>
          <w:p>
            <w:pPr>
              <w:pStyle w:val="14"/>
            </w:pPr>
            <w:r>
              <w:t>年度内有效处置突发公共卫生事件数量占突发公共卫生事件总数的比例</w:t>
            </w:r>
          </w:p>
        </w:tc>
        <w:tc>
          <w:tcPr>
            <w:tcW w:w="1815" w:type="dxa"/>
            <w:vAlign w:val="center"/>
          </w:tcPr>
          <w:p>
            <w:pPr>
              <w:pStyle w:val="14"/>
            </w:pPr>
            <w:r>
              <w:t>≥95%</w:t>
            </w:r>
          </w:p>
        </w:tc>
        <w:tc>
          <w:tcPr>
            <w:tcW w:w="1729" w:type="dxa"/>
            <w:vAlign w:val="center"/>
          </w:tcPr>
          <w:p>
            <w:pPr>
              <w:pStyle w:val="14"/>
            </w:pPr>
            <w:r>
              <w:t>突发公共卫生事件应急任务完成率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及时率　</w:t>
            </w:r>
          </w:p>
        </w:tc>
        <w:tc>
          <w:tcPr>
            <w:tcW w:w="5386" w:type="dxa"/>
            <w:vAlign w:val="center"/>
          </w:tcPr>
          <w:p>
            <w:pPr>
              <w:pStyle w:val="14"/>
            </w:pPr>
            <w:r>
              <w:t>医疗服务到位及时率</w:t>
            </w:r>
          </w:p>
        </w:tc>
        <w:tc>
          <w:tcPr>
            <w:tcW w:w="1815" w:type="dxa"/>
            <w:vAlign w:val="center"/>
          </w:tcPr>
          <w:p>
            <w:pPr>
              <w:pStyle w:val="14"/>
            </w:pPr>
            <w:r>
              <w:t>≥95%</w:t>
            </w:r>
          </w:p>
        </w:tc>
        <w:tc>
          <w:tcPr>
            <w:tcW w:w="1729" w:type="dxa"/>
            <w:vAlign w:val="center"/>
          </w:tcPr>
          <w:p>
            <w:pPr>
              <w:pStyle w:val="14"/>
            </w:pPr>
            <w:r>
              <w:t>医疗服务到位及时率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采购总成本控制率</w:t>
            </w:r>
          </w:p>
        </w:tc>
        <w:tc>
          <w:tcPr>
            <w:tcW w:w="5386" w:type="dxa"/>
            <w:vAlign w:val="center"/>
          </w:tcPr>
          <w:p>
            <w:pPr>
              <w:pStyle w:val="14"/>
            </w:pPr>
            <w:r>
              <w:t>采购总成本控制率＝实际采购总成本／采购总预算成本*100%</w:t>
            </w:r>
          </w:p>
        </w:tc>
        <w:tc>
          <w:tcPr>
            <w:tcW w:w="1815" w:type="dxa"/>
            <w:vAlign w:val="center"/>
          </w:tcPr>
          <w:p>
            <w:pPr>
              <w:pStyle w:val="14"/>
            </w:pPr>
            <w:r>
              <w:t>≥95%</w:t>
            </w:r>
          </w:p>
        </w:tc>
        <w:tc>
          <w:tcPr>
            <w:tcW w:w="1729" w:type="dxa"/>
            <w:vAlign w:val="center"/>
          </w:tcPr>
          <w:p>
            <w:pPr>
              <w:pStyle w:val="14"/>
            </w:pPr>
            <w:r>
              <w:t>采购总成本控制率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政府采购节支率</w:t>
            </w:r>
          </w:p>
        </w:tc>
        <w:tc>
          <w:tcPr>
            <w:tcW w:w="5386" w:type="dxa"/>
            <w:vAlign w:val="center"/>
          </w:tcPr>
          <w:p>
            <w:pPr>
              <w:pStyle w:val="14"/>
            </w:pPr>
            <w:r>
              <w:t>政府采购节支率＝ （采购项目市场价值－采购项目政府采购价值）/采购项目市场价值*100%</w:t>
            </w:r>
          </w:p>
        </w:tc>
        <w:tc>
          <w:tcPr>
            <w:tcW w:w="1815" w:type="dxa"/>
            <w:vAlign w:val="center"/>
          </w:tcPr>
          <w:p>
            <w:pPr>
              <w:pStyle w:val="14"/>
            </w:pPr>
            <w:r>
              <w:t>≥95%</w:t>
            </w:r>
          </w:p>
        </w:tc>
        <w:tc>
          <w:tcPr>
            <w:tcW w:w="1729" w:type="dxa"/>
            <w:vAlign w:val="center"/>
          </w:tcPr>
          <w:p>
            <w:pPr>
              <w:pStyle w:val="14"/>
            </w:pPr>
            <w:r>
              <w:t>政府采购节支率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保障突发公共卫生事件快速响应</w:t>
            </w:r>
          </w:p>
        </w:tc>
        <w:tc>
          <w:tcPr>
            <w:tcW w:w="5386" w:type="dxa"/>
            <w:vAlign w:val="center"/>
          </w:tcPr>
          <w:p>
            <w:pPr>
              <w:pStyle w:val="14"/>
            </w:pPr>
            <w:r>
              <w:t>保障突发公共卫生事件快速响应</w:t>
            </w:r>
          </w:p>
        </w:tc>
        <w:tc>
          <w:tcPr>
            <w:tcW w:w="1815" w:type="dxa"/>
            <w:vAlign w:val="center"/>
          </w:tcPr>
          <w:p>
            <w:pPr>
              <w:pStyle w:val="14"/>
            </w:pPr>
            <w:r>
              <w:t>≥95%</w:t>
            </w:r>
          </w:p>
        </w:tc>
        <w:tc>
          <w:tcPr>
            <w:tcW w:w="1729" w:type="dxa"/>
            <w:vAlign w:val="center"/>
          </w:tcPr>
          <w:p>
            <w:pPr>
              <w:pStyle w:val="14"/>
            </w:pPr>
            <w:r>
              <w:t>保障突发公共卫生事件快速响应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无</w:t>
            </w:r>
          </w:p>
        </w:tc>
        <w:tc>
          <w:tcPr>
            <w:tcW w:w="5386" w:type="dxa"/>
            <w:vAlign w:val="center"/>
          </w:tcPr>
          <w:p>
            <w:pPr>
              <w:pStyle w:val="14"/>
            </w:pPr>
            <w:r>
              <w:t>无</w:t>
            </w:r>
          </w:p>
        </w:tc>
        <w:tc>
          <w:tcPr>
            <w:tcW w:w="1815" w:type="dxa"/>
            <w:vAlign w:val="center"/>
          </w:tcPr>
          <w:p>
            <w:pPr>
              <w:pStyle w:val="14"/>
            </w:pPr>
            <w:r>
              <w:t>无</w:t>
            </w:r>
          </w:p>
        </w:tc>
        <w:tc>
          <w:tcPr>
            <w:tcW w:w="1729" w:type="dxa"/>
            <w:vAlign w:val="center"/>
          </w:tcPr>
          <w:p>
            <w:pPr>
              <w:pStyle w:val="14"/>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无</w:t>
            </w:r>
          </w:p>
        </w:tc>
        <w:tc>
          <w:tcPr>
            <w:tcW w:w="5386" w:type="dxa"/>
            <w:vAlign w:val="center"/>
          </w:tcPr>
          <w:p>
            <w:pPr>
              <w:pStyle w:val="14"/>
            </w:pPr>
            <w:r>
              <w:t>无</w:t>
            </w:r>
          </w:p>
        </w:tc>
        <w:tc>
          <w:tcPr>
            <w:tcW w:w="1815" w:type="dxa"/>
            <w:vAlign w:val="center"/>
          </w:tcPr>
          <w:p>
            <w:pPr>
              <w:pStyle w:val="14"/>
            </w:pPr>
            <w:r>
              <w:t>无</w:t>
            </w:r>
          </w:p>
        </w:tc>
        <w:tc>
          <w:tcPr>
            <w:tcW w:w="1729" w:type="dxa"/>
            <w:vAlign w:val="center"/>
          </w:tcPr>
          <w:p>
            <w:pPr>
              <w:pStyle w:val="14"/>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1815" w:type="dxa"/>
            <w:vAlign w:val="center"/>
          </w:tcPr>
          <w:p>
            <w:pPr>
              <w:pStyle w:val="14"/>
            </w:pPr>
            <w:r>
              <w:t>≥95%</w:t>
            </w:r>
          </w:p>
        </w:tc>
        <w:tc>
          <w:tcPr>
            <w:tcW w:w="1729"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239.53</w:t>
            </w:r>
          </w:p>
        </w:tc>
        <w:tc>
          <w:tcPr>
            <w:tcW w:w="964" w:type="dxa"/>
            <w:vAlign w:val="center"/>
          </w:tcPr>
          <w:p>
            <w:pPr>
              <w:pStyle w:val="17"/>
            </w:pPr>
            <w:r>
              <w:t>239.53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239.53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容东片区兴安社区卫生服务中心小计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239.53</w:t>
            </w:r>
          </w:p>
        </w:tc>
        <w:tc>
          <w:tcPr>
            <w:tcW w:w="964" w:type="dxa"/>
            <w:vAlign w:val="center"/>
          </w:tcPr>
          <w:p>
            <w:pPr>
              <w:pStyle w:val="17"/>
            </w:pPr>
            <w:r>
              <w:t>239.53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239.53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2024年容东片区兴安社区卫生服务中心事务经费项目</w:t>
            </w:r>
          </w:p>
        </w:tc>
        <w:tc>
          <w:tcPr>
            <w:tcW w:w="964" w:type="dxa"/>
            <w:vAlign w:val="center"/>
          </w:tcPr>
          <w:p>
            <w:pPr>
              <w:pStyle w:val="13"/>
            </w:pPr>
            <w:r>
              <w:t>691.11</w:t>
            </w:r>
          </w:p>
        </w:tc>
        <w:tc>
          <w:tcPr>
            <w:tcW w:w="1134" w:type="dxa"/>
            <w:vAlign w:val="center"/>
          </w:tcPr>
          <w:p>
            <w:pPr>
              <w:pStyle w:val="14"/>
            </w:pPr>
            <w:r>
              <w:t>物业管理服务</w:t>
            </w:r>
          </w:p>
        </w:tc>
        <w:tc>
          <w:tcPr>
            <w:tcW w:w="1134" w:type="dxa"/>
            <w:vAlign w:val="center"/>
          </w:tcPr>
          <w:p>
            <w:pPr>
              <w:pStyle w:val="14"/>
            </w:pPr>
            <w:r>
              <w:t>C21040000</w:t>
            </w:r>
          </w:p>
        </w:tc>
        <w:tc>
          <w:tcPr>
            <w:tcW w:w="709" w:type="dxa"/>
            <w:vAlign w:val="center"/>
          </w:tcPr>
          <w:p>
            <w:pPr>
              <w:pStyle w:val="15"/>
            </w:pPr>
            <w:r>
              <w:t>项</w:t>
            </w:r>
          </w:p>
        </w:tc>
        <w:tc>
          <w:tcPr>
            <w:tcW w:w="850" w:type="dxa"/>
            <w:vAlign w:val="center"/>
          </w:tcPr>
          <w:p>
            <w:pPr>
              <w:pStyle w:val="13"/>
            </w:pPr>
            <w:r>
              <w:t>1</w:t>
            </w:r>
          </w:p>
        </w:tc>
        <w:tc>
          <w:tcPr>
            <w:tcW w:w="850" w:type="dxa"/>
            <w:vAlign w:val="center"/>
          </w:tcPr>
          <w:p>
            <w:pPr>
              <w:pStyle w:val="13"/>
            </w:pPr>
            <w:r>
              <w:t>239.53</w:t>
            </w:r>
          </w:p>
        </w:tc>
        <w:tc>
          <w:tcPr>
            <w:tcW w:w="964" w:type="dxa"/>
            <w:vAlign w:val="center"/>
          </w:tcPr>
          <w:p>
            <w:pPr>
              <w:pStyle w:val="13"/>
            </w:pPr>
            <w:r>
              <w:t>239.53</w:t>
            </w:r>
          </w:p>
        </w:tc>
        <w:tc>
          <w:tcPr>
            <w:tcW w:w="964" w:type="dxa"/>
            <w:vAlign w:val="center"/>
          </w:tcPr>
          <w:p>
            <w:pPr>
              <w:pStyle w:val="13"/>
            </w:pPr>
            <w:r>
              <w:t>239.53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239.53</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容东片区兴安社区卫生服务中心上年末固定资产金额为0.00万元（详见下表）。本年度拟购置固定资产总额为0.00万元，已按要求列入政府采购预算，详见政府采购预算表。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208201容东片区兴安社区卫生服务中心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lang w:val="en-US" w:eastAsia="zh-CN"/>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hint="eastAsia" w:eastAsia="方正仿宋_GBK"/>
          <w:color w:val="000000"/>
          <w:sz w:val="28"/>
          <w:lang w:val="en-US" w:eastAsia="zh-CN"/>
        </w:rPr>
        <w:t>.</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hint="eastAsia" w:eastAsia="方正仿宋_GBK"/>
          <w:color w:val="000000"/>
          <w:sz w:val="28"/>
          <w:lang w:val="en-US" w:eastAsia="zh-CN"/>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hint="eastAsia" w:eastAsia="方正仿宋_GBK"/>
          <w:color w:val="000000"/>
          <w:sz w:val="28"/>
          <w:lang w:val="en-US" w:eastAsia="zh-CN"/>
        </w:rPr>
        <w:t>.</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hint="eastAsia" w:eastAsia="方正仿宋_GBK"/>
          <w:color w:val="000000"/>
          <w:sz w:val="28"/>
          <w:lang w:val="en-US" w:eastAsia="zh-CN"/>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hint="eastAsia" w:eastAsia="方正仿宋_GBK"/>
          <w:color w:val="000000"/>
          <w:sz w:val="28"/>
          <w:lang w:val="en-US" w:eastAsia="zh-CN"/>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hint="eastAsia" w:eastAsia="方正仿宋_GBK"/>
          <w:color w:val="000000"/>
          <w:sz w:val="28"/>
          <w:lang w:val="en-US" w:eastAsia="zh-CN"/>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hint="eastAsia" w:eastAsia="方正仿宋_GBK"/>
          <w:color w:val="000000"/>
          <w:sz w:val="28"/>
          <w:lang w:val="en-US" w:eastAsia="zh-CN"/>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hint="eastAsia" w:eastAsia="方正仿宋_GBK"/>
          <w:color w:val="000000"/>
          <w:sz w:val="28"/>
          <w:lang w:val="en-US" w:eastAsia="zh-CN"/>
        </w:rPr>
        <w:t>.</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hint="eastAsia" w:eastAsia="方正仿宋_GBK"/>
          <w:color w:val="000000"/>
          <w:sz w:val="28"/>
          <w:lang w:val="en-US" w:eastAsia="zh-CN"/>
        </w:rPr>
        <w:t>.</w:t>
      </w:r>
      <w:bookmarkStart w:id="2" w:name="_GoBack"/>
      <w:bookmarkEnd w:id="2"/>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WU5MTU0OTMxYTAzYWQzMTM2OWMwZDQ4MWM2Y2YyZjQifQ=="/>
  </w:docVars>
  <w:rsids>
    <w:rsidRoot w:val="009F591B"/>
    <w:rsid w:val="00243F19"/>
    <w:rsid w:val="00257C33"/>
    <w:rsid w:val="002602D2"/>
    <w:rsid w:val="00304449"/>
    <w:rsid w:val="00332B41"/>
    <w:rsid w:val="00336BC7"/>
    <w:rsid w:val="00347137"/>
    <w:rsid w:val="006A7E2E"/>
    <w:rsid w:val="00844F72"/>
    <w:rsid w:val="0097400C"/>
    <w:rsid w:val="0097469F"/>
    <w:rsid w:val="009967D7"/>
    <w:rsid w:val="009F591B"/>
    <w:rsid w:val="00A72FB7"/>
    <w:rsid w:val="00B50B95"/>
    <w:rsid w:val="00B82068"/>
    <w:rsid w:val="00BE2992"/>
    <w:rsid w:val="00C042C1"/>
    <w:rsid w:val="00CB5EBD"/>
    <w:rsid w:val="00D40D94"/>
    <w:rsid w:val="00D93E33"/>
    <w:rsid w:val="00DA0177"/>
    <w:rsid w:val="00E122FA"/>
    <w:rsid w:val="00F566EF"/>
    <w:rsid w:val="2D236EED"/>
    <w:rsid w:val="5113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25"/>
    <w:unhideWhenUsed/>
    <w:uiPriority w:val="99"/>
    <w:pPr>
      <w:tabs>
        <w:tab w:val="center" w:pos="4153"/>
        <w:tab w:val="right" w:pos="8306"/>
      </w:tabs>
      <w:snapToGrid w:val="0"/>
    </w:pPr>
    <w:rPr>
      <w:sz w:val="18"/>
      <w:szCs w:val="18"/>
    </w:rPr>
  </w:style>
  <w:style w:type="paragraph" w:styleId="3">
    <w:name w:val="header"/>
    <w:basedOn w:val="1"/>
    <w:link w:val="24"/>
    <w:autoRedefine/>
    <w:unhideWhenUsed/>
    <w:qFormat/>
    <w:uiPriority w:val="99"/>
    <w:pPr>
      <w:tabs>
        <w:tab w:val="center" w:pos="4153"/>
        <w:tab w:val="right" w:pos="8306"/>
      </w:tabs>
      <w:snapToGrid w:val="0"/>
      <w:jc w:val="center"/>
    </w:pPr>
    <w:rPr>
      <w:sz w:val="18"/>
      <w:szCs w:val="18"/>
    </w:rPr>
  </w:style>
  <w:style w:type="paragraph" w:styleId="4">
    <w:name w:val="toc 1"/>
    <w:basedOn w:val="1"/>
    <w:qFormat/>
    <w:uiPriority w:val="0"/>
    <w:pPr>
      <w:spacing w:before="120"/>
      <w:ind w:firstLine="560"/>
    </w:pPr>
    <w:rPr>
      <w:rFonts w:eastAsia="方正仿宋_GBK"/>
      <w:color w:val="000000"/>
      <w:sz w:val="28"/>
    </w:rPr>
  </w:style>
  <w:style w:type="paragraph" w:styleId="5">
    <w:name w:val="toc 4"/>
    <w:basedOn w:val="1"/>
    <w:qFormat/>
    <w:uiPriority w:val="0"/>
    <w:pPr>
      <w:ind w:left="72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4">
    <w:name w:val="单元格样式2"/>
    <w:basedOn w:val="1"/>
    <w:autoRedefine/>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8">
    <w:name w:val="单元格样式5"/>
    <w:basedOn w:val="1"/>
    <w:autoRedefine/>
    <w:qFormat/>
    <w:uiPriority w:val="0"/>
    <w:rPr>
      <w:rFonts w:ascii="方正书宋_GBK" w:hAnsi="方正书宋_GBK" w:eastAsia="方正书宋_GBK" w:cs="方正书宋_GBK"/>
      <w:b/>
      <w:sz w:val="21"/>
    </w:rPr>
  </w:style>
  <w:style w:type="paragraph" w:customStyle="1" w:styleId="19">
    <w:name w:val="插入文本样式-插入单位职责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 w:type="character" w:customStyle="1" w:styleId="24">
    <w:name w:val="页眉 字符"/>
    <w:basedOn w:val="8"/>
    <w:link w:val="3"/>
    <w:autoRedefine/>
    <w:qFormat/>
    <w:uiPriority w:val="99"/>
    <w:rPr>
      <w:rFonts w:eastAsia="Times New Roman"/>
      <w:sz w:val="18"/>
      <w:szCs w:val="18"/>
      <w:lang w:eastAsia="uk-UA"/>
    </w:rPr>
  </w:style>
  <w:style w:type="character" w:customStyle="1" w:styleId="25">
    <w:name w:val="页脚 字符"/>
    <w:basedOn w:val="8"/>
    <w:link w:val="2"/>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2" Type="http://schemas.openxmlformats.org/officeDocument/2006/relationships/fontTable" Target="fontTable.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2024-02-05T16:00:16Z</dcterms:created>
  <dcterms:modified xsi:type="dcterms:W3CDTF">2024-02-05T08:00:16Z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2024-02-05T16:00:15Z</dcterms:created>
  <dcterms:modified xsi:type="dcterms:W3CDTF">2024-02-05T08:00:15Z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2024-02-05T16:00:21Z</dcterms:created>
  <dcterms:modified xsi:type="dcterms:W3CDTF">2024-02-05T08:00:21Z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2024-02-05T16:00:17Z</dcterms:created>
  <dcterms:modified xsi:type="dcterms:W3CDTF">2024-02-05T08:00:17Z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2024-02-05T16:00:30Z</dcterms:created>
  <dcterms:modified xsi:type="dcterms:W3CDTF">2024-02-05T08:00:30Z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2024-02-05T16:00:11Z</dcterms:created>
  <dcterms:modified xsi:type="dcterms:W3CDTF">2024-02-05T08:00:11Z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2024-02-05T16:00:27Z</dcterms:created>
  <dcterms:modified xsi:type="dcterms:W3CDTF">2024-02-05T08:00:27Z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2024-02-05T16:00:32Z</dcterms:created>
  <dcterms:modified xsi:type="dcterms:W3CDTF">2024-02-05T08:00:31Z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2024-02-05T16:00:30Z</dcterms:created>
  <dcterms:modified xsi:type="dcterms:W3CDTF">2024-02-05T08:00:30Z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2024-02-05T16:00:16Z</dcterms:created>
  <dcterms:modified xsi:type="dcterms:W3CDTF">2024-02-05T08:00:16Z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2024-02-05T16:00:30Z</dcterms:created>
  <dcterms:modified xsi:type="dcterms:W3CDTF">2024-02-05T08:00:30Z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2024-02-05T16:00:24Z</dcterms:created>
  <dcterms:modified xsi:type="dcterms:W3CDTF">2024-02-05T08:00:24Z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2024-02-05T16:00:28Z</dcterms:created>
  <dcterms:modified xsi:type="dcterms:W3CDTF">2024-02-05T08:00:28Z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2024-02-05T16:00:16Z</dcterms:created>
  <dcterms:modified xsi:type="dcterms:W3CDTF">2024-02-05T08:00:16Z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2024-02-05T16:00:29Z</dcterms:created>
  <dcterms:modified xsi:type="dcterms:W3CDTF">2024-02-05T08:00:29Z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2024-02-05T16:00:19Z</dcterms:created>
  <dcterms:modified xsi:type="dcterms:W3CDTF">2024-02-05T08:00:19Z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2024-02-05T16:00:22Z</dcterms:created>
  <dcterms:modified xsi:type="dcterms:W3CDTF">2024-02-05T08:00:22Z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2024-02-05T16:00:14Z</dcterms:created>
  <dcterms:modified xsi:type="dcterms:W3CDTF">2024-02-05T08:00:14Z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2024-02-05T16:00:33Z</dcterms:created>
  <dcterms:modified xsi:type="dcterms:W3CDTF">2024-02-05T08:00:33Z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2024-02-05T16:00:12Z</dcterms:created>
  <dcterms:modified xsi:type="dcterms:W3CDTF">2024-02-05T08:00:12Z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2024-02-05T16:00:24Z</dcterms:created>
  <dcterms:modified xsi:type="dcterms:W3CDTF">2024-02-05T08:00:24Z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2024-02-05T16:00:10Z</dcterms:created>
  <dcterms:modified xsi:type="dcterms:W3CDTF">2024-02-05T08:00:10Z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2024-02-05T16:00:13Z</dcterms:created>
  <dcterms:modified xsi:type="dcterms:W3CDTF">2024-02-05T08:00:13Z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2024-02-05T16:00:31Z</dcterms:created>
  <dcterms:modified xsi:type="dcterms:W3CDTF">2024-02-05T08:00:31Z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2024-02-05T16:00:27Z</dcterms:created>
  <dcterms:modified xsi:type="dcterms:W3CDTF">2024-02-05T08:00:27Z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2024-02-05T16:00:37Z</dcterms:created>
  <dcterms:modified xsi:type="dcterms:W3CDTF">2024-02-05T08:00:37Z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2024-02-05T16:00:02Z</dcterms:created>
  <dcterms:modified xsi:type="dcterms:W3CDTF">2024-02-05T08:00:02Z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2024-02-05T16:00:26Z</dcterms:created>
  <dcterms:modified xsi:type="dcterms:W3CDTF">2024-02-05T08:00:26Z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2024-02-05T16:00:38Z</dcterms:created>
  <dcterms:modified xsi:type="dcterms:W3CDTF">2024-02-05T08:00:38Z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2024-02-05T16:00:31Z</dcterms:created>
  <dcterms:modified xsi:type="dcterms:W3CDTF">2024-02-05T08:00:31Z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2024-02-05T16:00:27Z</dcterms:created>
  <dcterms:modified xsi:type="dcterms:W3CDTF">2024-02-05T08:00:27Z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2024-02-05T16:00:38Z</dcterms:created>
  <dcterms:modified xsi:type="dcterms:W3CDTF">2024-02-05T08:00:38Z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2024-02-05T16:00:18Z</dcterms:created>
  <dcterms:modified xsi:type="dcterms:W3CDTF">2024-02-05T08:00:18Z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2024-02-05T16:00:22Z</dcterms:created>
  <dcterms:modified xsi:type="dcterms:W3CDTF">2024-02-05T08:00:22Z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2024-02-05T16:00:18Z</dcterms:created>
  <dcterms:modified xsi:type="dcterms:W3CDTF">2024-02-05T08:00:18Z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2024-02-05T16:00:37Z</dcterms:created>
  <dcterms:modified xsi:type="dcterms:W3CDTF">2024-02-05T08:00:37Z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2024-02-05T16:00:13Z</dcterms:created>
  <dcterms:modified xsi:type="dcterms:W3CDTF">2024-02-05T08:00:13Z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2024-02-05T16:00:14Z</dcterms:created>
  <dcterms:modified xsi:type="dcterms:W3CDTF">2024-02-05T08:00:14Z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2024-02-05T16:00:18Z</dcterms:created>
  <dcterms:modified xsi:type="dcterms:W3CDTF">2024-02-05T08:00:18Z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2024-02-05T16:00:15Z</dcterms:created>
  <dcterms:modified xsi:type="dcterms:W3CDTF">2024-02-05T08:00:15Z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2024-02-05T16:00:24Z</dcterms:created>
  <dcterms:modified xsi:type="dcterms:W3CDTF">2024-02-05T08:00:23Z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2024-02-05T16:00:09Z</dcterms:created>
  <dcterms:modified xsi:type="dcterms:W3CDTF">2024-02-05T08:00:09Z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2024-02-05T16:00:19Z</dcterms:created>
  <dcterms:modified xsi:type="dcterms:W3CDTF">2024-02-05T08:00:19Z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2024-02-05T16:00:22Z</dcterms:created>
  <dcterms:modified xsi:type="dcterms:W3CDTF">2024-02-05T08:00:22Z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2024-02-05T16:00:21Z</dcterms:created>
  <dcterms:modified xsi:type="dcterms:W3CDTF">2024-02-05T08:00:21Z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2024-02-05T16:00:10Z</dcterms:created>
  <dcterms:modified xsi:type="dcterms:W3CDTF">2024-02-05T08:00:10Z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2024-02-05T16:00:31Z</dcterms:created>
  <dcterms:modified xsi:type="dcterms:W3CDTF">2024-02-05T08:00:31Z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2024-02-05T16:00:29Z</dcterms:created>
  <dcterms:modified xsi:type="dcterms:W3CDTF">2024-02-05T08:00:29Z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2024-02-05T16:00:21Z</dcterms:created>
  <dcterms:modified xsi:type="dcterms:W3CDTF">2024-02-05T08:00:21Z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2024-02-05T16:00:19Z</dcterms:created>
  <dcterms:modified xsi:type="dcterms:W3CDTF">2024-02-05T08:00:19Z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2024-02-05T16:00:11Z</dcterms:created>
  <dcterms:modified xsi:type="dcterms:W3CDTF">2024-02-05T08:00:11Z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2024-02-05T16:00:28Z</dcterms:created>
  <dcterms:modified xsi:type="dcterms:W3CDTF">2024-02-05T08:00:28Z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2024-02-05T16:00:12Z</dcterms:created>
  <dcterms:modified xsi:type="dcterms:W3CDTF">2024-02-05T08:00:12Z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2024-02-05T16:00:13Z</dcterms:created>
  <dcterms:modified xsi:type="dcterms:W3CDTF">2024-02-05T08:00:13Z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2024-02-05T16:00:25Z</dcterms:created>
  <dcterms:modified xsi:type="dcterms:W3CDTF">2024-02-05T08:00:25Z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2024-02-05T15:59:57Z</dcterms:created>
  <dcterms:modified xsi:type="dcterms:W3CDTF">2024-02-05T07:59:57Z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2024-02-05T16:00:11Z</dcterms:created>
  <dcterms:modified xsi:type="dcterms:W3CDTF">2024-02-05T08:00:11Z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2024-02-05T16:00:20Z</dcterms:created>
  <dcterms:modified xsi:type="dcterms:W3CDTF">2024-02-05T08:00:20Z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2024-02-05T16:00:20Z</dcterms:created>
  <dcterms:modified xsi:type="dcterms:W3CDTF">2024-02-05T08:00:20Z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2024-02-05T16:00:15Z</dcterms:created>
  <dcterms:modified xsi:type="dcterms:W3CDTF">2024-02-05T08:00:15Z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2024-02-05T16:00:29Z</dcterms:created>
  <dcterms:modified xsi:type="dcterms:W3CDTF">2024-02-05T08:00:29Z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2024-02-05T16:00:25Z</dcterms:created>
  <dcterms:modified xsi:type="dcterms:W3CDTF">2024-02-05T08:00:25Z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2024-02-05T16:00:18Z</dcterms:created>
  <dcterms:modified xsi:type="dcterms:W3CDTF">2024-02-05T08:00:18Z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2024-02-05T16:00:17Z</dcterms:created>
  <dcterms:modified xsi:type="dcterms:W3CDTF">2024-02-05T08:00:17Z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2024-02-05T16:00:20Z</dcterms:created>
  <dcterms:modified xsi:type="dcterms:W3CDTF">2024-02-05T08:00:20Z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2024-02-05T16:00:20Z</dcterms:created>
  <dcterms:modified xsi:type="dcterms:W3CDTF">2024-02-05T08:00:20Z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2024-02-05T16:00:28Z</dcterms:created>
  <dcterms:modified xsi:type="dcterms:W3CDTF">2024-02-05T08:00:28Z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2024-02-05T16:00:24Z</dcterms:created>
  <dcterms:modified xsi:type="dcterms:W3CDTF">2024-02-05T08:00:24Z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2024-02-05T16:00:16Z</dcterms:created>
  <dcterms:modified xsi:type="dcterms:W3CDTF">2024-02-05T08:00:16Z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2024-02-05T16:00:25Z</dcterms:created>
  <dcterms:modified xsi:type="dcterms:W3CDTF">2024-02-05T08:00:25Z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2024-02-05T16:00:23Z</dcterms:created>
  <dcterms:modified xsi:type="dcterms:W3CDTF">2024-02-05T08:00:23Z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2024-02-05T16:00:10Z</dcterms:created>
  <dcterms:modified xsi:type="dcterms:W3CDTF">2024-02-05T08:00:10Z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2024-02-05T16:00:12Z</dcterms:created>
  <dcterms:modified xsi:type="dcterms:W3CDTF">2024-02-05T08:00:12Z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2024-02-05T16:00:17Z</dcterms:created>
  <dcterms:modified xsi:type="dcterms:W3CDTF">2024-02-05T08:00:17Z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2024-02-05T16:00:14Z</dcterms:created>
  <dcterms:modified xsi:type="dcterms:W3CDTF">2024-02-05T08:00:13Z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2024-02-05T16:00:23Z</dcterms:created>
  <dcterms:modified xsi:type="dcterms:W3CDTF">2024-02-05T08:00:23Z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2024-02-05T16:00:23Z</dcterms:created>
  <dcterms:modified xsi:type="dcterms:W3CDTF">2024-02-05T08:00:23Z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2024-02-05T16:00:14Z</dcterms:created>
  <dcterms:modified xsi:type="dcterms:W3CDTF">2024-02-05T08:00:14Z</dcterms:modified>
</cp:coreProperties>
</file>

<file path=customXml/itemProps1.xml><?xml version="1.0" encoding="utf-8"?>
<ds:datastoreItem xmlns:ds="http://schemas.openxmlformats.org/officeDocument/2006/customXml" ds:itemID="{F020D823-6F18-424D-9CE7-DF067721ABB4}">
  <ds:schemaRefs/>
</ds:datastoreItem>
</file>

<file path=customXml/itemProps10.xml><?xml version="1.0" encoding="utf-8"?>
<ds:datastoreItem xmlns:ds="http://schemas.openxmlformats.org/officeDocument/2006/customXml" ds:itemID="{947C8A83-975C-4604-B158-EDEEA3ED02BB}">
  <ds:schemaRefs/>
</ds:datastoreItem>
</file>

<file path=customXml/itemProps100.xml><?xml version="1.0" encoding="utf-8"?>
<ds:datastoreItem xmlns:ds="http://schemas.openxmlformats.org/officeDocument/2006/customXml" ds:itemID="{45634CCF-13DA-43EE-B296-4FD561AEC297}">
  <ds:schemaRefs/>
</ds:datastoreItem>
</file>

<file path=customXml/itemProps101.xml><?xml version="1.0" encoding="utf-8"?>
<ds:datastoreItem xmlns:ds="http://schemas.openxmlformats.org/officeDocument/2006/customXml" ds:itemID="{EC244B78-1F67-4C85-9314-1018AE0DD40A}">
  <ds:schemaRefs/>
</ds:datastoreItem>
</file>

<file path=customXml/itemProps102.xml><?xml version="1.0" encoding="utf-8"?>
<ds:datastoreItem xmlns:ds="http://schemas.openxmlformats.org/officeDocument/2006/customXml" ds:itemID="{8DB5799D-5EAB-4F39-ADB6-57F3A672CCD1}">
  <ds:schemaRefs/>
</ds:datastoreItem>
</file>

<file path=customXml/itemProps103.xml><?xml version="1.0" encoding="utf-8"?>
<ds:datastoreItem xmlns:ds="http://schemas.openxmlformats.org/officeDocument/2006/customXml" ds:itemID="{DC3E9AF5-821E-4D88-8887-12632B485B52}">
  <ds:schemaRefs/>
</ds:datastoreItem>
</file>

<file path=customXml/itemProps104.xml><?xml version="1.0" encoding="utf-8"?>
<ds:datastoreItem xmlns:ds="http://schemas.openxmlformats.org/officeDocument/2006/customXml" ds:itemID="{91A31E4B-7704-415F-AD66-7D831F5B725E}">
  <ds:schemaRefs/>
</ds:datastoreItem>
</file>

<file path=customXml/itemProps105.xml><?xml version="1.0" encoding="utf-8"?>
<ds:datastoreItem xmlns:ds="http://schemas.openxmlformats.org/officeDocument/2006/customXml" ds:itemID="{539055CA-B924-484F-AC70-19F1B15B6FA1}">
  <ds:schemaRefs/>
</ds:datastoreItem>
</file>

<file path=customXml/itemProps106.xml><?xml version="1.0" encoding="utf-8"?>
<ds:datastoreItem xmlns:ds="http://schemas.openxmlformats.org/officeDocument/2006/customXml" ds:itemID="{D809A0FA-91F1-42BB-AF15-28D41F9741FA}">
  <ds:schemaRefs/>
</ds:datastoreItem>
</file>

<file path=customXml/itemProps107.xml><?xml version="1.0" encoding="utf-8"?>
<ds:datastoreItem xmlns:ds="http://schemas.openxmlformats.org/officeDocument/2006/customXml" ds:itemID="{FBBFD104-EBCF-46BA-BA16-C1976DAE2B72}">
  <ds:schemaRefs/>
</ds:datastoreItem>
</file>

<file path=customXml/itemProps108.xml><?xml version="1.0" encoding="utf-8"?>
<ds:datastoreItem xmlns:ds="http://schemas.openxmlformats.org/officeDocument/2006/customXml" ds:itemID="{8FDCEF4A-5970-4E9B-A637-EE573EB7145E}">
  <ds:schemaRefs/>
</ds:datastoreItem>
</file>

<file path=customXml/itemProps109.xml><?xml version="1.0" encoding="utf-8"?>
<ds:datastoreItem xmlns:ds="http://schemas.openxmlformats.org/officeDocument/2006/customXml" ds:itemID="{917B562A-DE7E-4052-9AD5-3E00368513EA}">
  <ds:schemaRefs/>
</ds:datastoreItem>
</file>

<file path=customXml/itemProps11.xml><?xml version="1.0" encoding="utf-8"?>
<ds:datastoreItem xmlns:ds="http://schemas.openxmlformats.org/officeDocument/2006/customXml" ds:itemID="{2137980D-44DB-4033-9841-9675234AF1BD}">
  <ds:schemaRefs/>
</ds:datastoreItem>
</file>

<file path=customXml/itemProps110.xml><?xml version="1.0" encoding="utf-8"?>
<ds:datastoreItem xmlns:ds="http://schemas.openxmlformats.org/officeDocument/2006/customXml" ds:itemID="{53B91190-235E-4B58-9FFD-EC4EFA3E80C3}">
  <ds:schemaRefs/>
</ds:datastoreItem>
</file>

<file path=customXml/itemProps111.xml><?xml version="1.0" encoding="utf-8"?>
<ds:datastoreItem xmlns:ds="http://schemas.openxmlformats.org/officeDocument/2006/customXml" ds:itemID="{49B94D7E-B6A1-4EDB-B69E-0AD456B9CE5D}">
  <ds:schemaRefs/>
</ds:datastoreItem>
</file>

<file path=customXml/itemProps112.xml><?xml version="1.0" encoding="utf-8"?>
<ds:datastoreItem xmlns:ds="http://schemas.openxmlformats.org/officeDocument/2006/customXml" ds:itemID="{482FCDBB-3771-47B7-A3C2-13178F74D2E0}">
  <ds:schemaRefs/>
</ds:datastoreItem>
</file>

<file path=customXml/itemProps113.xml><?xml version="1.0" encoding="utf-8"?>
<ds:datastoreItem xmlns:ds="http://schemas.openxmlformats.org/officeDocument/2006/customXml" ds:itemID="{D4EE690C-24B4-4FFE-B68D-A5FB0C68C322}">
  <ds:schemaRefs/>
</ds:datastoreItem>
</file>

<file path=customXml/itemProps114.xml><?xml version="1.0" encoding="utf-8"?>
<ds:datastoreItem xmlns:ds="http://schemas.openxmlformats.org/officeDocument/2006/customXml" ds:itemID="{57B3F2EF-849C-4096-A983-C6D73AE2BB1D}">
  <ds:schemaRefs/>
</ds:datastoreItem>
</file>

<file path=customXml/itemProps115.xml><?xml version="1.0" encoding="utf-8"?>
<ds:datastoreItem xmlns:ds="http://schemas.openxmlformats.org/officeDocument/2006/customXml" ds:itemID="{B047B3DF-2063-4883-B433-7292C182AF40}">
  <ds:schemaRefs/>
</ds:datastoreItem>
</file>

<file path=customXml/itemProps116.xml><?xml version="1.0" encoding="utf-8"?>
<ds:datastoreItem xmlns:ds="http://schemas.openxmlformats.org/officeDocument/2006/customXml" ds:itemID="{D3134164-8254-4980-838C-688673989AE8}">
  <ds:schemaRefs/>
</ds:datastoreItem>
</file>

<file path=customXml/itemProps117.xml><?xml version="1.0" encoding="utf-8"?>
<ds:datastoreItem xmlns:ds="http://schemas.openxmlformats.org/officeDocument/2006/customXml" ds:itemID="{B4AE2B9B-5B82-4AB3-92AC-84D55D061CEC}">
  <ds:schemaRefs/>
</ds:datastoreItem>
</file>

<file path=customXml/itemProps118.xml><?xml version="1.0" encoding="utf-8"?>
<ds:datastoreItem xmlns:ds="http://schemas.openxmlformats.org/officeDocument/2006/customXml" ds:itemID="{77F44643-ED68-44BE-922E-7028B1051067}">
  <ds:schemaRefs/>
</ds:datastoreItem>
</file>

<file path=customXml/itemProps119.xml><?xml version="1.0" encoding="utf-8"?>
<ds:datastoreItem xmlns:ds="http://schemas.openxmlformats.org/officeDocument/2006/customXml" ds:itemID="{BE0A40B7-DCE1-4134-817B-9D8F4D91B1E2}">
  <ds:schemaRefs/>
</ds:datastoreItem>
</file>

<file path=customXml/itemProps12.xml><?xml version="1.0" encoding="utf-8"?>
<ds:datastoreItem xmlns:ds="http://schemas.openxmlformats.org/officeDocument/2006/customXml" ds:itemID="{920B803E-2929-42D4-BF67-F432B03D3A1B}">
  <ds:schemaRefs/>
</ds:datastoreItem>
</file>

<file path=customXml/itemProps120.xml><?xml version="1.0" encoding="utf-8"?>
<ds:datastoreItem xmlns:ds="http://schemas.openxmlformats.org/officeDocument/2006/customXml" ds:itemID="{215942D0-E797-4B31-BEA6-7F0B8D45BF34}">
  <ds:schemaRefs/>
</ds:datastoreItem>
</file>

<file path=customXml/itemProps121.xml><?xml version="1.0" encoding="utf-8"?>
<ds:datastoreItem xmlns:ds="http://schemas.openxmlformats.org/officeDocument/2006/customXml" ds:itemID="{CA65A6DB-34B9-4B09-932F-B0EC8E6DF024}">
  <ds:schemaRefs/>
</ds:datastoreItem>
</file>

<file path=customXml/itemProps122.xml><?xml version="1.0" encoding="utf-8"?>
<ds:datastoreItem xmlns:ds="http://schemas.openxmlformats.org/officeDocument/2006/customXml" ds:itemID="{B247DE3C-A693-4FE0-A622-9EB333613186}">
  <ds:schemaRefs/>
</ds:datastoreItem>
</file>

<file path=customXml/itemProps123.xml><?xml version="1.0" encoding="utf-8"?>
<ds:datastoreItem xmlns:ds="http://schemas.openxmlformats.org/officeDocument/2006/customXml" ds:itemID="{4FFFB9A4-4A1C-4763-93BC-9BFAC2E65030}">
  <ds:schemaRefs/>
</ds:datastoreItem>
</file>

<file path=customXml/itemProps124.xml><?xml version="1.0" encoding="utf-8"?>
<ds:datastoreItem xmlns:ds="http://schemas.openxmlformats.org/officeDocument/2006/customXml" ds:itemID="{BD0E9E6C-71D0-474D-AACD-06E60A2C8799}">
  <ds:schemaRefs/>
</ds:datastoreItem>
</file>

<file path=customXml/itemProps125.xml><?xml version="1.0" encoding="utf-8"?>
<ds:datastoreItem xmlns:ds="http://schemas.openxmlformats.org/officeDocument/2006/customXml" ds:itemID="{B95225FE-428E-459C-BC65-A9AFDEF5B777}">
  <ds:schemaRefs/>
</ds:datastoreItem>
</file>

<file path=customXml/itemProps126.xml><?xml version="1.0" encoding="utf-8"?>
<ds:datastoreItem xmlns:ds="http://schemas.openxmlformats.org/officeDocument/2006/customXml" ds:itemID="{D9D176DA-9FFF-48CA-9F9F-CBD4AA0068B4}">
  <ds:schemaRefs/>
</ds:datastoreItem>
</file>

<file path=customXml/itemProps127.xml><?xml version="1.0" encoding="utf-8"?>
<ds:datastoreItem xmlns:ds="http://schemas.openxmlformats.org/officeDocument/2006/customXml" ds:itemID="{A82A59A6-A670-4002-9D09-6EB7A66FE642}">
  <ds:schemaRefs/>
</ds:datastoreItem>
</file>

<file path=customXml/itemProps128.xml><?xml version="1.0" encoding="utf-8"?>
<ds:datastoreItem xmlns:ds="http://schemas.openxmlformats.org/officeDocument/2006/customXml" ds:itemID="{EBF33AAC-72B5-4CEF-843F-A9100CAC1A71}">
  <ds:schemaRefs/>
</ds:datastoreItem>
</file>

<file path=customXml/itemProps129.xml><?xml version="1.0" encoding="utf-8"?>
<ds:datastoreItem xmlns:ds="http://schemas.openxmlformats.org/officeDocument/2006/customXml" ds:itemID="{017128E5-AE23-4403-8E1E-8B9812DA33E7}">
  <ds:schemaRefs/>
</ds:datastoreItem>
</file>

<file path=customXml/itemProps13.xml><?xml version="1.0" encoding="utf-8"?>
<ds:datastoreItem xmlns:ds="http://schemas.openxmlformats.org/officeDocument/2006/customXml" ds:itemID="{CD230886-9C58-4B50-94EA-57ACB76804FA}">
  <ds:schemaRefs/>
</ds:datastoreItem>
</file>

<file path=customXml/itemProps130.xml><?xml version="1.0" encoding="utf-8"?>
<ds:datastoreItem xmlns:ds="http://schemas.openxmlformats.org/officeDocument/2006/customXml" ds:itemID="{C3545DF5-C462-490C-8F5B-9BF711286C67}">
  <ds:schemaRefs/>
</ds:datastoreItem>
</file>

<file path=customXml/itemProps131.xml><?xml version="1.0" encoding="utf-8"?>
<ds:datastoreItem xmlns:ds="http://schemas.openxmlformats.org/officeDocument/2006/customXml" ds:itemID="{C684A24B-EE66-409C-A3C9-E4C9E2928B17}">
  <ds:schemaRefs/>
</ds:datastoreItem>
</file>

<file path=customXml/itemProps132.xml><?xml version="1.0" encoding="utf-8"?>
<ds:datastoreItem xmlns:ds="http://schemas.openxmlformats.org/officeDocument/2006/customXml" ds:itemID="{5C20049A-D879-45D2-989A-E669014C5115}">
  <ds:schemaRefs/>
</ds:datastoreItem>
</file>

<file path=customXml/itemProps133.xml><?xml version="1.0" encoding="utf-8"?>
<ds:datastoreItem xmlns:ds="http://schemas.openxmlformats.org/officeDocument/2006/customXml" ds:itemID="{364BFA17-95F3-44F2-815D-D09C9B5E73E9}">
  <ds:schemaRefs/>
</ds:datastoreItem>
</file>

<file path=customXml/itemProps134.xml><?xml version="1.0" encoding="utf-8"?>
<ds:datastoreItem xmlns:ds="http://schemas.openxmlformats.org/officeDocument/2006/customXml" ds:itemID="{FD495DDD-7DE2-4075-98D0-6EB5BB6DD579}">
  <ds:schemaRefs/>
</ds:datastoreItem>
</file>

<file path=customXml/itemProps135.xml><?xml version="1.0" encoding="utf-8"?>
<ds:datastoreItem xmlns:ds="http://schemas.openxmlformats.org/officeDocument/2006/customXml" ds:itemID="{C20A86B4-C97A-47C8-BB24-EC6D4AC3461B}">
  <ds:schemaRefs/>
</ds:datastoreItem>
</file>

<file path=customXml/itemProps136.xml><?xml version="1.0" encoding="utf-8"?>
<ds:datastoreItem xmlns:ds="http://schemas.openxmlformats.org/officeDocument/2006/customXml" ds:itemID="{0505582C-F94C-4AB4-9102-139051112318}">
  <ds:schemaRefs/>
</ds:datastoreItem>
</file>

<file path=customXml/itemProps137.xml><?xml version="1.0" encoding="utf-8"?>
<ds:datastoreItem xmlns:ds="http://schemas.openxmlformats.org/officeDocument/2006/customXml" ds:itemID="{D4243A27-2742-4F13-B7D3-FC8D6036277E}">
  <ds:schemaRefs/>
</ds:datastoreItem>
</file>

<file path=customXml/itemProps138.xml><?xml version="1.0" encoding="utf-8"?>
<ds:datastoreItem xmlns:ds="http://schemas.openxmlformats.org/officeDocument/2006/customXml" ds:itemID="{409A64E1-855C-447D-8B30-73A16555DC92}">
  <ds:schemaRefs/>
</ds:datastoreItem>
</file>

<file path=customXml/itemProps139.xml><?xml version="1.0" encoding="utf-8"?>
<ds:datastoreItem xmlns:ds="http://schemas.openxmlformats.org/officeDocument/2006/customXml" ds:itemID="{5F8F3890-7670-4593-955A-41DBD1DFE139}">
  <ds:schemaRefs/>
</ds:datastoreItem>
</file>

<file path=customXml/itemProps14.xml><?xml version="1.0" encoding="utf-8"?>
<ds:datastoreItem xmlns:ds="http://schemas.openxmlformats.org/officeDocument/2006/customXml" ds:itemID="{B3A66A4B-7DC3-4F6E-B1FB-7DF9BB88C968}">
  <ds:schemaRefs/>
</ds:datastoreItem>
</file>

<file path=customXml/itemProps140.xml><?xml version="1.0" encoding="utf-8"?>
<ds:datastoreItem xmlns:ds="http://schemas.openxmlformats.org/officeDocument/2006/customXml" ds:itemID="{981759CA-C2D7-4248-BDF8-B3A8C055AFDB}">
  <ds:schemaRefs/>
</ds:datastoreItem>
</file>

<file path=customXml/itemProps141.xml><?xml version="1.0" encoding="utf-8"?>
<ds:datastoreItem xmlns:ds="http://schemas.openxmlformats.org/officeDocument/2006/customXml" ds:itemID="{5D413C6E-A82A-4E51-AA17-EF922122F8D7}">
  <ds:schemaRefs/>
</ds:datastoreItem>
</file>

<file path=customXml/itemProps142.xml><?xml version="1.0" encoding="utf-8"?>
<ds:datastoreItem xmlns:ds="http://schemas.openxmlformats.org/officeDocument/2006/customXml" ds:itemID="{D62967AC-1C5F-4DC3-A435-BE12666FE442}">
  <ds:schemaRefs/>
</ds:datastoreItem>
</file>

<file path=customXml/itemProps143.xml><?xml version="1.0" encoding="utf-8"?>
<ds:datastoreItem xmlns:ds="http://schemas.openxmlformats.org/officeDocument/2006/customXml" ds:itemID="{17EE8A5E-3511-48AB-A5C1-1543676251D7}">
  <ds:schemaRefs/>
</ds:datastoreItem>
</file>

<file path=customXml/itemProps144.xml><?xml version="1.0" encoding="utf-8"?>
<ds:datastoreItem xmlns:ds="http://schemas.openxmlformats.org/officeDocument/2006/customXml" ds:itemID="{D72AE9DC-B20A-4784-8BA7-03DFB5B05B34}">
  <ds:schemaRefs/>
</ds:datastoreItem>
</file>

<file path=customXml/itemProps145.xml><?xml version="1.0" encoding="utf-8"?>
<ds:datastoreItem xmlns:ds="http://schemas.openxmlformats.org/officeDocument/2006/customXml" ds:itemID="{5A59D406-7181-491E-A0C3-1A99D14C855F}">
  <ds:schemaRefs/>
</ds:datastoreItem>
</file>

<file path=customXml/itemProps146.xml><?xml version="1.0" encoding="utf-8"?>
<ds:datastoreItem xmlns:ds="http://schemas.openxmlformats.org/officeDocument/2006/customXml" ds:itemID="{0300EEBB-C830-4837-BBC8-4B756BA12F45}">
  <ds:schemaRefs/>
</ds:datastoreItem>
</file>

<file path=customXml/itemProps147.xml><?xml version="1.0" encoding="utf-8"?>
<ds:datastoreItem xmlns:ds="http://schemas.openxmlformats.org/officeDocument/2006/customXml" ds:itemID="{99C58491-C916-4711-9C4F-1A8001AE55C1}">
  <ds:schemaRefs/>
</ds:datastoreItem>
</file>

<file path=customXml/itemProps148.xml><?xml version="1.0" encoding="utf-8"?>
<ds:datastoreItem xmlns:ds="http://schemas.openxmlformats.org/officeDocument/2006/customXml" ds:itemID="{68A3B794-AC0C-4240-A599-F8B6A4BF466E}">
  <ds:schemaRefs/>
</ds:datastoreItem>
</file>

<file path=customXml/itemProps149.xml><?xml version="1.0" encoding="utf-8"?>
<ds:datastoreItem xmlns:ds="http://schemas.openxmlformats.org/officeDocument/2006/customXml" ds:itemID="{86DB38A0-D77E-4698-90F7-C31A05431CF4}">
  <ds:schemaRefs/>
</ds:datastoreItem>
</file>

<file path=customXml/itemProps15.xml><?xml version="1.0" encoding="utf-8"?>
<ds:datastoreItem xmlns:ds="http://schemas.openxmlformats.org/officeDocument/2006/customXml" ds:itemID="{C85B0943-F54A-4614-A2F8-FAC100D593B7}">
  <ds:schemaRefs/>
</ds:datastoreItem>
</file>

<file path=customXml/itemProps150.xml><?xml version="1.0" encoding="utf-8"?>
<ds:datastoreItem xmlns:ds="http://schemas.openxmlformats.org/officeDocument/2006/customXml" ds:itemID="{586980D2-ABC1-41B5-AE14-F4F1E5018895}">
  <ds:schemaRefs/>
</ds:datastoreItem>
</file>

<file path=customXml/itemProps151.xml><?xml version="1.0" encoding="utf-8"?>
<ds:datastoreItem xmlns:ds="http://schemas.openxmlformats.org/officeDocument/2006/customXml" ds:itemID="{056B2CB4-FC61-409E-B57D-F4354E13516A}">
  <ds:schemaRefs/>
</ds:datastoreItem>
</file>

<file path=customXml/itemProps152.xml><?xml version="1.0" encoding="utf-8"?>
<ds:datastoreItem xmlns:ds="http://schemas.openxmlformats.org/officeDocument/2006/customXml" ds:itemID="{538D7861-D75D-4213-A769-70CA9ED089C1}">
  <ds:schemaRefs/>
</ds:datastoreItem>
</file>

<file path=customXml/itemProps153.xml><?xml version="1.0" encoding="utf-8"?>
<ds:datastoreItem xmlns:ds="http://schemas.openxmlformats.org/officeDocument/2006/customXml" ds:itemID="{D5AD985E-C66E-443A-B619-D0226B04C1B4}">
  <ds:schemaRefs/>
</ds:datastoreItem>
</file>

<file path=customXml/itemProps154.xml><?xml version="1.0" encoding="utf-8"?>
<ds:datastoreItem xmlns:ds="http://schemas.openxmlformats.org/officeDocument/2006/customXml" ds:itemID="{85C07E1D-D7A4-4E65-8502-B3CF29F85A41}">
  <ds:schemaRefs/>
</ds:datastoreItem>
</file>

<file path=customXml/itemProps155.xml><?xml version="1.0" encoding="utf-8"?>
<ds:datastoreItem xmlns:ds="http://schemas.openxmlformats.org/officeDocument/2006/customXml" ds:itemID="{B4E47BB8-014F-47C1-AB6C-B8E9CFCC4021}">
  <ds:schemaRefs/>
</ds:datastoreItem>
</file>

<file path=customXml/itemProps156.xml><?xml version="1.0" encoding="utf-8"?>
<ds:datastoreItem xmlns:ds="http://schemas.openxmlformats.org/officeDocument/2006/customXml" ds:itemID="{B731BCFD-DAC4-4EBF-B8E5-881D468E0BB4}">
  <ds:schemaRefs/>
</ds:datastoreItem>
</file>

<file path=customXml/itemProps16.xml><?xml version="1.0" encoding="utf-8"?>
<ds:datastoreItem xmlns:ds="http://schemas.openxmlformats.org/officeDocument/2006/customXml" ds:itemID="{EA6848A7-3385-426B-BA25-CEB4EA0E86DD}">
  <ds:schemaRefs/>
</ds:datastoreItem>
</file>

<file path=customXml/itemProps17.xml><?xml version="1.0" encoding="utf-8"?>
<ds:datastoreItem xmlns:ds="http://schemas.openxmlformats.org/officeDocument/2006/customXml" ds:itemID="{96192BD3-4F8D-402A-9A3A-E67F810A6007}">
  <ds:schemaRefs/>
</ds:datastoreItem>
</file>

<file path=customXml/itemProps18.xml><?xml version="1.0" encoding="utf-8"?>
<ds:datastoreItem xmlns:ds="http://schemas.openxmlformats.org/officeDocument/2006/customXml" ds:itemID="{5D49C091-69C7-45CD-8B87-35DD90F3D1FF}">
  <ds:schemaRefs/>
</ds:datastoreItem>
</file>

<file path=customXml/itemProps19.xml><?xml version="1.0" encoding="utf-8"?>
<ds:datastoreItem xmlns:ds="http://schemas.openxmlformats.org/officeDocument/2006/customXml" ds:itemID="{FC833A3A-81E5-4AB9-8DF2-10446066D2C3}">
  <ds:schemaRefs/>
</ds:datastoreItem>
</file>

<file path=customXml/itemProps2.xml><?xml version="1.0" encoding="utf-8"?>
<ds:datastoreItem xmlns:ds="http://schemas.openxmlformats.org/officeDocument/2006/customXml" ds:itemID="{C3BE48AB-2202-4FE5-B80C-1C8BCFCBBA9D}">
  <ds:schemaRefs/>
</ds:datastoreItem>
</file>

<file path=customXml/itemProps20.xml><?xml version="1.0" encoding="utf-8"?>
<ds:datastoreItem xmlns:ds="http://schemas.openxmlformats.org/officeDocument/2006/customXml" ds:itemID="{D748C9C1-43E2-4901-A967-0C11B06BBA36}">
  <ds:schemaRefs/>
</ds:datastoreItem>
</file>

<file path=customXml/itemProps21.xml><?xml version="1.0" encoding="utf-8"?>
<ds:datastoreItem xmlns:ds="http://schemas.openxmlformats.org/officeDocument/2006/customXml" ds:itemID="{F3995DC0-38EB-48B8-8723-B72691D9BC2A}">
  <ds:schemaRefs/>
</ds:datastoreItem>
</file>

<file path=customXml/itemProps22.xml><?xml version="1.0" encoding="utf-8"?>
<ds:datastoreItem xmlns:ds="http://schemas.openxmlformats.org/officeDocument/2006/customXml" ds:itemID="{B81D139F-CC86-4A58-9068-3F26CFB4DBDF}">
  <ds:schemaRefs/>
</ds:datastoreItem>
</file>

<file path=customXml/itemProps23.xml><?xml version="1.0" encoding="utf-8"?>
<ds:datastoreItem xmlns:ds="http://schemas.openxmlformats.org/officeDocument/2006/customXml" ds:itemID="{FE230519-028A-4EC4-B91E-3E14C3A862A7}">
  <ds:schemaRefs/>
</ds:datastoreItem>
</file>

<file path=customXml/itemProps24.xml><?xml version="1.0" encoding="utf-8"?>
<ds:datastoreItem xmlns:ds="http://schemas.openxmlformats.org/officeDocument/2006/customXml" ds:itemID="{288DDEA6-0943-4B7A-9B19-B97E39047B6D}">
  <ds:schemaRefs/>
</ds:datastoreItem>
</file>

<file path=customXml/itemProps25.xml><?xml version="1.0" encoding="utf-8"?>
<ds:datastoreItem xmlns:ds="http://schemas.openxmlformats.org/officeDocument/2006/customXml" ds:itemID="{08139561-D8DF-4892-ADC6-66675BFCE5A5}">
  <ds:schemaRefs/>
</ds:datastoreItem>
</file>

<file path=customXml/itemProps26.xml><?xml version="1.0" encoding="utf-8"?>
<ds:datastoreItem xmlns:ds="http://schemas.openxmlformats.org/officeDocument/2006/customXml" ds:itemID="{78DCD872-46A8-414D-AF81-BC1B02C3DA96}">
  <ds:schemaRefs/>
</ds:datastoreItem>
</file>

<file path=customXml/itemProps27.xml><?xml version="1.0" encoding="utf-8"?>
<ds:datastoreItem xmlns:ds="http://schemas.openxmlformats.org/officeDocument/2006/customXml" ds:itemID="{AD58D500-04B9-4F8D-8FE4-C5FC2F760A83}">
  <ds:schemaRefs/>
</ds:datastoreItem>
</file>

<file path=customXml/itemProps28.xml><?xml version="1.0" encoding="utf-8"?>
<ds:datastoreItem xmlns:ds="http://schemas.openxmlformats.org/officeDocument/2006/customXml" ds:itemID="{A0AB77BE-64DA-4F9D-98AF-3C498A05E8CB}">
  <ds:schemaRefs/>
</ds:datastoreItem>
</file>

<file path=customXml/itemProps29.xml><?xml version="1.0" encoding="utf-8"?>
<ds:datastoreItem xmlns:ds="http://schemas.openxmlformats.org/officeDocument/2006/customXml" ds:itemID="{23682AA4-50BA-43CF-9E55-33ECFD881DA5}">
  <ds:schemaRefs/>
</ds:datastoreItem>
</file>

<file path=customXml/itemProps3.xml><?xml version="1.0" encoding="utf-8"?>
<ds:datastoreItem xmlns:ds="http://schemas.openxmlformats.org/officeDocument/2006/customXml" ds:itemID="{6DA5DC88-D0C6-4488-9777-DA0A99D25F30}">
  <ds:schemaRefs/>
</ds:datastoreItem>
</file>

<file path=customXml/itemProps30.xml><?xml version="1.0" encoding="utf-8"?>
<ds:datastoreItem xmlns:ds="http://schemas.openxmlformats.org/officeDocument/2006/customXml" ds:itemID="{9596A461-762B-435D-92D2-44AF5FBD0529}">
  <ds:schemaRefs/>
</ds:datastoreItem>
</file>

<file path=customXml/itemProps31.xml><?xml version="1.0" encoding="utf-8"?>
<ds:datastoreItem xmlns:ds="http://schemas.openxmlformats.org/officeDocument/2006/customXml" ds:itemID="{8475957D-2FB6-4F60-8550-5664AD94AD3F}">
  <ds:schemaRefs/>
</ds:datastoreItem>
</file>

<file path=customXml/itemProps32.xml><?xml version="1.0" encoding="utf-8"?>
<ds:datastoreItem xmlns:ds="http://schemas.openxmlformats.org/officeDocument/2006/customXml" ds:itemID="{0E96DB91-62BD-421C-BB26-F9203A0843FE}">
  <ds:schemaRefs/>
</ds:datastoreItem>
</file>

<file path=customXml/itemProps33.xml><?xml version="1.0" encoding="utf-8"?>
<ds:datastoreItem xmlns:ds="http://schemas.openxmlformats.org/officeDocument/2006/customXml" ds:itemID="{FC69A767-FE29-4570-8EAA-045C6817B0E3}">
  <ds:schemaRefs/>
</ds:datastoreItem>
</file>

<file path=customXml/itemProps34.xml><?xml version="1.0" encoding="utf-8"?>
<ds:datastoreItem xmlns:ds="http://schemas.openxmlformats.org/officeDocument/2006/customXml" ds:itemID="{E0C7E08E-4414-4B64-B31C-248F4FE460F2}">
  <ds:schemaRefs/>
</ds:datastoreItem>
</file>

<file path=customXml/itemProps35.xml><?xml version="1.0" encoding="utf-8"?>
<ds:datastoreItem xmlns:ds="http://schemas.openxmlformats.org/officeDocument/2006/customXml" ds:itemID="{280AE7B0-7B9C-4DE6-980E-782E039A236B}">
  <ds:schemaRefs/>
</ds:datastoreItem>
</file>

<file path=customXml/itemProps36.xml><?xml version="1.0" encoding="utf-8"?>
<ds:datastoreItem xmlns:ds="http://schemas.openxmlformats.org/officeDocument/2006/customXml" ds:itemID="{0E9D5200-E8C1-4E25-9755-CF17EBFF3546}">
  <ds:schemaRefs/>
</ds:datastoreItem>
</file>

<file path=customXml/itemProps37.xml><?xml version="1.0" encoding="utf-8"?>
<ds:datastoreItem xmlns:ds="http://schemas.openxmlformats.org/officeDocument/2006/customXml" ds:itemID="{2040F6D6-00DA-4B0C-AEE4-2D938F7D145C}">
  <ds:schemaRefs/>
</ds:datastoreItem>
</file>

<file path=customXml/itemProps38.xml><?xml version="1.0" encoding="utf-8"?>
<ds:datastoreItem xmlns:ds="http://schemas.openxmlformats.org/officeDocument/2006/customXml" ds:itemID="{0671786C-76D0-4FA4-8555-22C1EA49851A}">
  <ds:schemaRefs/>
</ds:datastoreItem>
</file>

<file path=customXml/itemProps39.xml><?xml version="1.0" encoding="utf-8"?>
<ds:datastoreItem xmlns:ds="http://schemas.openxmlformats.org/officeDocument/2006/customXml" ds:itemID="{0C916872-102F-4106-B133-BF3271D5CF26}">
  <ds:schemaRefs/>
</ds:datastoreItem>
</file>

<file path=customXml/itemProps4.xml><?xml version="1.0" encoding="utf-8"?>
<ds:datastoreItem xmlns:ds="http://schemas.openxmlformats.org/officeDocument/2006/customXml" ds:itemID="{ABF2BBBB-C376-49C0-9021-697FD3CBE1EC}">
  <ds:schemaRefs/>
</ds:datastoreItem>
</file>

<file path=customXml/itemProps40.xml><?xml version="1.0" encoding="utf-8"?>
<ds:datastoreItem xmlns:ds="http://schemas.openxmlformats.org/officeDocument/2006/customXml" ds:itemID="{C73E6847-90CC-4EB0-8FE4-6CCB9203221E}">
  <ds:schemaRefs/>
</ds:datastoreItem>
</file>

<file path=customXml/itemProps41.xml><?xml version="1.0" encoding="utf-8"?>
<ds:datastoreItem xmlns:ds="http://schemas.openxmlformats.org/officeDocument/2006/customXml" ds:itemID="{EDD2F62C-25A3-4366-8115-0B144DC9C5C8}">
  <ds:schemaRefs/>
</ds:datastoreItem>
</file>

<file path=customXml/itemProps42.xml><?xml version="1.0" encoding="utf-8"?>
<ds:datastoreItem xmlns:ds="http://schemas.openxmlformats.org/officeDocument/2006/customXml" ds:itemID="{585E410B-3A56-4AB9-B038-C74C3434A49B}">
  <ds:schemaRefs/>
</ds:datastoreItem>
</file>

<file path=customXml/itemProps43.xml><?xml version="1.0" encoding="utf-8"?>
<ds:datastoreItem xmlns:ds="http://schemas.openxmlformats.org/officeDocument/2006/customXml" ds:itemID="{CA193952-9457-4DC6-831D-156366E46DBB}">
  <ds:schemaRefs/>
</ds:datastoreItem>
</file>

<file path=customXml/itemProps44.xml><?xml version="1.0" encoding="utf-8"?>
<ds:datastoreItem xmlns:ds="http://schemas.openxmlformats.org/officeDocument/2006/customXml" ds:itemID="{D56AF2FC-F8AB-419E-9782-95F94F08D74D}">
  <ds:schemaRefs/>
</ds:datastoreItem>
</file>

<file path=customXml/itemProps45.xml><?xml version="1.0" encoding="utf-8"?>
<ds:datastoreItem xmlns:ds="http://schemas.openxmlformats.org/officeDocument/2006/customXml" ds:itemID="{831D9514-A141-4053-B36B-C316A1602B54}">
  <ds:schemaRefs/>
</ds:datastoreItem>
</file>

<file path=customXml/itemProps46.xml><?xml version="1.0" encoding="utf-8"?>
<ds:datastoreItem xmlns:ds="http://schemas.openxmlformats.org/officeDocument/2006/customXml" ds:itemID="{6E145AB3-0031-4215-8213-7A01A9E98FA0}">
  <ds:schemaRefs/>
</ds:datastoreItem>
</file>

<file path=customXml/itemProps47.xml><?xml version="1.0" encoding="utf-8"?>
<ds:datastoreItem xmlns:ds="http://schemas.openxmlformats.org/officeDocument/2006/customXml" ds:itemID="{5EC095EB-FF1D-42B3-ACDC-C269164DFDB5}">
  <ds:schemaRefs/>
</ds:datastoreItem>
</file>

<file path=customXml/itemProps48.xml><?xml version="1.0" encoding="utf-8"?>
<ds:datastoreItem xmlns:ds="http://schemas.openxmlformats.org/officeDocument/2006/customXml" ds:itemID="{53D75745-2A30-43BE-A8FF-6C289C22EE42}">
  <ds:schemaRefs/>
</ds:datastoreItem>
</file>

<file path=customXml/itemProps49.xml><?xml version="1.0" encoding="utf-8"?>
<ds:datastoreItem xmlns:ds="http://schemas.openxmlformats.org/officeDocument/2006/customXml" ds:itemID="{CD578CE0-BB0B-4D85-B019-20997A1A46F2}">
  <ds:schemaRefs/>
</ds:datastoreItem>
</file>

<file path=customXml/itemProps5.xml><?xml version="1.0" encoding="utf-8"?>
<ds:datastoreItem xmlns:ds="http://schemas.openxmlformats.org/officeDocument/2006/customXml" ds:itemID="{5556EE57-F975-45B6-96C7-D2214E952E04}">
  <ds:schemaRefs/>
</ds:datastoreItem>
</file>

<file path=customXml/itemProps50.xml><?xml version="1.0" encoding="utf-8"?>
<ds:datastoreItem xmlns:ds="http://schemas.openxmlformats.org/officeDocument/2006/customXml" ds:itemID="{F18C9B0F-6892-4AEA-8EF3-08F8EDDAE8AC}">
  <ds:schemaRefs/>
</ds:datastoreItem>
</file>

<file path=customXml/itemProps51.xml><?xml version="1.0" encoding="utf-8"?>
<ds:datastoreItem xmlns:ds="http://schemas.openxmlformats.org/officeDocument/2006/customXml" ds:itemID="{C21CFFF9-DD13-4015-BD2B-098FACC457FD}">
  <ds:schemaRefs/>
</ds:datastoreItem>
</file>

<file path=customXml/itemProps52.xml><?xml version="1.0" encoding="utf-8"?>
<ds:datastoreItem xmlns:ds="http://schemas.openxmlformats.org/officeDocument/2006/customXml" ds:itemID="{B9A7D446-F2A2-415E-972E-5F0A4F8DE178}">
  <ds:schemaRefs/>
</ds:datastoreItem>
</file>

<file path=customXml/itemProps53.xml><?xml version="1.0" encoding="utf-8"?>
<ds:datastoreItem xmlns:ds="http://schemas.openxmlformats.org/officeDocument/2006/customXml" ds:itemID="{D2BC550E-F887-48C3-83AB-E07B4457474F}">
  <ds:schemaRefs/>
</ds:datastoreItem>
</file>

<file path=customXml/itemProps54.xml><?xml version="1.0" encoding="utf-8"?>
<ds:datastoreItem xmlns:ds="http://schemas.openxmlformats.org/officeDocument/2006/customXml" ds:itemID="{EB52EAA4-D464-4D13-B0EB-37000BE8BB64}">
  <ds:schemaRefs/>
</ds:datastoreItem>
</file>

<file path=customXml/itemProps55.xml><?xml version="1.0" encoding="utf-8"?>
<ds:datastoreItem xmlns:ds="http://schemas.openxmlformats.org/officeDocument/2006/customXml" ds:itemID="{F2D5386D-0345-4370-830D-238AB9A255AC}">
  <ds:schemaRefs/>
</ds:datastoreItem>
</file>

<file path=customXml/itemProps56.xml><?xml version="1.0" encoding="utf-8"?>
<ds:datastoreItem xmlns:ds="http://schemas.openxmlformats.org/officeDocument/2006/customXml" ds:itemID="{FA000DC5-88FF-4EE6-ACB2-B7A4FB75EE8A}">
  <ds:schemaRefs/>
</ds:datastoreItem>
</file>

<file path=customXml/itemProps57.xml><?xml version="1.0" encoding="utf-8"?>
<ds:datastoreItem xmlns:ds="http://schemas.openxmlformats.org/officeDocument/2006/customXml" ds:itemID="{20BE7311-AB3C-421C-8B4B-668F66AF078E}">
  <ds:schemaRefs/>
</ds:datastoreItem>
</file>

<file path=customXml/itemProps58.xml><?xml version="1.0" encoding="utf-8"?>
<ds:datastoreItem xmlns:ds="http://schemas.openxmlformats.org/officeDocument/2006/customXml" ds:itemID="{E719E55F-AE15-4965-8BE3-D56DA563BEDA}">
  <ds:schemaRefs/>
</ds:datastoreItem>
</file>

<file path=customXml/itemProps59.xml><?xml version="1.0" encoding="utf-8"?>
<ds:datastoreItem xmlns:ds="http://schemas.openxmlformats.org/officeDocument/2006/customXml" ds:itemID="{75D56C55-FD33-4F55-841F-4FF2C4A0A164}">
  <ds:schemaRefs/>
</ds:datastoreItem>
</file>

<file path=customXml/itemProps6.xml><?xml version="1.0" encoding="utf-8"?>
<ds:datastoreItem xmlns:ds="http://schemas.openxmlformats.org/officeDocument/2006/customXml" ds:itemID="{C91AC831-9FC1-455C-9BC5-AA5151586652}">
  <ds:schemaRefs/>
</ds:datastoreItem>
</file>

<file path=customXml/itemProps60.xml><?xml version="1.0" encoding="utf-8"?>
<ds:datastoreItem xmlns:ds="http://schemas.openxmlformats.org/officeDocument/2006/customXml" ds:itemID="{6F684A83-CAE3-4899-84B0-9152E99E172B}">
  <ds:schemaRefs/>
</ds:datastoreItem>
</file>

<file path=customXml/itemProps61.xml><?xml version="1.0" encoding="utf-8"?>
<ds:datastoreItem xmlns:ds="http://schemas.openxmlformats.org/officeDocument/2006/customXml" ds:itemID="{B5802E42-F47F-4D8C-ABC4-1D74AC63F07F}">
  <ds:schemaRefs/>
</ds:datastoreItem>
</file>

<file path=customXml/itemProps62.xml><?xml version="1.0" encoding="utf-8"?>
<ds:datastoreItem xmlns:ds="http://schemas.openxmlformats.org/officeDocument/2006/customXml" ds:itemID="{FFF1FEC3-FDCF-4D2B-92C4-AC44F7C97772}">
  <ds:schemaRefs/>
</ds:datastoreItem>
</file>

<file path=customXml/itemProps63.xml><?xml version="1.0" encoding="utf-8"?>
<ds:datastoreItem xmlns:ds="http://schemas.openxmlformats.org/officeDocument/2006/customXml" ds:itemID="{4A67A64C-DF4E-478E-812E-900B3ABA30FB}">
  <ds:schemaRefs/>
</ds:datastoreItem>
</file>

<file path=customXml/itemProps64.xml><?xml version="1.0" encoding="utf-8"?>
<ds:datastoreItem xmlns:ds="http://schemas.openxmlformats.org/officeDocument/2006/customXml" ds:itemID="{77F2D3A0-BD78-4960-BF73-D0ADCE1BDAAE}">
  <ds:schemaRefs/>
</ds:datastoreItem>
</file>

<file path=customXml/itemProps65.xml><?xml version="1.0" encoding="utf-8"?>
<ds:datastoreItem xmlns:ds="http://schemas.openxmlformats.org/officeDocument/2006/customXml" ds:itemID="{8D01132C-C825-47B3-856C-C3C0A12112E7}">
  <ds:schemaRefs/>
</ds:datastoreItem>
</file>

<file path=customXml/itemProps66.xml><?xml version="1.0" encoding="utf-8"?>
<ds:datastoreItem xmlns:ds="http://schemas.openxmlformats.org/officeDocument/2006/customXml" ds:itemID="{D8CCF6A9-50BB-41EE-BE5A-2628DDA9AEAB}">
  <ds:schemaRefs/>
</ds:datastoreItem>
</file>

<file path=customXml/itemProps67.xml><?xml version="1.0" encoding="utf-8"?>
<ds:datastoreItem xmlns:ds="http://schemas.openxmlformats.org/officeDocument/2006/customXml" ds:itemID="{93F40597-6D72-4ED5-AF0D-BA4326EBDE06}">
  <ds:schemaRefs/>
</ds:datastoreItem>
</file>

<file path=customXml/itemProps68.xml><?xml version="1.0" encoding="utf-8"?>
<ds:datastoreItem xmlns:ds="http://schemas.openxmlformats.org/officeDocument/2006/customXml" ds:itemID="{42E04F8E-5E53-4652-8330-C68C5B5E7D7A}">
  <ds:schemaRefs/>
</ds:datastoreItem>
</file>

<file path=customXml/itemProps69.xml><?xml version="1.0" encoding="utf-8"?>
<ds:datastoreItem xmlns:ds="http://schemas.openxmlformats.org/officeDocument/2006/customXml" ds:itemID="{3C80B8E9-89B7-4437-8DEA-8097FC738A91}">
  <ds:schemaRefs/>
</ds:datastoreItem>
</file>

<file path=customXml/itemProps7.xml><?xml version="1.0" encoding="utf-8"?>
<ds:datastoreItem xmlns:ds="http://schemas.openxmlformats.org/officeDocument/2006/customXml" ds:itemID="{D91747D4-DA14-425D-9D4C-B05807FA7789}">
  <ds:schemaRefs/>
</ds:datastoreItem>
</file>

<file path=customXml/itemProps70.xml><?xml version="1.0" encoding="utf-8"?>
<ds:datastoreItem xmlns:ds="http://schemas.openxmlformats.org/officeDocument/2006/customXml" ds:itemID="{7E5D5B6B-4BA6-46BF-9856-2028BAEA80B6}">
  <ds:schemaRefs/>
</ds:datastoreItem>
</file>

<file path=customXml/itemProps71.xml><?xml version="1.0" encoding="utf-8"?>
<ds:datastoreItem xmlns:ds="http://schemas.openxmlformats.org/officeDocument/2006/customXml" ds:itemID="{97CCBDBA-4D1C-478E-BDF2-A5E29FDA418A}">
  <ds:schemaRefs/>
</ds:datastoreItem>
</file>

<file path=customXml/itemProps72.xml><?xml version="1.0" encoding="utf-8"?>
<ds:datastoreItem xmlns:ds="http://schemas.openxmlformats.org/officeDocument/2006/customXml" ds:itemID="{0626309C-2A36-4026-996C-511858DE0AF3}">
  <ds:schemaRefs/>
</ds:datastoreItem>
</file>

<file path=customXml/itemProps73.xml><?xml version="1.0" encoding="utf-8"?>
<ds:datastoreItem xmlns:ds="http://schemas.openxmlformats.org/officeDocument/2006/customXml" ds:itemID="{782C63D5-2B35-4D6B-BFD9-3D50C7520480}">
  <ds:schemaRefs/>
</ds:datastoreItem>
</file>

<file path=customXml/itemProps74.xml><?xml version="1.0" encoding="utf-8"?>
<ds:datastoreItem xmlns:ds="http://schemas.openxmlformats.org/officeDocument/2006/customXml" ds:itemID="{7C0D52D6-216B-40BF-A5BE-379D6960713C}">
  <ds:schemaRefs/>
</ds:datastoreItem>
</file>

<file path=customXml/itemProps75.xml><?xml version="1.0" encoding="utf-8"?>
<ds:datastoreItem xmlns:ds="http://schemas.openxmlformats.org/officeDocument/2006/customXml" ds:itemID="{1E1E1E27-F778-49AD-AE6A-77BC245CE730}">
  <ds:schemaRefs/>
</ds:datastoreItem>
</file>

<file path=customXml/itemProps76.xml><?xml version="1.0" encoding="utf-8"?>
<ds:datastoreItem xmlns:ds="http://schemas.openxmlformats.org/officeDocument/2006/customXml" ds:itemID="{18BB032C-8492-4491-89AE-CA072597BC67}">
  <ds:schemaRefs/>
</ds:datastoreItem>
</file>

<file path=customXml/itemProps77.xml><?xml version="1.0" encoding="utf-8"?>
<ds:datastoreItem xmlns:ds="http://schemas.openxmlformats.org/officeDocument/2006/customXml" ds:itemID="{F2441304-217E-455D-92BE-AB503745779E}">
  <ds:schemaRefs/>
</ds:datastoreItem>
</file>

<file path=customXml/itemProps78.xml><?xml version="1.0" encoding="utf-8"?>
<ds:datastoreItem xmlns:ds="http://schemas.openxmlformats.org/officeDocument/2006/customXml" ds:itemID="{9F1F12AF-83DA-4110-BBFD-BFF4720A88A3}">
  <ds:schemaRefs/>
</ds:datastoreItem>
</file>

<file path=customXml/itemProps79.xml><?xml version="1.0" encoding="utf-8"?>
<ds:datastoreItem xmlns:ds="http://schemas.openxmlformats.org/officeDocument/2006/customXml" ds:itemID="{B633E317-0E78-40CA-B10B-5A8DC46DF2B4}">
  <ds:schemaRefs/>
</ds:datastoreItem>
</file>

<file path=customXml/itemProps8.xml><?xml version="1.0" encoding="utf-8"?>
<ds:datastoreItem xmlns:ds="http://schemas.openxmlformats.org/officeDocument/2006/customXml" ds:itemID="{DCB9E914-264E-49FD-BCFE-6AD7F9167A19}">
  <ds:schemaRefs/>
</ds:datastoreItem>
</file>

<file path=customXml/itemProps80.xml><?xml version="1.0" encoding="utf-8"?>
<ds:datastoreItem xmlns:ds="http://schemas.openxmlformats.org/officeDocument/2006/customXml" ds:itemID="{86D361C5-D8DF-4503-99BD-68079EBBEDF6}">
  <ds:schemaRefs/>
</ds:datastoreItem>
</file>

<file path=customXml/itemProps81.xml><?xml version="1.0" encoding="utf-8"?>
<ds:datastoreItem xmlns:ds="http://schemas.openxmlformats.org/officeDocument/2006/customXml" ds:itemID="{3DBC4EC7-209E-44D4-BF43-05FCCC048AEC}">
  <ds:schemaRefs/>
</ds:datastoreItem>
</file>

<file path=customXml/itemProps82.xml><?xml version="1.0" encoding="utf-8"?>
<ds:datastoreItem xmlns:ds="http://schemas.openxmlformats.org/officeDocument/2006/customXml" ds:itemID="{B68362BD-E82A-4ECA-9E94-CA84728929E0}">
  <ds:schemaRefs/>
</ds:datastoreItem>
</file>

<file path=customXml/itemProps83.xml><?xml version="1.0" encoding="utf-8"?>
<ds:datastoreItem xmlns:ds="http://schemas.openxmlformats.org/officeDocument/2006/customXml" ds:itemID="{9E59612C-9549-4A56-AD43-CD0CAB993E2F}">
  <ds:schemaRefs/>
</ds:datastoreItem>
</file>

<file path=customXml/itemProps84.xml><?xml version="1.0" encoding="utf-8"?>
<ds:datastoreItem xmlns:ds="http://schemas.openxmlformats.org/officeDocument/2006/customXml" ds:itemID="{37CDAEFF-7CBA-4B0C-90F0-1D16A44358E7}">
  <ds:schemaRefs/>
</ds:datastoreItem>
</file>

<file path=customXml/itemProps85.xml><?xml version="1.0" encoding="utf-8"?>
<ds:datastoreItem xmlns:ds="http://schemas.openxmlformats.org/officeDocument/2006/customXml" ds:itemID="{A361C6A6-0310-474D-B1E1-2DB0E7EA7967}">
  <ds:schemaRefs/>
</ds:datastoreItem>
</file>

<file path=customXml/itemProps86.xml><?xml version="1.0" encoding="utf-8"?>
<ds:datastoreItem xmlns:ds="http://schemas.openxmlformats.org/officeDocument/2006/customXml" ds:itemID="{8B15D4C4-23BB-4D55-A18D-95F947922037}">
  <ds:schemaRefs/>
</ds:datastoreItem>
</file>

<file path=customXml/itemProps87.xml><?xml version="1.0" encoding="utf-8"?>
<ds:datastoreItem xmlns:ds="http://schemas.openxmlformats.org/officeDocument/2006/customXml" ds:itemID="{DA8E8E12-F980-40B8-9E6F-6DC9842EF1E1}">
  <ds:schemaRefs/>
</ds:datastoreItem>
</file>

<file path=customXml/itemProps88.xml><?xml version="1.0" encoding="utf-8"?>
<ds:datastoreItem xmlns:ds="http://schemas.openxmlformats.org/officeDocument/2006/customXml" ds:itemID="{E4BE7C69-6174-4E33-B0ED-B0C4347FC601}">
  <ds:schemaRefs/>
</ds:datastoreItem>
</file>

<file path=customXml/itemProps89.xml><?xml version="1.0" encoding="utf-8"?>
<ds:datastoreItem xmlns:ds="http://schemas.openxmlformats.org/officeDocument/2006/customXml" ds:itemID="{CB2259C6-E503-400D-A2A7-FDCC80B7DEDF}">
  <ds:schemaRefs/>
</ds:datastoreItem>
</file>

<file path=customXml/itemProps9.xml><?xml version="1.0" encoding="utf-8"?>
<ds:datastoreItem xmlns:ds="http://schemas.openxmlformats.org/officeDocument/2006/customXml" ds:itemID="{7141D81B-68DA-477B-A24A-1855E5076924}">
  <ds:schemaRefs/>
</ds:datastoreItem>
</file>

<file path=customXml/itemProps90.xml><?xml version="1.0" encoding="utf-8"?>
<ds:datastoreItem xmlns:ds="http://schemas.openxmlformats.org/officeDocument/2006/customXml" ds:itemID="{4FE73485-F725-4685-B1C0-55BF5C6C49FC}">
  <ds:schemaRefs/>
</ds:datastoreItem>
</file>

<file path=customXml/itemProps91.xml><?xml version="1.0" encoding="utf-8"?>
<ds:datastoreItem xmlns:ds="http://schemas.openxmlformats.org/officeDocument/2006/customXml" ds:itemID="{7EF91E55-A123-44C0-A241-91878FC59010}">
  <ds:schemaRefs/>
</ds:datastoreItem>
</file>

<file path=customXml/itemProps92.xml><?xml version="1.0" encoding="utf-8"?>
<ds:datastoreItem xmlns:ds="http://schemas.openxmlformats.org/officeDocument/2006/customXml" ds:itemID="{22F813A7-0803-4A32-B9C5-29238EC4A175}">
  <ds:schemaRefs/>
</ds:datastoreItem>
</file>

<file path=customXml/itemProps93.xml><?xml version="1.0" encoding="utf-8"?>
<ds:datastoreItem xmlns:ds="http://schemas.openxmlformats.org/officeDocument/2006/customXml" ds:itemID="{42F7DDE7-AF99-463B-8507-A6AF2F3DEAF0}">
  <ds:schemaRefs/>
</ds:datastoreItem>
</file>

<file path=customXml/itemProps94.xml><?xml version="1.0" encoding="utf-8"?>
<ds:datastoreItem xmlns:ds="http://schemas.openxmlformats.org/officeDocument/2006/customXml" ds:itemID="{A4D99398-5F24-4561-8290-9DDC04C5340F}">
  <ds:schemaRefs/>
</ds:datastoreItem>
</file>

<file path=customXml/itemProps95.xml><?xml version="1.0" encoding="utf-8"?>
<ds:datastoreItem xmlns:ds="http://schemas.openxmlformats.org/officeDocument/2006/customXml" ds:itemID="{9B79AA4A-7695-4C14-AD93-C5A7A5201496}">
  <ds:schemaRefs/>
</ds:datastoreItem>
</file>

<file path=customXml/itemProps96.xml><?xml version="1.0" encoding="utf-8"?>
<ds:datastoreItem xmlns:ds="http://schemas.openxmlformats.org/officeDocument/2006/customXml" ds:itemID="{28276617-1AC7-403E-BEFE-E1FA94416D79}">
  <ds:schemaRefs/>
</ds:datastoreItem>
</file>

<file path=customXml/itemProps97.xml><?xml version="1.0" encoding="utf-8"?>
<ds:datastoreItem xmlns:ds="http://schemas.openxmlformats.org/officeDocument/2006/customXml" ds:itemID="{36C0FB4C-5F83-44EC-8B55-94524E629EF0}">
  <ds:schemaRefs/>
</ds:datastoreItem>
</file>

<file path=customXml/itemProps98.xml><?xml version="1.0" encoding="utf-8"?>
<ds:datastoreItem xmlns:ds="http://schemas.openxmlformats.org/officeDocument/2006/customXml" ds:itemID="{0DFC4B21-6E61-4365-97DC-4A7D525BC9D5}">
  <ds:schemaRefs/>
</ds:datastoreItem>
</file>

<file path=customXml/itemProps99.xml><?xml version="1.0" encoding="utf-8"?>
<ds:datastoreItem xmlns:ds="http://schemas.openxmlformats.org/officeDocument/2006/customXml" ds:itemID="{8CD3EA48-7A4F-44A0-ABE5-2738CAE778FF}">
  <ds:schemaRefs/>
</ds:datastoreItem>
</file>

<file path=docProps/app.xml><?xml version="1.0" encoding="utf-8"?>
<Properties xmlns="http://schemas.openxmlformats.org/officeDocument/2006/extended-properties" xmlns:vt="http://schemas.openxmlformats.org/officeDocument/2006/docPropsVTypes">
  <Template>Normal</Template>
  <Pages>117</Pages>
  <Words>9584</Words>
  <Characters>54630</Characters>
  <Lines>455</Lines>
  <Paragraphs>128</Paragraphs>
  <TotalTime>5</TotalTime>
  <ScaleCrop>false</ScaleCrop>
  <LinksUpToDate>false</LinksUpToDate>
  <CharactersWithSpaces>64086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2024-02-05T16:00:00Z</dcterms:created>
  <dc:creator>hp</dc:creator>
  <cp:lastModifiedBy>admin</cp:lastModifiedBy>
  <dcterms:modified xsi:type="dcterms:W3CDTF">2024-02-08T09:07:15Z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DB140203F15E44A78D4B203F0F00FCBB_13</vt:lpwstr>
  </property>
</Properties>
</file>