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41</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45</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46</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47</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一、河北雄安新区中级人民法院收支预算</w:t>
      </w:r>
      <w:r>
        <w:tab/>
      </w:r>
      <w:r>
        <w:fldChar w:fldCharType="begin"/>
      </w:r>
      <w:r>
        <w:instrText xml:space="preserve">PAGEREF _Toc_4_4_0000000019 \h</w:instrText>
      </w:r>
      <w:r>
        <w:fldChar w:fldCharType="separate"/>
      </w:r>
      <w:r>
        <w:t>49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403河北雄安新区中级人民法院</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3372.00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三十一、与上级财政地方债往来性支出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3372.00</w:t>
            </w:r>
          </w:p>
        </w:tc>
        <w:tc>
          <w:tcPr>
            <w:tcW w:w="4535" w:type="dxa"/>
            <w:vAlign w:val="center"/>
          </w:tcPr>
          <w:p>
            <w:pPr>
              <w:pStyle w:val="14"/>
            </w:pPr>
            <w:r>
              <w:t>本年支出合计</w:t>
            </w:r>
          </w:p>
        </w:tc>
        <w:tc>
          <w:tcPr>
            <w:tcW w:w="2126" w:type="dxa"/>
            <w:vAlign w:val="center"/>
          </w:tcPr>
          <w:p>
            <w:pPr>
              <w:pStyle w:val="15"/>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738.14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4110.14</w:t>
            </w:r>
          </w:p>
        </w:tc>
        <w:tc>
          <w:tcPr>
            <w:tcW w:w="4535" w:type="dxa"/>
            <w:vAlign w:val="center"/>
          </w:tcPr>
          <w:p>
            <w:pPr>
              <w:pStyle w:val="14"/>
            </w:pPr>
            <w:r>
              <w:t>支出总计</w:t>
            </w:r>
          </w:p>
        </w:tc>
        <w:tc>
          <w:tcPr>
            <w:tcW w:w="2126" w:type="dxa"/>
            <w:vAlign w:val="center"/>
          </w:tcPr>
          <w:p>
            <w:pPr>
              <w:pStyle w:val="15"/>
            </w:pPr>
            <w:r>
              <w:t>4110.14</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403河北雄安新区中级人民法院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4110.14</w:t>
            </w:r>
          </w:p>
        </w:tc>
        <w:tc>
          <w:tcPr>
            <w:tcW w:w="1134" w:type="dxa"/>
            <w:vAlign w:val="center"/>
          </w:tcPr>
          <w:p>
            <w:pPr>
              <w:pStyle w:val="15"/>
            </w:pPr>
            <w:r>
              <w:t>3372.00</w:t>
            </w:r>
          </w:p>
        </w:tc>
        <w:tc>
          <w:tcPr>
            <w:tcW w:w="1134" w:type="dxa"/>
            <w:vAlign w:val="center"/>
          </w:tcPr>
          <w:p>
            <w:pPr>
              <w:pStyle w:val="15"/>
            </w:pPr>
            <w:r>
              <w:t>3372.00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4110.14</w:t>
            </w:r>
          </w:p>
        </w:tc>
        <w:tc>
          <w:tcPr>
            <w:tcW w:w="1134" w:type="dxa"/>
            <w:vAlign w:val="center"/>
          </w:tcPr>
          <w:p>
            <w:pPr>
              <w:pStyle w:val="11"/>
            </w:pPr>
            <w:r>
              <w:t>3372.00</w:t>
            </w:r>
          </w:p>
        </w:tc>
        <w:tc>
          <w:tcPr>
            <w:tcW w:w="1134" w:type="dxa"/>
            <w:vAlign w:val="center"/>
          </w:tcPr>
          <w:p>
            <w:pPr>
              <w:pStyle w:val="11"/>
            </w:pPr>
            <w:r>
              <w:t>3372.00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20405</w:t>
            </w:r>
          </w:p>
        </w:tc>
        <w:tc>
          <w:tcPr>
            <w:tcW w:w="1559" w:type="dxa"/>
            <w:vAlign w:val="center"/>
          </w:tcPr>
          <w:p>
            <w:pPr>
              <w:pStyle w:val="12"/>
            </w:pPr>
            <w:r>
              <w:t>法院</w:t>
            </w:r>
          </w:p>
        </w:tc>
        <w:tc>
          <w:tcPr>
            <w:tcW w:w="1134" w:type="dxa"/>
            <w:vAlign w:val="center"/>
          </w:tcPr>
          <w:p>
            <w:pPr>
              <w:pStyle w:val="11"/>
            </w:pPr>
            <w:r>
              <w:t>4110.14</w:t>
            </w:r>
          </w:p>
        </w:tc>
        <w:tc>
          <w:tcPr>
            <w:tcW w:w="1134" w:type="dxa"/>
            <w:vAlign w:val="center"/>
          </w:tcPr>
          <w:p>
            <w:pPr>
              <w:pStyle w:val="11"/>
            </w:pPr>
            <w:r>
              <w:t>3372.00</w:t>
            </w:r>
          </w:p>
        </w:tc>
        <w:tc>
          <w:tcPr>
            <w:tcW w:w="1134" w:type="dxa"/>
            <w:vAlign w:val="center"/>
          </w:tcPr>
          <w:p>
            <w:pPr>
              <w:pStyle w:val="11"/>
            </w:pPr>
            <w:r>
              <w:t>3372.00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2040504</w:t>
            </w:r>
          </w:p>
        </w:tc>
        <w:tc>
          <w:tcPr>
            <w:tcW w:w="1559" w:type="dxa"/>
            <w:vAlign w:val="center"/>
          </w:tcPr>
          <w:p>
            <w:pPr>
              <w:pStyle w:val="12"/>
            </w:pPr>
            <w:r>
              <w:t>案件审判</w:t>
            </w:r>
          </w:p>
        </w:tc>
        <w:tc>
          <w:tcPr>
            <w:tcW w:w="1134" w:type="dxa"/>
            <w:vAlign w:val="center"/>
          </w:tcPr>
          <w:p>
            <w:pPr>
              <w:pStyle w:val="11"/>
            </w:pPr>
            <w:r>
              <w:t>172.00</w:t>
            </w:r>
          </w:p>
        </w:tc>
        <w:tc>
          <w:tcPr>
            <w:tcW w:w="1134" w:type="dxa"/>
            <w:vAlign w:val="center"/>
          </w:tcPr>
          <w:p>
            <w:pPr>
              <w:pStyle w:val="11"/>
            </w:pPr>
            <w:r>
              <w:t>172.00</w:t>
            </w:r>
          </w:p>
        </w:tc>
        <w:tc>
          <w:tcPr>
            <w:tcW w:w="1134" w:type="dxa"/>
            <w:vAlign w:val="center"/>
          </w:tcPr>
          <w:p>
            <w:pPr>
              <w:pStyle w:val="11"/>
            </w:pPr>
            <w:r>
              <w:t>172.00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2040505</w:t>
            </w:r>
          </w:p>
        </w:tc>
        <w:tc>
          <w:tcPr>
            <w:tcW w:w="1559" w:type="dxa"/>
            <w:vAlign w:val="center"/>
          </w:tcPr>
          <w:p>
            <w:pPr>
              <w:pStyle w:val="12"/>
            </w:pPr>
            <w:r>
              <w:t>案件执行</w:t>
            </w:r>
          </w:p>
        </w:tc>
        <w:tc>
          <w:tcPr>
            <w:tcW w:w="1134" w:type="dxa"/>
            <w:vAlign w:val="center"/>
          </w:tcPr>
          <w:p>
            <w:pPr>
              <w:pStyle w:val="11"/>
            </w:pPr>
            <w:r>
              <w:t>510.00</w:t>
            </w:r>
          </w:p>
        </w:tc>
        <w:tc>
          <w:tcPr>
            <w:tcW w:w="1134" w:type="dxa"/>
            <w:vAlign w:val="center"/>
          </w:tcPr>
          <w:p>
            <w:pPr>
              <w:pStyle w:val="11"/>
            </w:pPr>
            <w:r>
              <w:t>510.00</w:t>
            </w:r>
          </w:p>
        </w:tc>
        <w:tc>
          <w:tcPr>
            <w:tcW w:w="1134" w:type="dxa"/>
            <w:vAlign w:val="center"/>
          </w:tcPr>
          <w:p>
            <w:pPr>
              <w:pStyle w:val="11"/>
            </w:pPr>
            <w:r>
              <w:t>510.00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2040599</w:t>
            </w:r>
          </w:p>
        </w:tc>
        <w:tc>
          <w:tcPr>
            <w:tcW w:w="1559" w:type="dxa"/>
            <w:vAlign w:val="center"/>
          </w:tcPr>
          <w:p>
            <w:pPr>
              <w:pStyle w:val="12"/>
            </w:pPr>
            <w:r>
              <w:t>其他法院支出</w:t>
            </w:r>
          </w:p>
        </w:tc>
        <w:tc>
          <w:tcPr>
            <w:tcW w:w="1134" w:type="dxa"/>
            <w:vAlign w:val="center"/>
          </w:tcPr>
          <w:p>
            <w:pPr>
              <w:pStyle w:val="11"/>
            </w:pPr>
            <w:r>
              <w:t>3428.14</w:t>
            </w:r>
          </w:p>
        </w:tc>
        <w:tc>
          <w:tcPr>
            <w:tcW w:w="1134" w:type="dxa"/>
            <w:vAlign w:val="center"/>
          </w:tcPr>
          <w:p>
            <w:pPr>
              <w:pStyle w:val="11"/>
            </w:pPr>
            <w:r>
              <w:t>2690.00</w:t>
            </w:r>
          </w:p>
        </w:tc>
        <w:tc>
          <w:tcPr>
            <w:tcW w:w="1134" w:type="dxa"/>
            <w:vAlign w:val="center"/>
          </w:tcPr>
          <w:p>
            <w:pPr>
              <w:pStyle w:val="11"/>
            </w:pPr>
            <w:r>
              <w:t>2690.00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4110.14</w:t>
            </w:r>
          </w:p>
        </w:tc>
        <w:tc>
          <w:tcPr>
            <w:tcW w:w="1361" w:type="dxa"/>
            <w:vAlign w:val="center"/>
          </w:tcPr>
          <w:p>
            <w:pPr>
              <w:pStyle w:val="15"/>
            </w:pPr>
          </w:p>
        </w:tc>
        <w:tc>
          <w:tcPr>
            <w:tcW w:w="1361" w:type="dxa"/>
            <w:vAlign w:val="center"/>
          </w:tcPr>
          <w:p>
            <w:pPr>
              <w:pStyle w:val="15"/>
            </w:pPr>
            <w:r>
              <w:t>4110.14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20405</w:t>
            </w:r>
          </w:p>
        </w:tc>
        <w:tc>
          <w:tcPr>
            <w:tcW w:w="4535" w:type="dxa"/>
            <w:vAlign w:val="center"/>
          </w:tcPr>
          <w:p>
            <w:pPr>
              <w:pStyle w:val="12"/>
            </w:pPr>
            <w:r>
              <w:t>法院</w:t>
            </w: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2040504</w:t>
            </w:r>
          </w:p>
        </w:tc>
        <w:tc>
          <w:tcPr>
            <w:tcW w:w="4535" w:type="dxa"/>
            <w:vAlign w:val="center"/>
          </w:tcPr>
          <w:p>
            <w:pPr>
              <w:pStyle w:val="12"/>
            </w:pPr>
            <w:r>
              <w:t>案件审判</w:t>
            </w: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2040505</w:t>
            </w:r>
          </w:p>
        </w:tc>
        <w:tc>
          <w:tcPr>
            <w:tcW w:w="4535" w:type="dxa"/>
            <w:vAlign w:val="center"/>
          </w:tcPr>
          <w:p>
            <w:pPr>
              <w:pStyle w:val="12"/>
            </w:pPr>
            <w:r>
              <w:t>案件执行</w:t>
            </w:r>
          </w:p>
        </w:tc>
        <w:tc>
          <w:tcPr>
            <w:tcW w:w="1361" w:type="dxa"/>
            <w:vAlign w:val="center"/>
          </w:tcPr>
          <w:p>
            <w:pPr>
              <w:pStyle w:val="11"/>
            </w:pPr>
            <w:r>
              <w:t>510.00</w:t>
            </w:r>
          </w:p>
        </w:tc>
        <w:tc>
          <w:tcPr>
            <w:tcW w:w="1361" w:type="dxa"/>
            <w:vAlign w:val="center"/>
          </w:tcPr>
          <w:p>
            <w:pPr>
              <w:pStyle w:val="11"/>
            </w:pPr>
          </w:p>
        </w:tc>
        <w:tc>
          <w:tcPr>
            <w:tcW w:w="1361" w:type="dxa"/>
            <w:vAlign w:val="center"/>
          </w:tcPr>
          <w:p>
            <w:pPr>
              <w:pStyle w:val="11"/>
            </w:pPr>
            <w:r>
              <w:t>510.00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2040599</w:t>
            </w:r>
          </w:p>
        </w:tc>
        <w:tc>
          <w:tcPr>
            <w:tcW w:w="4535" w:type="dxa"/>
            <w:vAlign w:val="center"/>
          </w:tcPr>
          <w:p>
            <w:pPr>
              <w:pStyle w:val="12"/>
            </w:pPr>
            <w:r>
              <w:t>其他法院支出</w:t>
            </w:r>
          </w:p>
        </w:tc>
        <w:tc>
          <w:tcPr>
            <w:tcW w:w="1361" w:type="dxa"/>
            <w:vAlign w:val="center"/>
          </w:tcPr>
          <w:p>
            <w:pPr>
              <w:pStyle w:val="11"/>
            </w:pPr>
            <w:r>
              <w:t>3428.14</w:t>
            </w:r>
          </w:p>
        </w:tc>
        <w:tc>
          <w:tcPr>
            <w:tcW w:w="1361" w:type="dxa"/>
            <w:vAlign w:val="center"/>
          </w:tcPr>
          <w:p>
            <w:pPr>
              <w:pStyle w:val="11"/>
            </w:pPr>
          </w:p>
        </w:tc>
        <w:tc>
          <w:tcPr>
            <w:tcW w:w="1361" w:type="dxa"/>
            <w:vAlign w:val="center"/>
          </w:tcPr>
          <w:p>
            <w:pPr>
              <w:pStyle w:val="11"/>
            </w:pPr>
            <w:r>
              <w:t>3428.14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3372.00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4110.14</w:t>
            </w:r>
          </w:p>
        </w:tc>
        <w:tc>
          <w:tcPr>
            <w:tcW w:w="1474" w:type="dxa"/>
            <w:vAlign w:val="center"/>
          </w:tcPr>
          <w:p>
            <w:pPr>
              <w:pStyle w:val="11"/>
            </w:pPr>
            <w:r>
              <w:t>4110.14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三十一、与上级财政地方债往来性支出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3372.00</w:t>
            </w:r>
          </w:p>
        </w:tc>
        <w:tc>
          <w:tcPr>
            <w:tcW w:w="3402" w:type="dxa"/>
            <w:vAlign w:val="center"/>
          </w:tcPr>
          <w:p>
            <w:pPr>
              <w:pStyle w:val="14"/>
            </w:pPr>
            <w:r>
              <w:t>本年支出合计</w:t>
            </w:r>
          </w:p>
        </w:tc>
        <w:tc>
          <w:tcPr>
            <w:tcW w:w="1474" w:type="dxa"/>
            <w:vAlign w:val="center"/>
          </w:tcPr>
          <w:p>
            <w:pPr>
              <w:pStyle w:val="15"/>
            </w:pPr>
            <w:r>
              <w:t>4110.14</w:t>
            </w:r>
          </w:p>
        </w:tc>
        <w:tc>
          <w:tcPr>
            <w:tcW w:w="1474" w:type="dxa"/>
            <w:vAlign w:val="center"/>
          </w:tcPr>
          <w:p>
            <w:pPr>
              <w:pStyle w:val="15"/>
            </w:pPr>
            <w:r>
              <w:t>4110.14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738.14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738.14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4110.14</w:t>
            </w:r>
          </w:p>
        </w:tc>
        <w:tc>
          <w:tcPr>
            <w:tcW w:w="3402" w:type="dxa"/>
            <w:vAlign w:val="center"/>
          </w:tcPr>
          <w:p>
            <w:pPr>
              <w:pStyle w:val="14"/>
            </w:pPr>
            <w:r>
              <w:t>支出总计</w:t>
            </w:r>
          </w:p>
        </w:tc>
        <w:tc>
          <w:tcPr>
            <w:tcW w:w="1474" w:type="dxa"/>
            <w:vAlign w:val="center"/>
          </w:tcPr>
          <w:p>
            <w:pPr>
              <w:pStyle w:val="15"/>
            </w:pPr>
            <w:r>
              <w:t>4110.14</w:t>
            </w:r>
          </w:p>
        </w:tc>
        <w:tc>
          <w:tcPr>
            <w:tcW w:w="1474" w:type="dxa"/>
            <w:vAlign w:val="center"/>
          </w:tcPr>
          <w:p>
            <w:pPr>
              <w:pStyle w:val="15"/>
            </w:pPr>
            <w:r>
              <w:t>4110.14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4110.14</w:t>
            </w:r>
          </w:p>
        </w:tc>
        <w:tc>
          <w:tcPr>
            <w:tcW w:w="2551" w:type="dxa"/>
            <w:vAlign w:val="center"/>
          </w:tcPr>
          <w:p>
            <w:pPr>
              <w:pStyle w:val="15"/>
            </w:pPr>
          </w:p>
        </w:tc>
        <w:tc>
          <w:tcPr>
            <w:tcW w:w="2551" w:type="dxa"/>
            <w:vAlign w:val="center"/>
          </w:tcPr>
          <w:p>
            <w:pPr>
              <w:pStyle w:val="15"/>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4110.14</w:t>
            </w:r>
          </w:p>
        </w:tc>
        <w:tc>
          <w:tcPr>
            <w:tcW w:w="2551" w:type="dxa"/>
            <w:vAlign w:val="center"/>
          </w:tcPr>
          <w:p>
            <w:pPr>
              <w:pStyle w:val="11"/>
            </w:pPr>
          </w:p>
        </w:tc>
        <w:tc>
          <w:tcPr>
            <w:tcW w:w="2551"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20405</w:t>
            </w:r>
          </w:p>
        </w:tc>
        <w:tc>
          <w:tcPr>
            <w:tcW w:w="4535" w:type="dxa"/>
            <w:vAlign w:val="center"/>
          </w:tcPr>
          <w:p>
            <w:pPr>
              <w:pStyle w:val="12"/>
            </w:pPr>
            <w:r>
              <w:t>法院</w:t>
            </w:r>
          </w:p>
        </w:tc>
        <w:tc>
          <w:tcPr>
            <w:tcW w:w="2551" w:type="dxa"/>
            <w:vAlign w:val="center"/>
          </w:tcPr>
          <w:p>
            <w:pPr>
              <w:pStyle w:val="11"/>
            </w:pPr>
            <w:r>
              <w:t>4110.14</w:t>
            </w:r>
          </w:p>
        </w:tc>
        <w:tc>
          <w:tcPr>
            <w:tcW w:w="2551" w:type="dxa"/>
            <w:vAlign w:val="center"/>
          </w:tcPr>
          <w:p>
            <w:pPr>
              <w:pStyle w:val="11"/>
            </w:pPr>
          </w:p>
        </w:tc>
        <w:tc>
          <w:tcPr>
            <w:tcW w:w="2551"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2040504</w:t>
            </w:r>
          </w:p>
        </w:tc>
        <w:tc>
          <w:tcPr>
            <w:tcW w:w="4535" w:type="dxa"/>
            <w:vAlign w:val="center"/>
          </w:tcPr>
          <w:p>
            <w:pPr>
              <w:pStyle w:val="12"/>
            </w:pPr>
            <w:r>
              <w:t>案件审判</w:t>
            </w:r>
          </w:p>
        </w:tc>
        <w:tc>
          <w:tcPr>
            <w:tcW w:w="2551" w:type="dxa"/>
            <w:vAlign w:val="center"/>
          </w:tcPr>
          <w:p>
            <w:pPr>
              <w:pStyle w:val="11"/>
            </w:pPr>
            <w:r>
              <w:t>172.00</w:t>
            </w:r>
          </w:p>
        </w:tc>
        <w:tc>
          <w:tcPr>
            <w:tcW w:w="2551" w:type="dxa"/>
            <w:vAlign w:val="center"/>
          </w:tcPr>
          <w:p>
            <w:pPr>
              <w:pStyle w:val="11"/>
            </w:pPr>
          </w:p>
        </w:tc>
        <w:tc>
          <w:tcPr>
            <w:tcW w:w="2551"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2040505</w:t>
            </w:r>
          </w:p>
        </w:tc>
        <w:tc>
          <w:tcPr>
            <w:tcW w:w="4535" w:type="dxa"/>
            <w:vAlign w:val="center"/>
          </w:tcPr>
          <w:p>
            <w:pPr>
              <w:pStyle w:val="12"/>
            </w:pPr>
            <w:r>
              <w:t>案件执行</w:t>
            </w:r>
          </w:p>
        </w:tc>
        <w:tc>
          <w:tcPr>
            <w:tcW w:w="2551" w:type="dxa"/>
            <w:vAlign w:val="center"/>
          </w:tcPr>
          <w:p>
            <w:pPr>
              <w:pStyle w:val="11"/>
            </w:pPr>
            <w:r>
              <w:t>510.00</w:t>
            </w:r>
          </w:p>
        </w:tc>
        <w:tc>
          <w:tcPr>
            <w:tcW w:w="2551" w:type="dxa"/>
            <w:vAlign w:val="center"/>
          </w:tcPr>
          <w:p>
            <w:pPr>
              <w:pStyle w:val="11"/>
            </w:pPr>
          </w:p>
        </w:tc>
        <w:tc>
          <w:tcPr>
            <w:tcW w:w="2551" w:type="dxa"/>
            <w:vAlign w:val="center"/>
          </w:tcPr>
          <w:p>
            <w:pPr>
              <w:pStyle w:val="11"/>
            </w:pPr>
            <w:r>
              <w:t>510.00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2040599</w:t>
            </w:r>
          </w:p>
        </w:tc>
        <w:tc>
          <w:tcPr>
            <w:tcW w:w="4535" w:type="dxa"/>
            <w:vAlign w:val="center"/>
          </w:tcPr>
          <w:p>
            <w:pPr>
              <w:pStyle w:val="12"/>
            </w:pPr>
            <w:r>
              <w:t>其他法院支出</w:t>
            </w:r>
          </w:p>
        </w:tc>
        <w:tc>
          <w:tcPr>
            <w:tcW w:w="2551" w:type="dxa"/>
            <w:vAlign w:val="center"/>
          </w:tcPr>
          <w:p>
            <w:pPr>
              <w:pStyle w:val="11"/>
            </w:pPr>
            <w:r>
              <w:t>3428.14</w:t>
            </w:r>
          </w:p>
        </w:tc>
        <w:tc>
          <w:tcPr>
            <w:tcW w:w="2551" w:type="dxa"/>
            <w:vAlign w:val="center"/>
          </w:tcPr>
          <w:p>
            <w:pPr>
              <w:pStyle w:val="11"/>
            </w:pPr>
          </w:p>
        </w:tc>
        <w:tc>
          <w:tcPr>
            <w:tcW w:w="2551" w:type="dxa"/>
            <w:vAlign w:val="center"/>
          </w:tcPr>
          <w:p>
            <w:pPr>
              <w:pStyle w:val="11"/>
            </w:pPr>
            <w:r>
              <w:t>3428.14</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403河北雄安新区中级人民法院</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3798"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2" w:type="dxa"/>
            <w:vAlign w:val="center"/>
          </w:tcPr>
          <w:p>
            <w:pPr>
              <w:spacing w:line="300" w:lineRule="exact"/>
              <w:jc w:val="right"/>
              <w:rPr>
                <w:rFonts w:ascii="方正书宋_GBK" w:eastAsia="方正书宋_GBK"/>
                <w:b/>
              </w:rPr>
            </w:pPr>
            <w:r>
              <w:rPr>
                <w:rFonts w:hint="eastAsia" w:asciiTheme="minorEastAsia" w:hAnsiTheme="minorEastAsia" w:eastAsiaTheme="minorEastAsia"/>
                <w:b/>
                <w:lang w:eastAsia="zh-CN"/>
              </w:rPr>
              <w:t>44.00</w:t>
            </w:r>
          </w:p>
        </w:tc>
        <w:tc>
          <w:tcPr>
            <w:tcW w:w="2381" w:type="dxa"/>
            <w:vAlign w:val="center"/>
          </w:tcPr>
          <w:p>
            <w:pPr>
              <w:spacing w:line="300" w:lineRule="exact"/>
              <w:jc w:val="right"/>
              <w:rPr>
                <w:rFonts w:ascii="方正书宋_GBK" w:eastAsia="方正书宋_GBK"/>
                <w:b/>
              </w:rPr>
            </w:pPr>
            <w:r>
              <w:rPr>
                <w:rFonts w:hint="eastAsia" w:asciiTheme="minorEastAsia" w:hAnsiTheme="minorEastAsia" w:eastAsiaTheme="minorEastAsia"/>
                <w:b/>
                <w:lang w:eastAsia="zh-CN"/>
              </w:rPr>
              <w:t>44.00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3798" w:type="dxa"/>
            <w:vAlign w:val="center"/>
          </w:tcPr>
          <w:p>
            <w:pPr>
              <w:spacing w:line="300" w:lineRule="exact"/>
              <w:rPr>
                <w:rFonts w:ascii="方正书宋_GBK" w:eastAsia="方正书宋_GBK"/>
              </w:rPr>
            </w:pPr>
            <w:r>
              <w:rPr>
                <w:rFonts w:hint="eastAsia" w:ascii="方正书宋_GBK" w:eastAsia="方正书宋_GBK"/>
              </w:rPr>
              <w:t>一、因公出国（境）费</w:t>
            </w:r>
          </w:p>
        </w:tc>
        <w:tc>
          <w:tcPr>
            <w:tcW w:w="2382"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3798" w:type="dxa"/>
            <w:vAlign w:val="center"/>
          </w:tcPr>
          <w:p>
            <w:pPr>
              <w:spacing w:line="300" w:lineRule="exact"/>
              <w:rPr>
                <w:rFonts w:ascii="方正书宋_GBK" w:eastAsia="方正书宋_GBK"/>
              </w:rPr>
            </w:pPr>
            <w:r>
              <w:rPr>
                <w:rFonts w:hint="eastAsia" w:ascii="方正书宋_GBK" w:eastAsia="方正书宋_GBK"/>
              </w:rPr>
              <w:t>二、公务用车购置及运维费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44.00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44.00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3798" w:type="dxa"/>
            <w:vAlign w:val="center"/>
          </w:tcPr>
          <w:p>
            <w:pPr>
              <w:spacing w:line="300" w:lineRule="exact"/>
              <w:rPr>
                <w:rFonts w:ascii="方正书宋_GBK" w:eastAsia="方正书宋_GBK"/>
              </w:rPr>
            </w:pPr>
            <w:r>
              <w:rPr>
                <w:rFonts w:hint="eastAsia" w:ascii="方正书宋_GBK" w:eastAsia="方正书宋_GBK"/>
              </w:rPr>
              <w:t xml:space="preserve">    其中：公务用车购置费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25.00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25.00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3798" w:type="dxa"/>
            <w:vAlign w:val="center"/>
          </w:tcPr>
          <w:p>
            <w:pPr>
              <w:spacing w:line="300" w:lineRule="exact"/>
              <w:rPr>
                <w:rFonts w:ascii="方正书宋_GBK" w:eastAsia="方正书宋_GBK"/>
              </w:rPr>
            </w:pPr>
            <w:r>
              <w:rPr>
                <w:rFonts w:hint="eastAsia" w:ascii="方正书宋_GBK" w:eastAsia="方正书宋_GBK"/>
              </w:rPr>
              <w:t xml:space="preserve">          公务用车运行维护费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19.00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19.00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3798" w:type="dxa"/>
            <w:vAlign w:val="center"/>
          </w:tcPr>
          <w:p>
            <w:pPr>
              <w:spacing w:line="300" w:lineRule="exact"/>
              <w:rPr>
                <w:rFonts w:ascii="方正书宋_GBK" w:eastAsia="方正书宋_GBK"/>
              </w:rPr>
            </w:pPr>
            <w:r>
              <w:rPr>
                <w:rFonts w:hint="eastAsia" w:ascii="方正书宋_GBK" w:eastAsia="方正书宋_GBK"/>
              </w:rPr>
              <w:t>三、公务接待费</w:t>
            </w:r>
          </w:p>
        </w:tc>
        <w:tc>
          <w:tcPr>
            <w:tcW w:w="2382"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bl>
    <w:p>
      <w:pPr>
        <w:ind w:firstLine="420"/>
        <w:rPr>
          <w:rFonts w:eastAsiaTheme="minorEastAsia"/>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rPr>
          <w:rFonts w:hint="eastAsia" w:ascii="方正书宋_GBK" w:hAnsi="方正书宋_GBK" w:cs="方正书宋_GBK" w:eastAsiaTheme="minorEastAsia"/>
          <w:color w:val="FFFFFF"/>
          <w:sz w:val="21"/>
          <w:lang w:eastAsia="zh-CN"/>
        </w:rPr>
      </w:pPr>
    </w:p>
    <w:p>
      <w:pPr>
        <w:jc w:val="center"/>
      </w:pPr>
      <w:r>
        <w:rPr>
          <w:rFonts w:ascii="方正小标宋_GBK" w:hAnsi="方正小标宋_GBK" w:eastAsia="方正小标宋_GBK" w:cs="方正小标宋_GBK"/>
          <w:color w:val="000000"/>
          <w:sz w:val="44"/>
        </w:rPr>
        <w:t>河北雄安新区中级人民法院2023年部门预算信息公开情况说明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按照《预算法》、《地方预决算公开操作规程》和《关于进一步推进预算公开工作的实施意见》规定，现将河北雄安新区中级人民法院2023年部门预算公开如下：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部门职责：</w:t>
      </w:r>
    </w:p>
    <w:p>
      <w:pPr>
        <w:spacing w:line="500" w:lineRule="exact"/>
        <w:ind w:firstLine="560" w:firstLineChars="200"/>
        <w:rPr>
          <w:rFonts w:eastAsia="方正仿宋_GBK"/>
          <w:sz w:val="28"/>
        </w:rPr>
      </w:pPr>
      <w:r>
        <w:rPr>
          <w:rFonts w:eastAsia="方正仿宋_GBK"/>
          <w:sz w:val="28"/>
        </w:rPr>
        <w:t>（一）依法审判法律规定由新区中级人民法院管辖的和其认为应当由自己审判的刑事、民事、行政的第一审案件。</w:t>
      </w:r>
    </w:p>
    <w:p>
      <w:pPr>
        <w:spacing w:line="500" w:lineRule="exact"/>
        <w:ind w:firstLine="560" w:firstLineChars="200"/>
        <w:rPr>
          <w:rFonts w:eastAsia="方正仿宋_GBK"/>
          <w:sz w:val="28"/>
        </w:rPr>
      </w:pPr>
      <w:r>
        <w:rPr>
          <w:rFonts w:eastAsia="方正仿宋_GBK"/>
          <w:sz w:val="28"/>
        </w:rPr>
        <w:t>（二）依法审判法律规定由新区中级人民法院管辖的和其认为应当由自己审判的刑事、民事、行政等二审案件。</w:t>
      </w:r>
    </w:p>
    <w:p>
      <w:pPr>
        <w:spacing w:line="500" w:lineRule="exact"/>
        <w:ind w:firstLine="560" w:firstLineChars="200"/>
        <w:rPr>
          <w:rFonts w:eastAsia="方正仿宋_GBK"/>
          <w:sz w:val="28"/>
        </w:rPr>
      </w:pPr>
      <w:r>
        <w:rPr>
          <w:rFonts w:eastAsia="方正仿宋_GBK"/>
          <w:sz w:val="28"/>
        </w:rPr>
        <w:t>（三）受理不服基层人民法院生效裁判的各类申诉和再审申请，对其中确有错误的，依法审判或指令下级人民法院再审；办理减刑、假释案件。</w:t>
      </w:r>
    </w:p>
    <w:p>
      <w:pPr>
        <w:spacing w:line="500" w:lineRule="exact"/>
        <w:ind w:firstLine="560" w:firstLineChars="200"/>
        <w:rPr>
          <w:rFonts w:eastAsia="方正仿宋_GBK"/>
          <w:sz w:val="28"/>
        </w:rPr>
      </w:pPr>
      <w:r>
        <w:rPr>
          <w:rFonts w:eastAsia="方正仿宋_GBK"/>
          <w:sz w:val="28"/>
        </w:rPr>
        <w:t>（四）依法审判河北省人民检察院雄安新区分院按照审判监督程序提出的抗诉案件。</w:t>
      </w:r>
    </w:p>
    <w:p>
      <w:pPr>
        <w:spacing w:line="500" w:lineRule="exact"/>
        <w:ind w:firstLine="560" w:firstLineChars="200"/>
        <w:rPr>
          <w:rFonts w:eastAsia="方正仿宋_GBK"/>
          <w:sz w:val="28"/>
        </w:rPr>
      </w:pPr>
      <w:r>
        <w:rPr>
          <w:rFonts w:eastAsia="方正仿宋_GBK"/>
          <w:sz w:val="28"/>
        </w:rPr>
        <w:t>（五）依法对基层人民法院行使指定管辖权。</w:t>
      </w:r>
    </w:p>
    <w:p>
      <w:pPr>
        <w:spacing w:line="500" w:lineRule="exact"/>
        <w:ind w:firstLine="560" w:firstLineChars="200"/>
        <w:rPr>
          <w:rFonts w:eastAsia="方正仿宋_GBK"/>
          <w:sz w:val="28"/>
        </w:rPr>
      </w:pPr>
      <w:r>
        <w:rPr>
          <w:rFonts w:eastAsia="方正仿宋_GBK"/>
          <w:sz w:val="28"/>
        </w:rPr>
        <w:t>（六）监督、指导下级人民法院的审判工作。</w:t>
      </w:r>
    </w:p>
    <w:p>
      <w:pPr>
        <w:spacing w:line="500" w:lineRule="exact"/>
        <w:ind w:firstLine="560" w:firstLineChars="200"/>
        <w:rPr>
          <w:rFonts w:eastAsia="方正仿宋_GBK"/>
          <w:sz w:val="28"/>
        </w:rPr>
      </w:pPr>
      <w:r>
        <w:rPr>
          <w:rFonts w:eastAsia="方正仿宋_GBK"/>
          <w:sz w:val="28"/>
        </w:rPr>
        <w:t>（七）依法办理发生法律效力的民事、行政案件判决和裁定的执行及刑事案件判决和裁定中有关财产部分的执行事项；办理法律规定由法院执行的其他法律文书的执行事项。</w:t>
      </w:r>
    </w:p>
    <w:p>
      <w:pPr>
        <w:spacing w:line="500" w:lineRule="exact"/>
        <w:ind w:firstLine="560" w:firstLineChars="200"/>
        <w:rPr>
          <w:rFonts w:eastAsia="方正仿宋_GBK"/>
          <w:sz w:val="28"/>
        </w:rPr>
      </w:pPr>
      <w:r>
        <w:rPr>
          <w:rFonts w:eastAsia="方正仿宋_GBK"/>
          <w:sz w:val="28"/>
        </w:rPr>
        <w:t>（八）依法行使司法决定权。</w:t>
      </w:r>
    </w:p>
    <w:p>
      <w:pPr>
        <w:spacing w:line="500" w:lineRule="exact"/>
        <w:ind w:firstLine="560" w:firstLineChars="200"/>
        <w:rPr>
          <w:rFonts w:eastAsia="方正仿宋_GBK"/>
          <w:sz w:val="28"/>
        </w:rPr>
      </w:pPr>
      <w:r>
        <w:rPr>
          <w:rFonts w:eastAsia="方正仿宋_GBK"/>
          <w:sz w:val="28"/>
        </w:rPr>
        <w:t>（九）依法决定国家赔偿。</w:t>
      </w:r>
    </w:p>
    <w:p>
      <w:pPr>
        <w:spacing w:line="500" w:lineRule="exact"/>
        <w:ind w:firstLine="560" w:firstLineChars="200"/>
        <w:rPr>
          <w:rFonts w:eastAsia="方正仿宋_GBK"/>
          <w:sz w:val="28"/>
        </w:rPr>
      </w:pPr>
      <w:r>
        <w:rPr>
          <w:rFonts w:eastAsia="方正仿宋_GBK"/>
          <w:sz w:val="28"/>
        </w:rPr>
        <w:t>（十）组织、指导基层人民法院办理司法协助事项。</w:t>
      </w:r>
    </w:p>
    <w:p>
      <w:pPr>
        <w:spacing w:line="500" w:lineRule="exact"/>
        <w:ind w:firstLine="560" w:firstLineChars="200"/>
        <w:rPr>
          <w:rFonts w:eastAsia="方正仿宋_GBK"/>
          <w:sz w:val="28"/>
        </w:rPr>
      </w:pPr>
      <w:r>
        <w:rPr>
          <w:rFonts w:eastAsia="方正仿宋_GBK"/>
          <w:sz w:val="28"/>
        </w:rPr>
        <w:t>（十一）对规章等草案提出意见；针对案件审理中发现的问题提出司法建议；负责使用法律政策问题的请示、答复。</w:t>
      </w:r>
    </w:p>
    <w:p>
      <w:pPr>
        <w:spacing w:line="500" w:lineRule="exact"/>
        <w:ind w:firstLine="560" w:firstLineChars="200"/>
        <w:rPr>
          <w:rFonts w:eastAsia="方正仿宋_GBK"/>
          <w:sz w:val="28"/>
        </w:rPr>
      </w:pPr>
      <w:r>
        <w:rPr>
          <w:rFonts w:eastAsia="方正仿宋_GBK"/>
          <w:sz w:val="28"/>
        </w:rPr>
        <w:t>（十二）对新区中级人民法院的法官和其他工作人员进行思想政治教育、组织培训；指导基层人民法院的思想政治工作和教育培训工作；按照权限管理法官和其他工作人员。</w:t>
      </w:r>
    </w:p>
    <w:p>
      <w:pPr>
        <w:spacing w:line="500" w:lineRule="exact"/>
        <w:ind w:firstLine="560" w:firstLineChars="200"/>
        <w:rPr>
          <w:rFonts w:eastAsia="方正仿宋_GBK"/>
          <w:sz w:val="28"/>
        </w:rPr>
      </w:pPr>
      <w:r>
        <w:rPr>
          <w:rFonts w:eastAsia="方正仿宋_GBK"/>
          <w:sz w:val="28"/>
        </w:rPr>
        <w:t>（十三）管理人民法院的有关经费和物资装备。</w:t>
      </w:r>
    </w:p>
    <w:p>
      <w:pPr>
        <w:spacing w:line="500" w:lineRule="exact"/>
        <w:ind w:firstLine="560" w:firstLineChars="200"/>
        <w:rPr>
          <w:rFonts w:eastAsia="方正仿宋_GBK"/>
          <w:sz w:val="28"/>
        </w:rPr>
      </w:pPr>
      <w:r>
        <w:rPr>
          <w:rFonts w:eastAsia="方正仿宋_GBK"/>
          <w:sz w:val="28"/>
        </w:rPr>
        <w:t>（十四）负责人民法院的司法技术鉴定、通讯、计算机等技术管理工作。</w:t>
      </w:r>
    </w:p>
    <w:p>
      <w:pPr>
        <w:spacing w:line="500" w:lineRule="exact"/>
        <w:ind w:firstLine="560" w:firstLineChars="200"/>
        <w:rPr>
          <w:rFonts w:eastAsia="方正仿宋_GBK"/>
          <w:sz w:val="28"/>
        </w:rPr>
      </w:pPr>
      <w:r>
        <w:rPr>
          <w:rFonts w:eastAsia="方正仿宋_GBK"/>
          <w:sz w:val="28"/>
        </w:rPr>
        <w:t>（十五）在审判工作中宣传法制，教育公民忠于社会主义祖国，自觉遵守宪法、法律和社会公德。</w:t>
      </w:r>
    </w:p>
    <w:p>
      <w:pPr>
        <w:spacing w:line="500" w:lineRule="exact"/>
        <w:ind w:firstLine="560" w:firstLineChars="200"/>
        <w:rPr>
          <w:rFonts w:eastAsia="方正仿宋_GBK"/>
          <w:sz w:val="28"/>
        </w:rPr>
      </w:pPr>
      <w:r>
        <w:rPr>
          <w:rFonts w:eastAsia="方正仿宋_GBK"/>
          <w:sz w:val="28"/>
        </w:rPr>
        <w:t>（十六）承办其他应由新区中级人民法院负责的工作。</w:t>
      </w:r>
    </w:p>
    <w:p>
      <w:pPr>
        <w:pStyle w:val="17"/>
        <w:ind w:firstLine="0"/>
        <w:rPr>
          <w:rFonts w:eastAsiaTheme="minorEastAsia"/>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河北雄安新区中级人民法院</w:t>
            </w:r>
          </w:p>
        </w:tc>
        <w:tc>
          <w:tcPr>
            <w:tcW w:w="1843" w:type="dxa"/>
            <w:vAlign w:val="center"/>
          </w:tcPr>
          <w:p>
            <w:pPr>
              <w:pStyle w:val="13"/>
            </w:pPr>
            <w:r>
              <w:t>行政</w:t>
            </w:r>
          </w:p>
        </w:tc>
        <w:tc>
          <w:tcPr>
            <w:tcW w:w="2126" w:type="dxa"/>
            <w:vAlign w:val="center"/>
          </w:tcPr>
          <w:p>
            <w:pPr>
              <w:pStyle w:val="13"/>
            </w:pPr>
            <w:r>
              <w:rPr>
                <w:rFonts w:hint="eastAsia"/>
                <w:lang w:eastAsia="zh-CN"/>
              </w:rPr>
              <w:t>副厅</w:t>
            </w:r>
            <w:r>
              <w:t>（</w:t>
            </w:r>
            <w:r>
              <w:rPr>
                <w:rFonts w:hint="eastAsia"/>
                <w:lang w:eastAsia="zh-CN"/>
              </w:rPr>
              <w:t>地</w:t>
            </w:r>
            <w:r>
              <w:t>）级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Theme="minorEastAsia"/>
          <w:color w:val="000000"/>
          <w:sz w:val="28"/>
          <w:lang w:eastAsia="zh-CN"/>
        </w:rPr>
      </w:pPr>
      <w:r>
        <w:rPr>
          <w:rFonts w:eastAsia="方正仿宋_GBK"/>
          <w:color w:val="000000"/>
          <w:sz w:val="28"/>
        </w:rPr>
        <w:t>按照预算管理有关规定，目前我省部门预算的编制实行综合预算管理，即全部收入和支出都反映在预算中。河北雄安新区中级人民法院机关及所属事业单位的收支包含在部门预算中。</w:t>
      </w:r>
    </w:p>
    <w:p>
      <w:pPr>
        <w:spacing w:line="500" w:lineRule="exact"/>
        <w:ind w:firstLine="560" w:firstLineChars="200"/>
        <w:rPr>
          <w:rFonts w:eastAsiaTheme="minorEastAsia"/>
          <w:sz w:val="28"/>
          <w:szCs w:val="28"/>
          <w:lang w:eastAsia="zh-CN"/>
        </w:rPr>
      </w:pPr>
      <w:r>
        <w:rPr>
          <w:rFonts w:eastAsia="方正仿宋_GBK"/>
          <w:sz w:val="28"/>
          <w:szCs w:val="28"/>
        </w:rPr>
        <w:t>1、收入说明</w:t>
      </w:r>
    </w:p>
    <w:p>
      <w:pPr>
        <w:spacing w:line="500" w:lineRule="exact"/>
        <w:ind w:firstLine="560" w:firstLineChars="200"/>
        <w:rPr>
          <w:rFonts w:eastAsiaTheme="minorEastAsia"/>
          <w:sz w:val="28"/>
          <w:szCs w:val="28"/>
          <w:lang w:eastAsia="zh-CN"/>
        </w:rPr>
      </w:pPr>
      <w:r>
        <w:rPr>
          <w:rFonts w:eastAsia="方正仿宋_GBK"/>
          <w:sz w:val="28"/>
          <w:szCs w:val="28"/>
        </w:rPr>
        <w:t>反映本部门当年全部收入。2023年预算收入</w:t>
      </w:r>
      <w:r>
        <w:rPr>
          <w:rFonts w:hint="eastAsia" w:asciiTheme="minorEastAsia" w:hAnsiTheme="minorEastAsia" w:eastAsiaTheme="minorEastAsia"/>
          <w:sz w:val="28"/>
          <w:szCs w:val="28"/>
          <w:lang w:eastAsia="zh-CN"/>
        </w:rPr>
        <w:t>4110.14</w:t>
      </w:r>
      <w:r>
        <w:rPr>
          <w:rFonts w:eastAsia="方正仿宋_GBK"/>
          <w:sz w:val="28"/>
          <w:szCs w:val="28"/>
        </w:rPr>
        <w:t>万元，其中：一般公共预算收入</w:t>
      </w:r>
      <w:r>
        <w:rPr>
          <w:rFonts w:hint="eastAsia" w:asciiTheme="minorEastAsia" w:hAnsiTheme="minorEastAsia" w:eastAsiaTheme="minorEastAsia"/>
          <w:sz w:val="28"/>
          <w:szCs w:val="28"/>
          <w:lang w:eastAsia="zh-CN"/>
        </w:rPr>
        <w:t>3372</w:t>
      </w:r>
      <w:r>
        <w:rPr>
          <w:rFonts w:eastAsia="方正仿宋_GBK"/>
          <w:sz w:val="28"/>
          <w:szCs w:val="28"/>
        </w:rPr>
        <w:t>万元，</w:t>
      </w:r>
      <w:r>
        <w:rPr>
          <w:rFonts w:hint="eastAsia" w:eastAsia="方正仿宋_GBK"/>
          <w:sz w:val="28"/>
          <w:szCs w:val="28"/>
        </w:rPr>
        <w:t>基金预算</w:t>
      </w:r>
      <w:r>
        <w:rPr>
          <w:rFonts w:eastAsia="方正仿宋_GBK"/>
          <w:sz w:val="28"/>
          <w:szCs w:val="28"/>
        </w:rPr>
        <w:t>收入</w:t>
      </w:r>
      <w:r>
        <w:rPr>
          <w:rFonts w:hint="eastAsia" w:asciiTheme="minorEastAsia" w:hAnsiTheme="minorEastAsia" w:eastAsiaTheme="minorEastAsia"/>
          <w:sz w:val="28"/>
          <w:szCs w:val="28"/>
          <w:lang w:eastAsia="zh-CN"/>
        </w:rPr>
        <w:t>0</w:t>
      </w:r>
      <w:r>
        <w:rPr>
          <w:rFonts w:eastAsia="方正仿宋_GBK"/>
          <w:sz w:val="28"/>
          <w:szCs w:val="28"/>
        </w:rPr>
        <w:t>万元，</w:t>
      </w:r>
      <w:r>
        <w:rPr>
          <w:rFonts w:hint="eastAsia" w:eastAsia="方正仿宋_GBK"/>
          <w:sz w:val="28"/>
          <w:szCs w:val="28"/>
        </w:rPr>
        <w:t>财政专户核拨收入</w:t>
      </w:r>
      <w:r>
        <w:rPr>
          <w:rFonts w:hint="eastAsia" w:asciiTheme="minorEastAsia" w:hAnsiTheme="minorEastAsia" w:eastAsiaTheme="minorEastAsia"/>
          <w:sz w:val="28"/>
          <w:szCs w:val="28"/>
          <w:lang w:eastAsia="zh-CN"/>
        </w:rPr>
        <w:t>0</w:t>
      </w:r>
      <w:r>
        <w:rPr>
          <w:rFonts w:eastAsia="方正仿宋_GBK"/>
          <w:sz w:val="28"/>
          <w:szCs w:val="28"/>
        </w:rPr>
        <w:t>万元</w:t>
      </w:r>
      <w:r>
        <w:rPr>
          <w:rFonts w:hint="eastAsia" w:eastAsia="方正仿宋_GBK"/>
          <w:sz w:val="28"/>
          <w:szCs w:val="28"/>
        </w:rPr>
        <w:t>，其他来源收入（单位资金）</w:t>
      </w:r>
      <w:r>
        <w:rPr>
          <w:rFonts w:hint="eastAsia" w:asciiTheme="minorEastAsia" w:hAnsiTheme="minorEastAsia" w:eastAsiaTheme="minorEastAsia"/>
          <w:sz w:val="28"/>
          <w:szCs w:val="28"/>
          <w:lang w:eastAsia="zh-CN"/>
        </w:rPr>
        <w:t>0</w:t>
      </w:r>
      <w:r>
        <w:rPr>
          <w:rFonts w:hint="eastAsia" w:eastAsia="方正仿宋_GBK"/>
          <w:sz w:val="28"/>
          <w:szCs w:val="28"/>
        </w:rPr>
        <w:t>万元，上年结转结余</w:t>
      </w:r>
      <w:r>
        <w:rPr>
          <w:rFonts w:hint="eastAsia" w:asciiTheme="minorEastAsia" w:hAnsiTheme="minorEastAsia" w:eastAsiaTheme="minorEastAsia"/>
          <w:sz w:val="28"/>
          <w:szCs w:val="28"/>
          <w:lang w:eastAsia="zh-CN"/>
        </w:rPr>
        <w:t>738.14</w:t>
      </w:r>
      <w:r>
        <w:rPr>
          <w:rFonts w:hint="eastAsia" w:eastAsia="方正仿宋_GBK"/>
          <w:sz w:val="28"/>
          <w:szCs w:val="28"/>
        </w:rPr>
        <w:t>万元。</w:t>
      </w:r>
    </w:p>
    <w:p>
      <w:pPr>
        <w:spacing w:line="500" w:lineRule="exact"/>
        <w:ind w:firstLine="640"/>
        <w:rPr>
          <w:rFonts w:eastAsia="方正仿宋_GBK"/>
          <w:sz w:val="28"/>
          <w:szCs w:val="28"/>
        </w:rPr>
      </w:pPr>
      <w:r>
        <w:rPr>
          <w:rFonts w:eastAsia="方正仿宋_GBK"/>
          <w:sz w:val="28"/>
          <w:szCs w:val="28"/>
        </w:rPr>
        <w:t>2、支出说明</w:t>
      </w:r>
    </w:p>
    <w:p>
      <w:pPr>
        <w:spacing w:line="500" w:lineRule="exact"/>
        <w:ind w:firstLine="640"/>
        <w:rPr>
          <w:rFonts w:eastAsia="方正仿宋_GBK"/>
          <w:color w:val="FF0000"/>
          <w:sz w:val="28"/>
          <w:szCs w:val="28"/>
        </w:rPr>
      </w:pPr>
      <w:r>
        <w:rPr>
          <w:rFonts w:eastAsia="方正仿宋_GBK"/>
          <w:sz w:val="28"/>
          <w:szCs w:val="28"/>
        </w:rPr>
        <w:t>收支预算总表支出栏、基本支出表、项目支出表按经济分类和支出功能分类科目编制，反映</w:t>
      </w:r>
      <w:r>
        <w:rPr>
          <w:rFonts w:eastAsia="方正仿宋_GBK"/>
          <w:color w:val="000000"/>
          <w:sz w:val="28"/>
        </w:rPr>
        <w:t>河北雄安新区中级人民法院</w:t>
      </w:r>
      <w:r>
        <w:rPr>
          <w:rFonts w:eastAsia="方正仿宋_GBK"/>
          <w:sz w:val="28"/>
          <w:szCs w:val="28"/>
        </w:rPr>
        <w:t>年度部门预算中支出预算的总体情况。2023年支出预算</w:t>
      </w:r>
      <w:r>
        <w:rPr>
          <w:rFonts w:hint="eastAsia" w:asciiTheme="minorEastAsia" w:hAnsiTheme="minorEastAsia" w:eastAsiaTheme="minorEastAsia"/>
          <w:sz w:val="28"/>
          <w:szCs w:val="28"/>
          <w:lang w:eastAsia="zh-CN"/>
        </w:rPr>
        <w:t>4110.14</w:t>
      </w:r>
      <w:r>
        <w:rPr>
          <w:rFonts w:eastAsia="方正仿宋_GBK"/>
          <w:sz w:val="28"/>
          <w:szCs w:val="28"/>
        </w:rPr>
        <w:t>万元，其中基本支出</w:t>
      </w:r>
      <w:r>
        <w:rPr>
          <w:rFonts w:hint="eastAsia" w:asciiTheme="minorEastAsia" w:hAnsiTheme="minorEastAsia" w:eastAsiaTheme="minorEastAsia"/>
          <w:sz w:val="28"/>
          <w:szCs w:val="28"/>
          <w:lang w:eastAsia="zh-CN"/>
        </w:rPr>
        <w:t>0</w:t>
      </w:r>
      <w:r>
        <w:rPr>
          <w:rFonts w:eastAsia="方正仿宋_GBK"/>
          <w:sz w:val="28"/>
          <w:szCs w:val="28"/>
        </w:rPr>
        <w:t>万元，包括人员经费</w:t>
      </w:r>
      <w:r>
        <w:rPr>
          <w:rFonts w:hint="eastAsia" w:asciiTheme="minorEastAsia" w:hAnsiTheme="minorEastAsia" w:eastAsiaTheme="minorEastAsia"/>
          <w:sz w:val="28"/>
          <w:szCs w:val="28"/>
          <w:lang w:eastAsia="zh-CN"/>
        </w:rPr>
        <w:t>0</w:t>
      </w:r>
      <w:r>
        <w:rPr>
          <w:rFonts w:hint="eastAsia" w:eastAsia="方正仿宋_GBK"/>
          <w:sz w:val="28"/>
          <w:szCs w:val="28"/>
        </w:rPr>
        <w:t>万元</w:t>
      </w:r>
      <w:r>
        <w:rPr>
          <w:rFonts w:eastAsia="方正仿宋_GBK"/>
          <w:sz w:val="28"/>
          <w:szCs w:val="28"/>
        </w:rPr>
        <w:t>和日常公用经费</w:t>
      </w:r>
      <w:r>
        <w:rPr>
          <w:rFonts w:hint="eastAsia" w:asciiTheme="minorEastAsia" w:hAnsiTheme="minorEastAsia" w:eastAsiaTheme="minorEastAsia"/>
          <w:sz w:val="28"/>
          <w:szCs w:val="28"/>
          <w:lang w:eastAsia="zh-CN"/>
        </w:rPr>
        <w:t>0</w:t>
      </w:r>
      <w:r>
        <w:rPr>
          <w:rFonts w:hint="eastAsia" w:eastAsia="方正仿宋_GBK"/>
          <w:sz w:val="28"/>
          <w:szCs w:val="28"/>
        </w:rPr>
        <w:t>万元</w:t>
      </w:r>
      <w:r>
        <w:rPr>
          <w:rFonts w:eastAsia="方正仿宋_GBK"/>
          <w:sz w:val="28"/>
          <w:szCs w:val="28"/>
        </w:rPr>
        <w:t>；项目支出</w:t>
      </w:r>
      <w:r>
        <w:rPr>
          <w:rFonts w:hint="eastAsia" w:asciiTheme="minorEastAsia" w:hAnsiTheme="minorEastAsia" w:eastAsiaTheme="minorEastAsia"/>
          <w:sz w:val="28"/>
          <w:szCs w:val="28"/>
          <w:lang w:eastAsia="zh-CN"/>
        </w:rPr>
        <w:t>3772</w:t>
      </w:r>
      <w:r>
        <w:rPr>
          <w:rFonts w:eastAsia="方正仿宋_GBK"/>
          <w:sz w:val="28"/>
          <w:szCs w:val="28"/>
        </w:rPr>
        <w:t>万元</w:t>
      </w:r>
      <w:r>
        <w:rPr>
          <w:rFonts w:hint="eastAsia" w:eastAsia="方正仿宋_GBK"/>
          <w:sz w:val="28"/>
          <w:szCs w:val="28"/>
        </w:rPr>
        <w:t>，主要为</w:t>
      </w:r>
      <w:r>
        <w:rPr>
          <w:rFonts w:hint="eastAsia" w:eastAsia="方正仿宋_GBK"/>
          <w:sz w:val="28"/>
          <w:szCs w:val="28"/>
          <w:lang w:eastAsia="zh-CN"/>
        </w:rPr>
        <w:t>办案业务费，司法救助金，企业破产保障金以及智慧法院建设资金</w:t>
      </w:r>
      <w:r>
        <w:rPr>
          <w:rFonts w:hint="eastAsia" w:eastAsia="方正仿宋_GBK"/>
          <w:sz w:val="28"/>
          <w:szCs w:val="28"/>
        </w:rPr>
        <w:t>；上年结转安排</w:t>
      </w:r>
      <w:r>
        <w:rPr>
          <w:rFonts w:hint="eastAsia" w:asciiTheme="minorEastAsia" w:hAnsiTheme="minorEastAsia" w:eastAsiaTheme="minorEastAsia"/>
          <w:sz w:val="28"/>
          <w:szCs w:val="28"/>
          <w:lang w:eastAsia="zh-CN"/>
        </w:rPr>
        <w:t>738.14</w:t>
      </w:r>
      <w:r>
        <w:rPr>
          <w:rFonts w:hint="eastAsia" w:eastAsia="方正仿宋_GBK"/>
          <w:sz w:val="28"/>
          <w:szCs w:val="28"/>
        </w:rPr>
        <w:t>万元，主要为</w:t>
      </w:r>
      <w:r>
        <w:rPr>
          <w:rFonts w:hint="eastAsia" w:eastAsia="方正仿宋_GBK"/>
          <w:sz w:val="28"/>
          <w:szCs w:val="28"/>
          <w:lang w:eastAsia="zh-CN"/>
        </w:rPr>
        <w:t>电子卷宗编目及移动办公办案系统购置</w:t>
      </w:r>
      <w:r>
        <w:rPr>
          <w:rFonts w:hint="eastAsia" w:eastAsia="方正仿宋_GBK"/>
          <w:sz w:val="28"/>
          <w:szCs w:val="28"/>
        </w:rPr>
        <w:t>等</w:t>
      </w:r>
      <w:r>
        <w:rPr>
          <w:rFonts w:hint="eastAsia" w:eastAsia="方正仿宋_GBK"/>
          <w:sz w:val="28"/>
          <w:szCs w:val="28"/>
          <w:lang w:eastAsia="zh-CN"/>
        </w:rPr>
        <w:t>资金</w:t>
      </w:r>
      <w:r>
        <w:rPr>
          <w:rFonts w:hint="eastAsia" w:eastAsia="方正仿宋_GBK"/>
          <w:sz w:val="28"/>
          <w:szCs w:val="28"/>
        </w:rPr>
        <w:t>。</w:t>
      </w:r>
    </w:p>
    <w:p>
      <w:pPr>
        <w:spacing w:line="500" w:lineRule="exact"/>
        <w:ind w:firstLine="640"/>
        <w:rPr>
          <w:rFonts w:eastAsia="方正仿宋_GBK"/>
          <w:sz w:val="28"/>
          <w:szCs w:val="28"/>
        </w:rPr>
      </w:pPr>
      <w:r>
        <w:rPr>
          <w:rFonts w:eastAsia="方正仿宋_GBK"/>
          <w:sz w:val="28"/>
          <w:szCs w:val="28"/>
        </w:rPr>
        <w:t>3、比上年增减情况</w:t>
      </w:r>
    </w:p>
    <w:p>
      <w:pPr>
        <w:spacing w:line="500" w:lineRule="exact"/>
        <w:ind w:firstLine="640"/>
        <w:rPr>
          <w:rFonts w:ascii="仿宋_GB2312" w:hAnsi="黑体" w:eastAsia="仿宋_GB2312"/>
          <w:sz w:val="28"/>
          <w:szCs w:val="28"/>
        </w:rPr>
      </w:pPr>
      <w:r>
        <w:rPr>
          <w:rFonts w:eastAsia="方正仿宋_GBK"/>
          <w:sz w:val="28"/>
          <w:szCs w:val="28"/>
        </w:rPr>
        <w:t>2023年预算收支安排</w:t>
      </w:r>
      <w:r>
        <w:rPr>
          <w:rFonts w:hint="eastAsia" w:eastAsiaTheme="minorEastAsia"/>
          <w:sz w:val="28"/>
          <w:szCs w:val="28"/>
          <w:lang w:eastAsia="zh-CN"/>
        </w:rPr>
        <w:t>4110.14</w:t>
      </w:r>
      <w:r>
        <w:rPr>
          <w:rFonts w:eastAsia="方正仿宋_GBK"/>
          <w:sz w:val="28"/>
          <w:szCs w:val="28"/>
        </w:rPr>
        <w:t>万元，较2022年预算</w:t>
      </w:r>
      <w:r>
        <w:rPr>
          <w:rFonts w:hint="eastAsia" w:eastAsia="方正仿宋_GBK"/>
          <w:sz w:val="28"/>
          <w:szCs w:val="28"/>
        </w:rPr>
        <w:t>增加</w:t>
      </w:r>
      <w:r>
        <w:rPr>
          <w:rFonts w:hint="eastAsia" w:eastAsia="方正仿宋_GBK"/>
          <w:sz w:val="28"/>
          <w:szCs w:val="28"/>
          <w:lang w:eastAsia="zh-CN"/>
        </w:rPr>
        <w:t>1189.98</w:t>
      </w:r>
      <w:r>
        <w:rPr>
          <w:rFonts w:eastAsia="方正仿宋_GBK"/>
          <w:sz w:val="28"/>
          <w:szCs w:val="28"/>
        </w:rPr>
        <w:t>万元，其中：基本支出</w:t>
      </w:r>
      <w:r>
        <w:rPr>
          <w:rFonts w:hint="eastAsia" w:eastAsia="方正仿宋_GBK"/>
          <w:sz w:val="28"/>
          <w:szCs w:val="28"/>
          <w:lang w:eastAsia="zh-CN"/>
        </w:rPr>
        <w:t>预算为0万元</w:t>
      </w:r>
      <w:r>
        <w:rPr>
          <w:rFonts w:eastAsia="方正仿宋_GBK"/>
          <w:sz w:val="28"/>
          <w:szCs w:val="28"/>
        </w:rPr>
        <w:t>，</w:t>
      </w:r>
      <w:r>
        <w:rPr>
          <w:rFonts w:hint="eastAsia" w:eastAsia="方正仿宋_GBK"/>
          <w:sz w:val="28"/>
          <w:szCs w:val="28"/>
          <w:lang w:eastAsia="zh-CN"/>
        </w:rPr>
        <w:t>与上年度持平，</w:t>
      </w:r>
      <w:r>
        <w:rPr>
          <w:rFonts w:eastAsia="方正仿宋_GBK"/>
          <w:sz w:val="28"/>
          <w:szCs w:val="28"/>
        </w:rPr>
        <w:t>主要</w:t>
      </w:r>
      <w:r>
        <w:rPr>
          <w:rFonts w:hint="eastAsia" w:eastAsia="方正仿宋_GBK"/>
          <w:sz w:val="28"/>
          <w:szCs w:val="28"/>
          <w:lang w:eastAsia="zh-CN"/>
        </w:rPr>
        <w:t>因为此项经费由省级财政拨付</w:t>
      </w:r>
      <w:r>
        <w:rPr>
          <w:rFonts w:eastAsia="方正仿宋_GBK"/>
          <w:sz w:val="28"/>
          <w:szCs w:val="28"/>
        </w:rPr>
        <w:t>；项目支出</w:t>
      </w:r>
      <w:r>
        <w:rPr>
          <w:rFonts w:hint="eastAsia" w:eastAsia="方正仿宋_GBK"/>
          <w:sz w:val="28"/>
          <w:szCs w:val="28"/>
        </w:rPr>
        <w:t>增加</w:t>
      </w:r>
      <w:r>
        <w:rPr>
          <w:rFonts w:hint="eastAsia" w:eastAsia="方正仿宋_GBK"/>
          <w:sz w:val="28"/>
          <w:szCs w:val="28"/>
          <w:lang w:eastAsia="zh-CN"/>
        </w:rPr>
        <w:t>949</w:t>
      </w:r>
      <w:r>
        <w:rPr>
          <w:rFonts w:eastAsia="方正仿宋_GBK"/>
          <w:sz w:val="28"/>
          <w:szCs w:val="28"/>
        </w:rPr>
        <w:t>万元，主要为</w:t>
      </w:r>
      <w:r>
        <w:rPr>
          <w:rFonts w:hint="eastAsia" w:eastAsia="方正仿宋_GBK"/>
          <w:sz w:val="28"/>
          <w:szCs w:val="28"/>
          <w:lang w:eastAsia="zh-CN"/>
        </w:rPr>
        <w:t>智慧审判、智慧执行等资金</w:t>
      </w:r>
      <w:r>
        <w:rPr>
          <w:rFonts w:hint="eastAsia" w:eastAsia="方正仿宋_GBK"/>
          <w:sz w:val="28"/>
          <w:szCs w:val="28"/>
        </w:rPr>
        <w:t>增加；结转安排增加</w:t>
      </w:r>
      <w:r>
        <w:rPr>
          <w:rFonts w:hint="eastAsia" w:eastAsia="方正仿宋_GBK"/>
          <w:sz w:val="28"/>
          <w:szCs w:val="28"/>
          <w:lang w:eastAsia="zh-CN"/>
        </w:rPr>
        <w:t>240.98</w:t>
      </w:r>
      <w:r>
        <w:rPr>
          <w:rFonts w:hint="eastAsia" w:eastAsia="方正仿宋_GBK"/>
          <w:sz w:val="28"/>
          <w:szCs w:val="28"/>
        </w:rPr>
        <w:t>万元，主要为</w:t>
      </w:r>
      <w:r>
        <w:rPr>
          <w:rFonts w:hint="eastAsia" w:eastAsia="方正仿宋_GBK"/>
          <w:sz w:val="28"/>
          <w:szCs w:val="28"/>
          <w:lang w:eastAsia="zh-CN"/>
        </w:rPr>
        <w:t>电子卷宗编目及移动办公办案系统购置</w:t>
      </w:r>
      <w:r>
        <w:rPr>
          <w:rFonts w:hint="eastAsia" w:eastAsia="方正仿宋_GBK"/>
          <w:sz w:val="28"/>
          <w:szCs w:val="28"/>
        </w:rPr>
        <w:t>等</w:t>
      </w:r>
      <w:r>
        <w:rPr>
          <w:rFonts w:hint="eastAsia" w:eastAsia="方正仿宋_GBK"/>
          <w:sz w:val="28"/>
          <w:szCs w:val="28"/>
          <w:lang w:eastAsia="zh-CN"/>
        </w:rPr>
        <w:t>资金。</w:t>
      </w:r>
    </w:p>
    <w:p>
      <w:pPr>
        <w:pStyle w:val="18"/>
        <w:ind w:firstLine="0"/>
        <w:rPr>
          <w:rFonts w:eastAsiaTheme="minorEastAsia"/>
          <w:lang w:eastAsia="zh-CN"/>
        </w:rPr>
      </w:pPr>
    </w:p>
    <w:p>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autoSpaceDE w:val="0"/>
        <w:autoSpaceDN w:val="0"/>
        <w:adjustRightInd w:val="0"/>
        <w:spacing w:line="500" w:lineRule="exact"/>
        <w:ind w:left="198" w:firstLine="560" w:firstLineChars="200"/>
        <w:rPr>
          <w:rFonts w:eastAsiaTheme="minorEastAsia"/>
          <w:sz w:val="28"/>
          <w:szCs w:val="28"/>
          <w:lang w:eastAsia="zh-CN"/>
        </w:rPr>
      </w:pPr>
      <w:r>
        <w:rPr>
          <w:rFonts w:hint="eastAsia" w:eastAsia="方正仿宋_GBK"/>
          <w:sz w:val="28"/>
          <w:szCs w:val="28"/>
        </w:rPr>
        <w:t>2023年，我</w:t>
      </w:r>
      <w:r>
        <w:rPr>
          <w:rFonts w:hint="eastAsia" w:eastAsiaTheme="minorEastAsia"/>
          <w:sz w:val="28"/>
          <w:szCs w:val="28"/>
          <w:lang w:val="uk-UA" w:eastAsia="zh-CN"/>
        </w:rPr>
        <w:t>院</w:t>
      </w:r>
      <w:r>
        <w:rPr>
          <w:rFonts w:hint="eastAsia" w:eastAsia="方正仿宋_GBK"/>
          <w:sz w:val="28"/>
          <w:szCs w:val="28"/>
        </w:rPr>
        <w:t>机关运行经费共计安排</w:t>
      </w:r>
      <w:r>
        <w:rPr>
          <w:rFonts w:hint="eastAsia" w:eastAsiaTheme="minorEastAsia"/>
          <w:sz w:val="28"/>
          <w:szCs w:val="28"/>
          <w:lang w:eastAsia="zh-CN"/>
        </w:rPr>
        <w:t>0</w:t>
      </w:r>
      <w:r>
        <w:rPr>
          <w:rFonts w:hint="eastAsia" w:eastAsia="方正仿宋_GBK"/>
          <w:sz w:val="28"/>
          <w:szCs w:val="28"/>
        </w:rPr>
        <w:t>万元，主要用于日常维修、办公用房水电费、办公用房取暖费、办公用房物业管理费等日常运行支出。</w:t>
      </w:r>
      <w:r>
        <w:rPr>
          <w:rFonts w:hint="eastAsia" w:eastAsia="方正仿宋_GBK"/>
          <w:sz w:val="28"/>
          <w:szCs w:val="28"/>
          <w:lang w:eastAsia="zh-CN"/>
        </w:rPr>
        <w:t>此项经费由省财政厅拨付保障机关正常运转。</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rFonts w:eastAsiaTheme="minorEastAsia"/>
          <w:lang w:eastAsia="zh-CN"/>
        </w:rPr>
      </w:pPr>
      <w:r>
        <w:rPr>
          <w:rFonts w:hint="eastAsia" w:eastAsiaTheme="minorEastAsia"/>
          <w:szCs w:val="28"/>
          <w:lang w:eastAsia="zh-CN"/>
        </w:rPr>
        <w:t>2</w:t>
      </w:r>
      <w:r>
        <w:rPr>
          <w:szCs w:val="28"/>
        </w:rPr>
        <w:t>023年，我</w:t>
      </w:r>
      <w:r>
        <w:rPr>
          <w:rFonts w:hint="eastAsia" w:eastAsiaTheme="minorEastAsia"/>
          <w:szCs w:val="28"/>
          <w:lang w:eastAsia="zh-CN"/>
        </w:rPr>
        <w:t>院</w:t>
      </w:r>
      <w:r>
        <w:rPr>
          <w:szCs w:val="28"/>
        </w:rPr>
        <w:t>财政拨款“三公”经费预算安排</w:t>
      </w:r>
      <w:r>
        <w:rPr>
          <w:rFonts w:hint="eastAsia" w:eastAsiaTheme="minorEastAsia"/>
          <w:szCs w:val="28"/>
          <w:lang w:eastAsia="zh-CN"/>
        </w:rPr>
        <w:t>44</w:t>
      </w:r>
      <w:r>
        <w:rPr>
          <w:szCs w:val="28"/>
        </w:rPr>
        <w:t>万元，其中因公出国（境）费</w:t>
      </w:r>
      <w:r>
        <w:rPr>
          <w:rFonts w:hint="eastAsia" w:eastAsiaTheme="minorEastAsia"/>
          <w:szCs w:val="28"/>
          <w:lang w:eastAsia="zh-CN"/>
        </w:rPr>
        <w:t>0</w:t>
      </w:r>
      <w:r>
        <w:rPr>
          <w:szCs w:val="28"/>
        </w:rPr>
        <w:t>万元；公务用车购置及运维费</w:t>
      </w:r>
      <w:r>
        <w:rPr>
          <w:rFonts w:hint="eastAsia" w:eastAsiaTheme="minorEastAsia"/>
          <w:szCs w:val="28"/>
          <w:lang w:eastAsia="zh-CN"/>
        </w:rPr>
        <w:t>44</w:t>
      </w:r>
      <w:r>
        <w:rPr>
          <w:szCs w:val="28"/>
        </w:rPr>
        <w:t>万元（其中：公务用车购置费为</w:t>
      </w:r>
      <w:r>
        <w:rPr>
          <w:rFonts w:hint="eastAsia" w:eastAsiaTheme="minorEastAsia"/>
          <w:szCs w:val="28"/>
          <w:lang w:eastAsia="zh-CN"/>
        </w:rPr>
        <w:t>25</w:t>
      </w:r>
      <w:r>
        <w:rPr>
          <w:rFonts w:hint="eastAsia"/>
          <w:szCs w:val="28"/>
        </w:rPr>
        <w:t>万元</w:t>
      </w:r>
      <w:r>
        <w:rPr>
          <w:szCs w:val="28"/>
        </w:rPr>
        <w:t>，公务用车运</w:t>
      </w:r>
      <w:r>
        <w:rPr>
          <w:rFonts w:hint="eastAsia"/>
          <w:szCs w:val="28"/>
        </w:rPr>
        <w:t>维</w:t>
      </w:r>
      <w:r>
        <w:rPr>
          <w:szCs w:val="28"/>
        </w:rPr>
        <w:t>费</w:t>
      </w:r>
      <w:r>
        <w:rPr>
          <w:rFonts w:hint="eastAsia" w:eastAsiaTheme="minorEastAsia"/>
          <w:szCs w:val="28"/>
          <w:lang w:eastAsia="zh-CN"/>
        </w:rPr>
        <w:t>19</w:t>
      </w:r>
      <w:r>
        <w:rPr>
          <w:szCs w:val="28"/>
        </w:rPr>
        <w:t>万元)；公务接待费</w:t>
      </w:r>
      <w:r>
        <w:rPr>
          <w:rFonts w:hint="eastAsia" w:eastAsiaTheme="minorEastAsia"/>
          <w:szCs w:val="28"/>
          <w:lang w:eastAsia="zh-CN"/>
        </w:rPr>
        <w:t>0</w:t>
      </w:r>
      <w:r>
        <w:rPr>
          <w:szCs w:val="28"/>
        </w:rPr>
        <w:t>万元。与2022年</w:t>
      </w:r>
      <w:r>
        <w:rPr>
          <w:rFonts w:hint="eastAsia"/>
          <w:szCs w:val="28"/>
        </w:rPr>
        <w:t>相比</w:t>
      </w:r>
      <w:r>
        <w:rPr>
          <w:rFonts w:hint="eastAsia" w:eastAsiaTheme="minorEastAsia"/>
          <w:szCs w:val="28"/>
          <w:lang w:eastAsia="zh-CN"/>
        </w:rPr>
        <w:t>增加16.84</w:t>
      </w:r>
      <w:r>
        <w:rPr>
          <w:rFonts w:hint="eastAsia"/>
          <w:szCs w:val="28"/>
        </w:rPr>
        <w:t>万元</w:t>
      </w:r>
      <w:r>
        <w:rPr>
          <w:szCs w:val="28"/>
        </w:rPr>
        <w:t>，</w:t>
      </w:r>
      <w:r>
        <w:rPr>
          <w:rFonts w:hint="eastAsia" w:eastAsiaTheme="minorEastAsia"/>
          <w:szCs w:val="28"/>
          <w:lang w:eastAsia="zh-CN"/>
        </w:rPr>
        <w:t>增加</w:t>
      </w:r>
      <w:r>
        <w:rPr>
          <w:rFonts w:hint="eastAsia"/>
          <w:szCs w:val="28"/>
        </w:rPr>
        <w:t>的主要原因是：</w:t>
      </w:r>
      <w:r>
        <w:rPr>
          <w:rFonts w:hint="eastAsia" w:eastAsiaTheme="minorEastAsia"/>
          <w:szCs w:val="28"/>
          <w:lang w:eastAsia="zh-CN"/>
        </w:rPr>
        <w:t>本年度新购置特种专业技术用车一辆。</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ind w:firstLine="560" w:firstLineChars="200"/>
        <w:rPr>
          <w:rFonts w:eastAsia="方正仿宋_GBK"/>
          <w:sz w:val="28"/>
          <w:szCs w:val="28"/>
        </w:rPr>
      </w:pPr>
      <w:r>
        <w:rPr>
          <w:rFonts w:eastAsia="方正仿宋_GBK"/>
          <w:sz w:val="28"/>
          <w:szCs w:val="28"/>
        </w:rPr>
        <w:t>（一）总体绩效目标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以习近平新时代中国特色社会主义思想为指导，紧紧围绕“努力让人民群众在每一个司法案件中感受到公平正义”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产权司法保护、一站式建设、一乡一法庭建设、执行长效机制建设工作上更加有力，为新时代建设经济强省美丽河北提供坚强有力的司法服务和保障。</w:t>
      </w:r>
    </w:p>
    <w:p>
      <w:pPr>
        <w:ind w:firstLine="420" w:firstLineChars="150"/>
        <w:rPr>
          <w:rFonts w:eastAsia="方正仿宋_GBK"/>
          <w:sz w:val="28"/>
          <w:szCs w:val="28"/>
        </w:rPr>
      </w:pPr>
      <w:r>
        <w:rPr>
          <w:rFonts w:eastAsia="方正仿宋_GBK"/>
          <w:sz w:val="28"/>
          <w:szCs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1.大力推进一站式建设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深化立案登记制改革，切实做到“有事必登、有诉必理、有案必立”。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绩效指标：一审民商事纠纷案件登记率达到100%，跨域立案省内全覆盖。</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rPr>
          <w:rFonts w:eastAsia="方正仿宋_GBK"/>
          <w:sz w:val="28"/>
          <w:szCs w:val="28"/>
        </w:rPr>
      </w:pPr>
      <w:r>
        <w:rPr>
          <w:rFonts w:hint="eastAsia" w:eastAsia="方正仿宋_GBK"/>
          <w:sz w:val="28"/>
          <w:szCs w:val="28"/>
        </w:rPr>
        <w:t xml:space="preserve">   </w:t>
      </w:r>
      <w:r>
        <w:rPr>
          <w:rFonts w:hint="eastAsia" w:asciiTheme="minorEastAsia" w:hAnsiTheme="minorEastAsia" w:eastAsiaTheme="minorEastAsia"/>
          <w:sz w:val="28"/>
          <w:szCs w:val="28"/>
          <w:lang w:eastAsia="zh-CN"/>
        </w:rPr>
        <w:t xml:space="preserve">  </w:t>
      </w:r>
      <w:r>
        <w:rPr>
          <w:rFonts w:eastAsia="方正仿宋_GBK"/>
          <w:sz w:val="28"/>
          <w:szCs w:val="28"/>
        </w:rPr>
        <w:t xml:space="preserve"> 2.各类案件审理更加高质高效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绩效目标：充分发挥审判职能作用，妥善处理好刑事、民商事、行政审判等各类案件，完善审判质效评估体系，促进审判质效提高、健全司法权力运行机制、提升司法公信力。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绩效指标：年度审结案件数量占全部审判案件之比稳定在85%以上、在法律规定的期限内审结案件数量占年度审结案件数量之比在95%以上、办案系统中案件信息录入率稳定在90%以上。</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rPr>
          <w:rFonts w:eastAsia="方正仿宋_GBK"/>
          <w:sz w:val="28"/>
          <w:szCs w:val="28"/>
        </w:rPr>
      </w:pPr>
      <w:r>
        <w:rPr>
          <w:rFonts w:hint="eastAsia" w:eastAsia="方正仿宋_GBK"/>
          <w:sz w:val="28"/>
          <w:szCs w:val="28"/>
        </w:rPr>
        <w:t xml:space="preserve">   </w:t>
      </w:r>
      <w:r>
        <w:rPr>
          <w:rFonts w:hint="eastAsia" w:eastAsia="方正仿宋_GBK"/>
          <w:sz w:val="28"/>
          <w:szCs w:val="28"/>
          <w:lang w:eastAsia="zh-CN"/>
        </w:rPr>
        <w:t xml:space="preserve">    </w:t>
      </w:r>
      <w:r>
        <w:rPr>
          <w:rFonts w:eastAsia="方正仿宋_GBK"/>
          <w:sz w:val="28"/>
          <w:szCs w:val="28"/>
        </w:rPr>
        <w:t xml:space="preserve"> 3.实现执行工作高效规范开展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向切实解决执行难目标迈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绩效目标：法定期限内结案率达到90%，总体结案率达到80%，执行信访办结率达到90%。</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4.队伍素质和执法能力稳步提升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绩效指标：加强党建阵地建设，重点培训党的理论教育和党性教育课程不低于总课时的20%。</w:t>
      </w:r>
    </w:p>
    <w:p>
      <w:pPr>
        <w:ind w:firstLine="645"/>
        <w:rPr>
          <w:rFonts w:eastAsia="方正仿宋_GBK"/>
          <w:sz w:val="28"/>
          <w:szCs w:val="28"/>
        </w:rPr>
      </w:pPr>
      <w:r>
        <w:rPr>
          <w:rFonts w:eastAsia="方正仿宋_GBK"/>
          <w:sz w:val="28"/>
          <w:szCs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1.完善制度建设。认真研究制定《预算编制和执行管理办法》。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2.强化预算执行。每月初组织召开由主管财务副院长和有关庭处室一把手参加的支出进度调度会，通报情况分析问题，确保预算执行进度。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3.加强内部监督。完善内部监督制度，加强内部审计工作，并配合做好审计、财政监督等外部监督工作，做好各项审计整改工作，确保财政资金安全有效。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4.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pPr>
        <w:pStyle w:val="23"/>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cs="方正楷体_GBK" w:eastAsiaTheme="minorEastAsia"/>
          <w:b/>
          <w:color w:val="000000"/>
          <w:sz w:val="32"/>
          <w:lang w:eastAsia="zh-CN"/>
        </w:rPr>
      </w:pPr>
    </w:p>
    <w:p>
      <w:pPr>
        <w:ind w:firstLine="640"/>
        <w:rPr>
          <w:rFonts w:eastAsiaTheme="minorEastAsia"/>
          <w:lang w:eastAsia="zh-CN"/>
        </w:rPr>
        <w:sectPr>
          <w:pgSz w:w="16840" w:h="11900" w:orient="landscape"/>
          <w:pgMar w:top="1361" w:right="1020" w:bottom="1361" w:left="1020" w:header="720" w:footer="720" w:gutter="0"/>
          <w:cols w:space="720" w:num="1"/>
        </w:sectPr>
      </w:pPr>
      <w:r>
        <w:rPr>
          <w:rFonts w:hint="eastAsia" w:ascii="方正楷体_GBK" w:hAnsi="方正楷体_GBK" w:cs="方正楷体_GBK" w:eastAsiaTheme="minorEastAsia"/>
          <w:b/>
          <w:color w:val="000000"/>
          <w:sz w:val="32"/>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t>提</w:t>
            </w:r>
            <w:r>
              <w:rPr>
                <w:rFonts w:hint="eastAsia" w:eastAsiaTheme="minorEastAsia"/>
                <w:lang w:eastAsia="zh-CN"/>
              </w:rPr>
              <w:t>升</w:t>
            </w:r>
            <w:r>
              <w:t>法院装备设施</w:t>
            </w:r>
            <w:r>
              <w:rPr>
                <w:rFonts w:hint="eastAsia" w:eastAsiaTheme="minorEastAsia"/>
                <w:lang w:eastAsia="zh-CN"/>
              </w:rPr>
              <w:t>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≥3个</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2835" w:type="dxa"/>
            <w:vAlign w:val="center"/>
          </w:tcPr>
          <w:p>
            <w:pPr>
              <w:pStyle w:val="12"/>
            </w:pPr>
            <w:r>
              <w:t>完工项目验收合格数</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2835" w:type="dxa"/>
            <w:vAlign w:val="center"/>
          </w:tcPr>
          <w:p>
            <w:pPr>
              <w:pStyle w:val="12"/>
            </w:pPr>
            <w:r>
              <w:t>项目完成数量与总项目的比率</w:t>
            </w:r>
          </w:p>
        </w:tc>
        <w:tc>
          <w:tcPr>
            <w:tcW w:w="2551" w:type="dxa"/>
            <w:vAlign w:val="center"/>
          </w:tcPr>
          <w:p>
            <w:pPr>
              <w:pStyle w:val="12"/>
            </w:pPr>
            <w:r>
              <w:t>≥70%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完成下达资金总金额</w:t>
            </w:r>
          </w:p>
        </w:tc>
        <w:tc>
          <w:tcPr>
            <w:tcW w:w="2835" w:type="dxa"/>
            <w:vAlign w:val="center"/>
          </w:tcPr>
          <w:p>
            <w:pPr>
              <w:pStyle w:val="12"/>
            </w:pPr>
            <w:r>
              <w:t>完成下达资金总金额</w:t>
            </w:r>
          </w:p>
        </w:tc>
        <w:tc>
          <w:tcPr>
            <w:tcW w:w="2551" w:type="dxa"/>
            <w:vAlign w:val="center"/>
          </w:tcPr>
          <w:p>
            <w:pPr>
              <w:pStyle w:val="12"/>
            </w:pPr>
            <w:r>
              <w:t>≤330万元</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业务保障能力提升情况</w:t>
            </w:r>
          </w:p>
        </w:tc>
        <w:tc>
          <w:tcPr>
            <w:tcW w:w="2835" w:type="dxa"/>
            <w:vAlign w:val="center"/>
          </w:tcPr>
          <w:p>
            <w:pPr>
              <w:pStyle w:val="12"/>
            </w:pPr>
            <w:r>
              <w:t>提升保障中院审判执行能力</w:t>
            </w:r>
          </w:p>
        </w:tc>
        <w:tc>
          <w:tcPr>
            <w:tcW w:w="2551" w:type="dxa"/>
            <w:vAlign w:val="center"/>
          </w:tcPr>
          <w:p>
            <w:pPr>
              <w:pStyle w:val="12"/>
            </w:pPr>
            <w:r>
              <w:t>有效保障审判执行工作开展</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可持续使用率</w:t>
            </w:r>
          </w:p>
        </w:tc>
        <w:tc>
          <w:tcPr>
            <w:tcW w:w="2835" w:type="dxa"/>
            <w:vAlign w:val="center"/>
          </w:tcPr>
          <w:p>
            <w:pPr>
              <w:pStyle w:val="12"/>
            </w:pPr>
            <w:r>
              <w:t>可持续使用项目与总项目的比率</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法院内干警满意度</w:t>
            </w:r>
          </w:p>
        </w:tc>
        <w:tc>
          <w:tcPr>
            <w:tcW w:w="2835" w:type="dxa"/>
            <w:vAlign w:val="center"/>
          </w:tcPr>
          <w:p>
            <w:pPr>
              <w:pStyle w:val="12"/>
            </w:pPr>
            <w:r>
              <w:t>满意的干警数占调查数比率</w:t>
            </w:r>
          </w:p>
        </w:tc>
        <w:tc>
          <w:tcPr>
            <w:tcW w:w="2551" w:type="dxa"/>
            <w:vAlign w:val="center"/>
          </w:tcPr>
          <w:p>
            <w:pPr>
              <w:pStyle w:val="12"/>
            </w:pPr>
            <w:r>
              <w:t>≥90%</w:t>
            </w:r>
          </w:p>
        </w:tc>
        <w:tc>
          <w:tcPr>
            <w:tcW w:w="2268" w:type="dxa"/>
            <w:vAlign w:val="center"/>
          </w:tcPr>
          <w:p>
            <w:pPr>
              <w:pStyle w:val="12"/>
            </w:pPr>
            <w:r>
              <w:t>意见反馈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2、2023年度法院建设补助资金绩效目标表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rPr>
                <w:rFonts w:hint="eastAsia" w:eastAsiaTheme="minorEastAsia"/>
                <w:lang w:eastAsia="zh-CN"/>
              </w:rPr>
              <w:t>加大智慧法院建设力度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系统运行质量</w:t>
            </w:r>
          </w:p>
        </w:tc>
        <w:tc>
          <w:tcPr>
            <w:tcW w:w="2551" w:type="dxa"/>
            <w:vAlign w:val="center"/>
          </w:tcPr>
          <w:p>
            <w:pPr>
              <w:pStyle w:val="12"/>
            </w:pPr>
            <w:r>
              <w:t>≥99百分比</w:t>
            </w:r>
          </w:p>
        </w:tc>
        <w:tc>
          <w:tcPr>
            <w:tcW w:w="2268" w:type="dxa"/>
            <w:vAlign w:val="center"/>
          </w:tcPr>
          <w:p>
            <w:pPr>
              <w:pStyle w:val="12"/>
            </w:pPr>
            <w:r>
              <w:t>同类系统平均正常运行率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业务处理及时性(％)</w:t>
            </w:r>
          </w:p>
        </w:tc>
        <w:tc>
          <w:tcPr>
            <w:tcW w:w="2551" w:type="dxa"/>
            <w:vAlign w:val="center"/>
          </w:tcPr>
          <w:p>
            <w:pPr>
              <w:pStyle w:val="12"/>
            </w:pPr>
            <w:r>
              <w:t>≥99百分比</w:t>
            </w:r>
          </w:p>
        </w:tc>
        <w:tc>
          <w:tcPr>
            <w:tcW w:w="2268" w:type="dxa"/>
            <w:vAlign w:val="center"/>
          </w:tcPr>
          <w:p>
            <w:pPr>
              <w:pStyle w:val="12"/>
            </w:pPr>
            <w:r>
              <w:t>比照原有平台执行情况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预算控制数</w:t>
            </w:r>
          </w:p>
        </w:tc>
        <w:tc>
          <w:tcPr>
            <w:tcW w:w="2551" w:type="dxa"/>
            <w:vAlign w:val="center"/>
          </w:tcPr>
          <w:p>
            <w:pPr>
              <w:pStyle w:val="12"/>
            </w:pPr>
            <w:r>
              <w:t>≤260万</w:t>
            </w:r>
          </w:p>
        </w:tc>
        <w:tc>
          <w:tcPr>
            <w:tcW w:w="2268" w:type="dxa"/>
            <w:vAlign w:val="center"/>
          </w:tcPr>
          <w:p>
            <w:pPr>
              <w:pStyle w:val="12"/>
            </w:pPr>
            <w:r>
              <w:t>小于等于260万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社会稳定性得到提升</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用户使用满意度(%)</w:t>
            </w:r>
          </w:p>
        </w:tc>
        <w:tc>
          <w:tcPr>
            <w:tcW w:w="2835" w:type="dxa"/>
            <w:vAlign w:val="center"/>
          </w:tcPr>
          <w:p>
            <w:pPr>
              <w:pStyle w:val="12"/>
            </w:pPr>
            <w:r>
              <w:t>用户使用满意度(%)</w:t>
            </w:r>
          </w:p>
        </w:tc>
        <w:tc>
          <w:tcPr>
            <w:tcW w:w="2551" w:type="dxa"/>
            <w:vAlign w:val="center"/>
          </w:tcPr>
          <w:p>
            <w:pPr>
              <w:pStyle w:val="12"/>
            </w:pPr>
            <w:r>
              <w:t>≥80百分比</w:t>
            </w:r>
          </w:p>
        </w:tc>
        <w:tc>
          <w:tcPr>
            <w:tcW w:w="2268" w:type="dxa"/>
            <w:vAlign w:val="center"/>
          </w:tcPr>
          <w:p>
            <w:pPr>
              <w:pStyle w:val="12"/>
            </w:pPr>
            <w:r>
              <w:t>使用人员对同类平台满意度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3、办案设备购置绩效目标表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1.提高办公办案效率</w:t>
            </w:r>
          </w:p>
          <w:p>
            <w:pPr>
              <w:pStyle w:val="12"/>
            </w:pPr>
            <w:r>
              <w:t>2.安防设备提升经费、警务装备更新等提高法院安防能力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2835" w:type="dxa"/>
            <w:vAlign w:val="center"/>
          </w:tcPr>
          <w:p>
            <w:pPr>
              <w:pStyle w:val="12"/>
            </w:pPr>
            <w:r>
              <w:t>数量达到符合资产配置表辆</w:t>
            </w:r>
          </w:p>
        </w:tc>
        <w:tc>
          <w:tcPr>
            <w:tcW w:w="2551" w:type="dxa"/>
            <w:vAlign w:val="center"/>
          </w:tcPr>
          <w:p>
            <w:pPr>
              <w:pStyle w:val="12"/>
            </w:pPr>
            <w:r>
              <w:t>不超过计划</w:t>
            </w:r>
          </w:p>
        </w:tc>
        <w:tc>
          <w:tcPr>
            <w:tcW w:w="2268" w:type="dxa"/>
            <w:vAlign w:val="center"/>
          </w:tcPr>
          <w:p>
            <w:pPr>
              <w:pStyle w:val="12"/>
            </w:pPr>
            <w:r>
              <w:t>资产配置表</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验收合格率</w:t>
            </w:r>
          </w:p>
        </w:tc>
        <w:tc>
          <w:tcPr>
            <w:tcW w:w="2551" w:type="dxa"/>
            <w:vAlign w:val="center"/>
          </w:tcPr>
          <w:p>
            <w:pPr>
              <w:pStyle w:val="12"/>
            </w:pPr>
            <w:r>
              <w:t>≥95%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验收时间</w:t>
            </w:r>
          </w:p>
        </w:tc>
        <w:tc>
          <w:tcPr>
            <w:tcW w:w="2835" w:type="dxa"/>
            <w:vAlign w:val="center"/>
          </w:tcPr>
          <w:p>
            <w:pPr>
              <w:pStyle w:val="12"/>
            </w:pPr>
            <w:r>
              <w:t>购置实际时间</w:t>
            </w:r>
          </w:p>
        </w:tc>
        <w:tc>
          <w:tcPr>
            <w:tcW w:w="2551" w:type="dxa"/>
            <w:vAlign w:val="center"/>
          </w:tcPr>
          <w:p>
            <w:pPr>
              <w:pStyle w:val="12"/>
            </w:pPr>
            <w:r>
              <w:t>≥95%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预算计划总额</w:t>
            </w:r>
          </w:p>
        </w:tc>
        <w:tc>
          <w:tcPr>
            <w:tcW w:w="2835" w:type="dxa"/>
            <w:vAlign w:val="center"/>
          </w:tcPr>
          <w:p>
            <w:pPr>
              <w:pStyle w:val="12"/>
            </w:pPr>
            <w:r>
              <w:t>预算计划总额</w:t>
            </w:r>
          </w:p>
        </w:tc>
        <w:tc>
          <w:tcPr>
            <w:tcW w:w="2551" w:type="dxa"/>
            <w:vAlign w:val="center"/>
          </w:tcPr>
          <w:p>
            <w:pPr>
              <w:pStyle w:val="12"/>
            </w:pPr>
            <w:r>
              <w:t>预算总额</w:t>
            </w:r>
          </w:p>
        </w:tc>
        <w:tc>
          <w:tcPr>
            <w:tcW w:w="2268" w:type="dxa"/>
            <w:vAlign w:val="center"/>
          </w:tcPr>
          <w:p>
            <w:pPr>
              <w:pStyle w:val="12"/>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设备使用年限</w:t>
            </w:r>
          </w:p>
        </w:tc>
        <w:tc>
          <w:tcPr>
            <w:tcW w:w="2835" w:type="dxa"/>
            <w:vAlign w:val="center"/>
          </w:tcPr>
          <w:p>
            <w:pPr>
              <w:pStyle w:val="12"/>
            </w:pPr>
            <w:r>
              <w:t>在规定年限内有效使用</w:t>
            </w:r>
          </w:p>
        </w:tc>
        <w:tc>
          <w:tcPr>
            <w:tcW w:w="2551" w:type="dxa"/>
            <w:vAlign w:val="center"/>
          </w:tcPr>
          <w:p>
            <w:pPr>
              <w:pStyle w:val="12"/>
            </w:pPr>
            <w:r>
              <w:t>按规定使用</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设备利用率</w:t>
            </w:r>
          </w:p>
        </w:tc>
        <w:tc>
          <w:tcPr>
            <w:tcW w:w="2835" w:type="dxa"/>
            <w:vAlign w:val="center"/>
          </w:tcPr>
          <w:p>
            <w:pPr>
              <w:pStyle w:val="12"/>
            </w:pPr>
            <w:r>
              <w:t>设备利用情况</w:t>
            </w:r>
          </w:p>
        </w:tc>
        <w:tc>
          <w:tcPr>
            <w:tcW w:w="2551" w:type="dxa"/>
            <w:vAlign w:val="center"/>
          </w:tcPr>
          <w:p>
            <w:pPr>
              <w:pStyle w:val="12"/>
            </w:pPr>
            <w:r>
              <w:t>≥80%</w:t>
            </w:r>
          </w:p>
        </w:tc>
        <w:tc>
          <w:tcPr>
            <w:tcW w:w="2268" w:type="dxa"/>
            <w:vAlign w:val="center"/>
          </w:tcPr>
          <w:p>
            <w:pPr>
              <w:pStyle w:val="12"/>
            </w:pPr>
            <w:r>
              <w:t>工作实际</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≥80%</w:t>
            </w:r>
          </w:p>
        </w:tc>
        <w:tc>
          <w:tcPr>
            <w:tcW w:w="2268" w:type="dxa"/>
            <w:vAlign w:val="center"/>
          </w:tcPr>
          <w:p>
            <w:pPr>
              <w:pStyle w:val="12"/>
            </w:pPr>
            <w:r>
              <w:t>意见反馈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4、办案业务费绩效目标表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w:t>
            </w:r>
            <w:r>
              <w:rPr>
                <w:rFonts w:hint="eastAsia" w:eastAsiaTheme="minorEastAsia"/>
                <w:lang w:eastAsia="zh-CN"/>
              </w:rPr>
              <w:t>高</w:t>
            </w:r>
            <w:r>
              <w:t>我院办案效率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公车运维数量</w:t>
            </w:r>
          </w:p>
        </w:tc>
        <w:tc>
          <w:tcPr>
            <w:tcW w:w="2835" w:type="dxa"/>
            <w:vAlign w:val="center"/>
          </w:tcPr>
          <w:p>
            <w:pPr>
              <w:pStyle w:val="12"/>
            </w:pPr>
            <w:r>
              <w:t>保障公车运行经费</w:t>
            </w:r>
          </w:p>
        </w:tc>
        <w:tc>
          <w:tcPr>
            <w:tcW w:w="2551" w:type="dxa"/>
            <w:vAlign w:val="center"/>
          </w:tcPr>
          <w:p>
            <w:pPr>
              <w:pStyle w:val="12"/>
            </w:pPr>
            <w:r>
              <w:t>≥10个</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培训计划按期完成率</w:t>
            </w:r>
          </w:p>
        </w:tc>
        <w:tc>
          <w:tcPr>
            <w:tcW w:w="2835" w:type="dxa"/>
            <w:vAlign w:val="center"/>
          </w:tcPr>
          <w:p>
            <w:pPr>
              <w:pStyle w:val="12"/>
            </w:pPr>
            <w:r>
              <w:t>按期完成的培训计划比率</w:t>
            </w:r>
          </w:p>
        </w:tc>
        <w:tc>
          <w:tcPr>
            <w:tcW w:w="2551" w:type="dxa"/>
            <w:vAlign w:val="center"/>
          </w:tcPr>
          <w:p>
            <w:pPr>
              <w:pStyle w:val="12"/>
            </w:pPr>
            <w:r>
              <w:t>≥96%</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人均差旅费补助标准</w:t>
            </w:r>
          </w:p>
        </w:tc>
        <w:tc>
          <w:tcPr>
            <w:tcW w:w="2835" w:type="dxa"/>
            <w:vAlign w:val="center"/>
          </w:tcPr>
          <w:p>
            <w:pPr>
              <w:pStyle w:val="12"/>
            </w:pPr>
            <w:r>
              <w:t>办案人员出差补助标准</w:t>
            </w:r>
          </w:p>
        </w:tc>
        <w:tc>
          <w:tcPr>
            <w:tcW w:w="2551" w:type="dxa"/>
            <w:vAlign w:val="center"/>
          </w:tcPr>
          <w:p>
            <w:pPr>
              <w:pStyle w:val="12"/>
            </w:pPr>
            <w:r>
              <w:t>≤180元/人/天</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平均审理天数</w:t>
            </w:r>
          </w:p>
        </w:tc>
        <w:tc>
          <w:tcPr>
            <w:tcW w:w="2835" w:type="dxa"/>
            <w:vAlign w:val="center"/>
          </w:tcPr>
          <w:p>
            <w:pPr>
              <w:pStyle w:val="12"/>
            </w:pPr>
            <w:r>
              <w:t>案件平均审理天数</w:t>
            </w:r>
          </w:p>
        </w:tc>
        <w:tc>
          <w:tcPr>
            <w:tcW w:w="2551" w:type="dxa"/>
            <w:vAlign w:val="center"/>
          </w:tcPr>
          <w:p>
            <w:pPr>
              <w:pStyle w:val="12"/>
            </w:pPr>
            <w:r>
              <w:t>≤75天</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群众认知度</w:t>
            </w:r>
          </w:p>
        </w:tc>
        <w:tc>
          <w:tcPr>
            <w:tcW w:w="2835" w:type="dxa"/>
            <w:vAlign w:val="center"/>
          </w:tcPr>
          <w:p>
            <w:pPr>
              <w:pStyle w:val="12"/>
            </w:pPr>
            <w:r>
              <w:t>社会大众对我院工作及法院形象认知度</w:t>
            </w:r>
          </w:p>
        </w:tc>
        <w:tc>
          <w:tcPr>
            <w:tcW w:w="2551" w:type="dxa"/>
            <w:vAlign w:val="center"/>
          </w:tcPr>
          <w:p>
            <w:pPr>
              <w:pStyle w:val="12"/>
            </w:pPr>
            <w:r>
              <w:t>进一步提升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保障相关业务、工作等开展情况</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2835" w:type="dxa"/>
            <w:vAlign w:val="center"/>
          </w:tcPr>
          <w:p>
            <w:pPr>
              <w:pStyle w:val="12"/>
            </w:pPr>
            <w:r>
              <w:t>调查对象满意度情况</w:t>
            </w:r>
          </w:p>
        </w:tc>
        <w:tc>
          <w:tcPr>
            <w:tcW w:w="2551" w:type="dxa"/>
            <w:vAlign w:val="center"/>
          </w:tcPr>
          <w:p>
            <w:pPr>
              <w:pStyle w:val="12"/>
            </w:pPr>
            <w:r>
              <w:t>≥85%</w:t>
            </w:r>
          </w:p>
        </w:tc>
        <w:tc>
          <w:tcPr>
            <w:tcW w:w="2268"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5、办公办案系统购置费用绩效目标表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t>1.</w:t>
            </w:r>
            <w:r>
              <w:rPr>
                <w:rFonts w:hint="eastAsia" w:eastAsiaTheme="minorEastAsia"/>
                <w:lang w:eastAsia="zh-CN"/>
              </w:rPr>
              <w:t>通过购置办公办案系统，提高办案效率。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完成数量与预算计划数量比率</w:t>
            </w:r>
          </w:p>
        </w:tc>
        <w:tc>
          <w:tcPr>
            <w:tcW w:w="2835" w:type="dxa"/>
            <w:vAlign w:val="center"/>
          </w:tcPr>
          <w:p>
            <w:pPr>
              <w:pStyle w:val="12"/>
            </w:pPr>
            <w:r>
              <w:t>完成数量与预算计划数量比率</w:t>
            </w:r>
          </w:p>
        </w:tc>
        <w:tc>
          <w:tcPr>
            <w:tcW w:w="2551" w:type="dxa"/>
            <w:vAlign w:val="center"/>
          </w:tcPr>
          <w:p>
            <w:pPr>
              <w:pStyle w:val="12"/>
            </w:pPr>
            <w:r>
              <w:t>≥85%</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验收合格率</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工作完成实效</w:t>
            </w:r>
          </w:p>
        </w:tc>
        <w:tc>
          <w:tcPr>
            <w:tcW w:w="2835" w:type="dxa"/>
            <w:vAlign w:val="center"/>
          </w:tcPr>
          <w:p>
            <w:pPr>
              <w:pStyle w:val="12"/>
            </w:pPr>
            <w:r>
              <w:t>信息化工作完成时效</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信息化工作完成质量</w:t>
            </w:r>
          </w:p>
        </w:tc>
        <w:tc>
          <w:tcPr>
            <w:tcW w:w="2835" w:type="dxa"/>
            <w:vAlign w:val="center"/>
          </w:tcPr>
          <w:p>
            <w:pPr>
              <w:pStyle w:val="12"/>
            </w:pPr>
            <w:r>
              <w:t>信息化工作完成质量</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服务成本</w:t>
            </w:r>
          </w:p>
        </w:tc>
        <w:tc>
          <w:tcPr>
            <w:tcW w:w="2835" w:type="dxa"/>
            <w:vAlign w:val="center"/>
          </w:tcPr>
          <w:p>
            <w:pPr>
              <w:pStyle w:val="12"/>
            </w:pPr>
            <w:r>
              <w:t>服务成本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2835" w:type="dxa"/>
            <w:vAlign w:val="center"/>
          </w:tcPr>
          <w:p>
            <w:pPr>
              <w:pStyle w:val="12"/>
            </w:pPr>
            <w:r>
              <w:t>社会影响力</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节能减耗完成率</w:t>
            </w:r>
          </w:p>
        </w:tc>
        <w:tc>
          <w:tcPr>
            <w:tcW w:w="2835" w:type="dxa"/>
            <w:vAlign w:val="center"/>
          </w:tcPr>
          <w:p>
            <w:pPr>
              <w:pStyle w:val="12"/>
            </w:pPr>
            <w:r>
              <w:t>节能减耗完成率</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干警满意度</w:t>
            </w:r>
          </w:p>
        </w:tc>
        <w:tc>
          <w:tcPr>
            <w:tcW w:w="2835" w:type="dxa"/>
            <w:vAlign w:val="center"/>
          </w:tcPr>
          <w:p>
            <w:pPr>
              <w:pStyle w:val="12"/>
            </w:pPr>
            <w:r>
              <w:t>干警满意度</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6、第二批中央政法转移支付资金绩效目标表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1.为新区群众提供生态环境司法教育平台、达到生态环境司法保护宣传效果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服务群众人次</w:t>
            </w:r>
          </w:p>
        </w:tc>
        <w:tc>
          <w:tcPr>
            <w:tcW w:w="2835" w:type="dxa"/>
            <w:vAlign w:val="center"/>
          </w:tcPr>
          <w:p>
            <w:pPr>
              <w:pStyle w:val="12"/>
            </w:pPr>
            <w:r>
              <w:t>开放后，接待群众进行生态环境宣传教育</w:t>
            </w:r>
          </w:p>
        </w:tc>
        <w:tc>
          <w:tcPr>
            <w:tcW w:w="2551" w:type="dxa"/>
            <w:vAlign w:val="center"/>
          </w:tcPr>
          <w:p>
            <w:pPr>
              <w:pStyle w:val="12"/>
            </w:pPr>
            <w:r>
              <w:t>≥3万人次</w:t>
            </w:r>
          </w:p>
        </w:tc>
        <w:tc>
          <w:tcPr>
            <w:tcW w:w="2268" w:type="dxa"/>
            <w:vAlign w:val="center"/>
          </w:tcPr>
          <w:p>
            <w:pPr>
              <w:pStyle w:val="12"/>
            </w:pPr>
            <w:r>
              <w:t>平均人流量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高质量</w:t>
            </w:r>
          </w:p>
        </w:tc>
        <w:tc>
          <w:tcPr>
            <w:tcW w:w="2835" w:type="dxa"/>
            <w:vAlign w:val="center"/>
          </w:tcPr>
          <w:p>
            <w:pPr>
              <w:pStyle w:val="12"/>
            </w:pPr>
            <w:r>
              <w:t>高标准高质量建设基地，达到最优质量</w:t>
            </w:r>
          </w:p>
        </w:tc>
        <w:tc>
          <w:tcPr>
            <w:tcW w:w="2551" w:type="dxa"/>
            <w:vAlign w:val="center"/>
          </w:tcPr>
          <w:p>
            <w:pPr>
              <w:pStyle w:val="12"/>
            </w:pPr>
            <w:r>
              <w:t>高质量</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长期使用</w:t>
            </w:r>
          </w:p>
        </w:tc>
        <w:tc>
          <w:tcPr>
            <w:tcW w:w="2835" w:type="dxa"/>
            <w:vAlign w:val="center"/>
          </w:tcPr>
          <w:p>
            <w:pPr>
              <w:pStyle w:val="12"/>
            </w:pPr>
            <w:r>
              <w:t>生态司法教育平台为长期建设更新平台</w:t>
            </w:r>
          </w:p>
        </w:tc>
        <w:tc>
          <w:tcPr>
            <w:tcW w:w="2551" w:type="dxa"/>
            <w:vAlign w:val="center"/>
          </w:tcPr>
          <w:p>
            <w:pPr>
              <w:pStyle w:val="12"/>
            </w:pPr>
            <w:r>
              <w:t>长期</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建设费用</w:t>
            </w:r>
          </w:p>
        </w:tc>
        <w:tc>
          <w:tcPr>
            <w:tcW w:w="2835" w:type="dxa"/>
            <w:vAlign w:val="center"/>
          </w:tcPr>
          <w:p>
            <w:pPr>
              <w:pStyle w:val="12"/>
            </w:pPr>
            <w:r>
              <w:t>展馆设计费、体验馆陈列布展服务费用、设备采购及安装费、体验馆多媒体内容定制费、维修维护费</w:t>
            </w:r>
          </w:p>
        </w:tc>
        <w:tc>
          <w:tcPr>
            <w:tcW w:w="2551" w:type="dxa"/>
            <w:vAlign w:val="center"/>
          </w:tcPr>
          <w:p>
            <w:pPr>
              <w:pStyle w:val="12"/>
            </w:pPr>
            <w:r>
              <w:t>200万元</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为群众提供生态司法宣传教育</w:t>
            </w:r>
          </w:p>
        </w:tc>
        <w:tc>
          <w:tcPr>
            <w:tcW w:w="2835" w:type="dxa"/>
            <w:vAlign w:val="center"/>
          </w:tcPr>
          <w:p>
            <w:pPr>
              <w:pStyle w:val="12"/>
            </w:pPr>
            <w:r>
              <w:t>为新区群众提供生态环境司法教育平台，对群众对外开放</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为生态环境提供司法保护</w:t>
            </w:r>
          </w:p>
        </w:tc>
        <w:tc>
          <w:tcPr>
            <w:tcW w:w="2835" w:type="dxa"/>
            <w:vAlign w:val="center"/>
          </w:tcPr>
          <w:p>
            <w:pPr>
              <w:pStyle w:val="12"/>
            </w:pPr>
            <w:r>
              <w:t>通过宣传教育达到保护生态环境目的</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长期宣传教育</w:t>
            </w:r>
          </w:p>
        </w:tc>
        <w:tc>
          <w:tcPr>
            <w:tcW w:w="2835" w:type="dxa"/>
            <w:vAlign w:val="center"/>
          </w:tcPr>
          <w:p>
            <w:pPr>
              <w:pStyle w:val="12"/>
            </w:pPr>
            <w:r>
              <w:t>平台达到长期宣传教育效果，发挥持续性影响</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新区群众评价</w:t>
            </w:r>
          </w:p>
        </w:tc>
        <w:tc>
          <w:tcPr>
            <w:tcW w:w="2835" w:type="dxa"/>
            <w:vAlign w:val="center"/>
          </w:tcPr>
          <w:p>
            <w:pPr>
              <w:pStyle w:val="12"/>
            </w:pPr>
            <w:r>
              <w:t>对教育基地建设，效果的评价</w:t>
            </w:r>
          </w:p>
        </w:tc>
        <w:tc>
          <w:tcPr>
            <w:tcW w:w="2551" w:type="dxa"/>
            <w:vAlign w:val="center"/>
          </w:tcPr>
          <w:p>
            <w:pPr>
              <w:pStyle w:val="12"/>
            </w:pPr>
            <w:r>
              <w:t>得到新区群众正面评价</w:t>
            </w:r>
          </w:p>
        </w:tc>
        <w:tc>
          <w:tcPr>
            <w:tcW w:w="2268" w:type="dxa"/>
            <w:vAlign w:val="center"/>
          </w:tcPr>
          <w:p>
            <w:pPr>
              <w:pStyle w:val="12"/>
            </w:pPr>
            <w:r>
              <w:t>根据工作实际开展情况确定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7、聘用制司法辅助人员工资绩效目标表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rPr>
                <w:rFonts w:hint="eastAsia" w:eastAsiaTheme="minorEastAsia"/>
                <w:lang w:eastAsia="zh-CN"/>
              </w:rPr>
              <w:t>1.通过增加司法辅助人员，提高办案效率。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支付完成率</w:t>
            </w:r>
          </w:p>
        </w:tc>
        <w:tc>
          <w:tcPr>
            <w:tcW w:w="2835" w:type="dxa"/>
            <w:vAlign w:val="center"/>
          </w:tcPr>
          <w:p>
            <w:pPr>
              <w:pStyle w:val="12"/>
            </w:pPr>
            <w:r>
              <w:t>实际支付金额/应支付金额　</w:t>
            </w:r>
          </w:p>
        </w:tc>
        <w:tc>
          <w:tcPr>
            <w:tcW w:w="2551" w:type="dxa"/>
            <w:vAlign w:val="center"/>
          </w:tcPr>
          <w:p>
            <w:pPr>
              <w:pStyle w:val="12"/>
            </w:pPr>
            <w:r>
              <w:t>≥90百分比</w:t>
            </w:r>
          </w:p>
        </w:tc>
        <w:tc>
          <w:tcPr>
            <w:tcW w:w="2268" w:type="dxa"/>
            <w:vAlign w:val="center"/>
          </w:tcPr>
          <w:p>
            <w:pPr>
              <w:pStyle w:val="12"/>
            </w:pPr>
            <w:r>
              <w:t>工作实际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数额正确</w:t>
            </w:r>
          </w:p>
        </w:tc>
        <w:tc>
          <w:tcPr>
            <w:tcW w:w="2835" w:type="dxa"/>
            <w:vAlign w:val="center"/>
          </w:tcPr>
          <w:p>
            <w:pPr>
              <w:pStyle w:val="12"/>
            </w:pPr>
            <w:r>
              <w:t>发放工资数额正确</w:t>
            </w:r>
          </w:p>
        </w:tc>
        <w:tc>
          <w:tcPr>
            <w:tcW w:w="2551" w:type="dxa"/>
            <w:vAlign w:val="center"/>
          </w:tcPr>
          <w:p>
            <w:pPr>
              <w:pStyle w:val="12"/>
            </w:pPr>
            <w:r>
              <w:t>≥99百分比</w:t>
            </w:r>
          </w:p>
        </w:tc>
        <w:tc>
          <w:tcPr>
            <w:tcW w:w="2268" w:type="dxa"/>
            <w:vAlign w:val="center"/>
          </w:tcPr>
          <w:p>
            <w:pPr>
              <w:pStyle w:val="12"/>
            </w:pPr>
            <w:r>
              <w:t>工作要求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w:t>
            </w:r>
          </w:p>
        </w:tc>
        <w:tc>
          <w:tcPr>
            <w:tcW w:w="2835" w:type="dxa"/>
            <w:vAlign w:val="center"/>
          </w:tcPr>
          <w:p>
            <w:pPr>
              <w:pStyle w:val="12"/>
            </w:pPr>
            <w:r>
              <w:t>每月25日前（遇节假日顺延）支付当月工资。</w:t>
            </w:r>
          </w:p>
        </w:tc>
        <w:tc>
          <w:tcPr>
            <w:tcW w:w="2551" w:type="dxa"/>
            <w:vAlign w:val="center"/>
          </w:tcPr>
          <w:p>
            <w:pPr>
              <w:pStyle w:val="12"/>
            </w:pPr>
            <w:r>
              <w:t>≥99百分比</w:t>
            </w:r>
          </w:p>
        </w:tc>
        <w:tc>
          <w:tcPr>
            <w:tcW w:w="2268" w:type="dxa"/>
            <w:vAlign w:val="center"/>
          </w:tcPr>
          <w:p>
            <w:pPr>
              <w:pStyle w:val="12"/>
            </w:pPr>
            <w:r>
              <w:t>工作要求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核发工资的成本　</w:t>
            </w:r>
          </w:p>
        </w:tc>
        <w:tc>
          <w:tcPr>
            <w:tcW w:w="2835" w:type="dxa"/>
            <w:vAlign w:val="center"/>
          </w:tcPr>
          <w:p>
            <w:pPr>
              <w:pStyle w:val="12"/>
            </w:pPr>
            <w:r>
              <w:t>同比不上升　</w:t>
            </w:r>
          </w:p>
        </w:tc>
        <w:tc>
          <w:tcPr>
            <w:tcW w:w="2551" w:type="dxa"/>
            <w:vAlign w:val="center"/>
          </w:tcPr>
          <w:p>
            <w:pPr>
              <w:pStyle w:val="12"/>
            </w:pPr>
            <w:r>
              <w:t>≤100百分比</w:t>
            </w:r>
          </w:p>
        </w:tc>
        <w:tc>
          <w:tcPr>
            <w:tcW w:w="2268" w:type="dxa"/>
            <w:vAlign w:val="center"/>
          </w:tcPr>
          <w:p>
            <w:pPr>
              <w:pStyle w:val="12"/>
            </w:pPr>
            <w:r>
              <w:t>工作实际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≥10百分比</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创新工作完成率</w:t>
            </w:r>
          </w:p>
        </w:tc>
        <w:tc>
          <w:tcPr>
            <w:tcW w:w="2835" w:type="dxa"/>
            <w:vAlign w:val="center"/>
          </w:tcPr>
          <w:p>
            <w:pPr>
              <w:pStyle w:val="12"/>
            </w:pPr>
            <w:r>
              <w:t>创新工作完成率</w:t>
            </w:r>
          </w:p>
        </w:tc>
        <w:tc>
          <w:tcPr>
            <w:tcW w:w="2551" w:type="dxa"/>
            <w:vAlign w:val="center"/>
          </w:tcPr>
          <w:p>
            <w:pPr>
              <w:pStyle w:val="12"/>
            </w:pPr>
            <w:r>
              <w:t>≥100百分比</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≥99百分比</w:t>
            </w:r>
          </w:p>
        </w:tc>
        <w:tc>
          <w:tcPr>
            <w:tcW w:w="2268"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8、企业破产保障绩效目标表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rPr>
                <w:rFonts w:hint="eastAsia" w:eastAsiaTheme="minorEastAsia"/>
                <w:lang w:eastAsia="zh-CN"/>
              </w:rPr>
              <w:t>1.推动破产工作顺利进行，保障破产案件管理人依法履行职责。</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当年的破产案件结案比率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破产资金审批符合政策规定的范围比率</w:t>
            </w:r>
          </w:p>
        </w:tc>
        <w:tc>
          <w:tcPr>
            <w:tcW w:w="2551" w:type="dxa"/>
            <w:vAlign w:val="center"/>
          </w:tcPr>
          <w:p>
            <w:pPr>
              <w:pStyle w:val="12"/>
            </w:pPr>
            <w:r>
              <w:t>100%</w:t>
            </w:r>
          </w:p>
        </w:tc>
        <w:tc>
          <w:tcPr>
            <w:tcW w:w="2268" w:type="dxa"/>
            <w:vAlign w:val="center"/>
          </w:tcPr>
          <w:p>
            <w:pPr>
              <w:pStyle w:val="12"/>
            </w:pPr>
            <w:r>
              <w:t>《全省中级人民法院工作评价办法》（冀高法2022 56号）关于建立企业破产工作府院联动统一协调机制的实施意见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案件平均审理天数</w:t>
            </w:r>
          </w:p>
        </w:tc>
        <w:tc>
          <w:tcPr>
            <w:tcW w:w="2551" w:type="dxa"/>
            <w:vAlign w:val="center"/>
          </w:tcPr>
          <w:p>
            <w:pPr>
              <w:pStyle w:val="12"/>
            </w:pPr>
            <w:r>
              <w:t>法律规定范围内</w:t>
            </w:r>
          </w:p>
        </w:tc>
        <w:tc>
          <w:tcPr>
            <w:tcW w:w="2268" w:type="dxa"/>
            <w:vAlign w:val="center"/>
          </w:tcPr>
          <w:p>
            <w:pPr>
              <w:pStyle w:val="12"/>
            </w:pPr>
            <w:r>
              <w:t>《全省中级人民法院工作评价评价办法》（冀高法2022 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根据个案具体情况暂定</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r>
              <w:t>《关于建立企业破产工作府院联动统一协调机制的实施意见》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当事人对补偿结果的投诉率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9、人民法院应用系统替代工程绩效目标表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10、省级公检法转移支付资金绩效目标表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1.引入专业社会调解组织或行业协会，为法院提供有偿调解服务及设备购置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抗诉率</w:t>
            </w:r>
          </w:p>
        </w:tc>
        <w:tc>
          <w:tcPr>
            <w:tcW w:w="2835" w:type="dxa"/>
            <w:vAlign w:val="center"/>
          </w:tcPr>
          <w:p>
            <w:pPr>
              <w:pStyle w:val="12"/>
            </w:pPr>
            <w:r>
              <w:t>抗诉率</w:t>
            </w:r>
          </w:p>
        </w:tc>
        <w:tc>
          <w:tcPr>
            <w:tcW w:w="2551" w:type="dxa"/>
            <w:vAlign w:val="center"/>
          </w:tcPr>
          <w:p>
            <w:pPr>
              <w:pStyle w:val="12"/>
            </w:pPr>
            <w:r>
              <w:t>≤5%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按年度工作计划完成比例</w:t>
            </w:r>
          </w:p>
        </w:tc>
        <w:tc>
          <w:tcPr>
            <w:tcW w:w="2835" w:type="dxa"/>
            <w:vAlign w:val="center"/>
          </w:tcPr>
          <w:p>
            <w:pPr>
              <w:pStyle w:val="12"/>
            </w:pPr>
            <w:r>
              <w:t>按年度工作计划完成比例</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经费保证能力</w:t>
            </w:r>
          </w:p>
        </w:tc>
        <w:tc>
          <w:tcPr>
            <w:tcW w:w="2835" w:type="dxa"/>
            <w:vAlign w:val="center"/>
          </w:tcPr>
          <w:p>
            <w:pPr>
              <w:pStyle w:val="12"/>
            </w:pPr>
            <w:r>
              <w:t>经费保证能力</w:t>
            </w:r>
          </w:p>
        </w:tc>
        <w:tc>
          <w:tcPr>
            <w:tcW w:w="2551" w:type="dxa"/>
            <w:vAlign w:val="center"/>
          </w:tcPr>
          <w:p>
            <w:pPr>
              <w:pStyle w:val="12"/>
            </w:pPr>
            <w:r>
              <w:t>及时有效</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较上年度提升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2835" w:type="dxa"/>
            <w:vAlign w:val="center"/>
          </w:tcPr>
          <w:p>
            <w:pPr>
              <w:pStyle w:val="12"/>
            </w:pPr>
            <w:r>
              <w:t>维护社会稳定</w:t>
            </w:r>
          </w:p>
        </w:tc>
        <w:tc>
          <w:tcPr>
            <w:tcW w:w="2551" w:type="dxa"/>
            <w:vAlign w:val="center"/>
          </w:tcPr>
          <w:p>
            <w:pPr>
              <w:pStyle w:val="12"/>
            </w:pPr>
            <w:r>
              <w:t>较上年度提升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2835" w:type="dxa"/>
            <w:vAlign w:val="center"/>
          </w:tcPr>
          <w:p>
            <w:pPr>
              <w:pStyle w:val="12"/>
            </w:pPr>
            <w:r>
              <w:t>社会公众满意度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11、数字法庭改造绩效目标表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1.辖区法院智能化改造</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 xml:space="preserve"> 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t>1</w:t>
            </w:r>
            <w:r>
              <w:rPr>
                <w:rFonts w:hint="eastAsia" w:eastAsiaTheme="minorEastAsia"/>
                <w:lang w:eastAsia="zh-CN"/>
              </w:rPr>
              <w:t>、救助无法无法通过诉讼获得有效赔偿而生活面临急迫困难的当事人、证人。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当年的救助案件结案比率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司法救助金审批符合政策规定的救助范围比率</w:t>
            </w:r>
          </w:p>
        </w:tc>
        <w:tc>
          <w:tcPr>
            <w:tcW w:w="2551" w:type="dxa"/>
            <w:vAlign w:val="center"/>
          </w:tcPr>
          <w:p>
            <w:pPr>
              <w:pStyle w:val="12"/>
            </w:pPr>
            <w:r>
              <w:t>100%</w:t>
            </w:r>
          </w:p>
        </w:tc>
        <w:tc>
          <w:tcPr>
            <w:tcW w:w="2268" w:type="dxa"/>
            <w:vAlign w:val="center"/>
          </w:tcPr>
          <w:p>
            <w:pPr>
              <w:pStyle w:val="12"/>
            </w:pPr>
            <w:r>
              <w:t>《关于建立和完善国家司法救助制度的意见》（中政委2014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救助决定书送达后，通知救助申请人领取救助金是否及时</w:t>
            </w:r>
          </w:p>
        </w:tc>
        <w:tc>
          <w:tcPr>
            <w:tcW w:w="2551" w:type="dxa"/>
            <w:vAlign w:val="center"/>
          </w:tcPr>
          <w:p>
            <w:pPr>
              <w:pStyle w:val="12"/>
            </w:pPr>
            <w:r>
              <w:t>≤2工作日</w:t>
            </w:r>
          </w:p>
        </w:tc>
        <w:tc>
          <w:tcPr>
            <w:tcW w:w="2268" w:type="dxa"/>
            <w:vAlign w:val="center"/>
          </w:tcPr>
          <w:p>
            <w:pPr>
              <w:pStyle w:val="12"/>
            </w:pPr>
            <w:r>
              <w:t>《人高人民法院国家司法救助案件办理程序规定（试行）》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根据河北省司法救助管理规定，司法救助的最高救助标准为案件管辖地上一年度城镇职工月工资收入的36倍</w:t>
            </w:r>
          </w:p>
        </w:tc>
        <w:tc>
          <w:tcPr>
            <w:tcW w:w="2551" w:type="dxa"/>
            <w:vAlign w:val="center"/>
          </w:tcPr>
          <w:p>
            <w:pPr>
              <w:pStyle w:val="12"/>
            </w:pPr>
            <w:r>
              <w:t>≤36倍</w:t>
            </w:r>
          </w:p>
        </w:tc>
        <w:tc>
          <w:tcPr>
            <w:tcW w:w="2268" w:type="dxa"/>
            <w:vAlign w:val="center"/>
          </w:tcPr>
          <w:p>
            <w:pPr>
              <w:pStyle w:val="12"/>
            </w:pPr>
            <w:r>
              <w:t>《河北省高级人民法院关于进一步规范开展司法救助工作办法（试行）》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r>
              <w:t>《关于建立和完善国家司法救助制度的意见》（中政委2014 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救助申请人员的生活状况</w:t>
            </w:r>
          </w:p>
        </w:tc>
        <w:tc>
          <w:tcPr>
            <w:tcW w:w="2835" w:type="dxa"/>
            <w:vAlign w:val="center"/>
          </w:tcPr>
          <w:p>
            <w:pPr>
              <w:pStyle w:val="12"/>
            </w:pPr>
            <w:r>
              <w:t>救助人员生活状况是否出现改善</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被救助人对救助结果的投诉率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13、执行四统一机制改革配套绩效目标表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lang w:eastAsia="zh-CN"/>
              </w:rPr>
            </w:pPr>
            <w:r>
              <w:t>1.</w:t>
            </w:r>
            <w:r>
              <w:rPr>
                <w:rFonts w:hint="eastAsia" w:ascii="宋体" w:hAnsi="宋体" w:eastAsia="宋体" w:cs="宋体"/>
                <w:color w:val="000000"/>
                <w:sz w:val="16"/>
                <w:szCs w:val="16"/>
                <w:lang w:eastAsia="zh-CN"/>
              </w:rPr>
              <w:t xml:space="preserve"> </w:t>
            </w:r>
            <w:r>
              <w:rPr>
                <w:rFonts w:hint="eastAsia"/>
              </w:rPr>
              <w:t>规范执行行为，为案件执行提供强有力的保障</w:t>
            </w:r>
            <w:r>
              <w:rPr>
                <w:rFonts w:hint="eastAsia"/>
                <w:lang w:eastAsia="zh-CN"/>
              </w:rPr>
              <w:t>。</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系统运行质量</w:t>
            </w:r>
          </w:p>
        </w:tc>
        <w:tc>
          <w:tcPr>
            <w:tcW w:w="2551" w:type="dxa"/>
            <w:vAlign w:val="center"/>
          </w:tcPr>
          <w:p>
            <w:pPr>
              <w:pStyle w:val="12"/>
            </w:pPr>
            <w:r>
              <w:t>≥99百分比</w:t>
            </w:r>
          </w:p>
        </w:tc>
        <w:tc>
          <w:tcPr>
            <w:tcW w:w="2268" w:type="dxa"/>
            <w:vAlign w:val="center"/>
          </w:tcPr>
          <w:p>
            <w:pPr>
              <w:pStyle w:val="12"/>
            </w:pPr>
            <w:r>
              <w:t>同类装备平均正常运行率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业务处理及时性(％)</w:t>
            </w:r>
          </w:p>
        </w:tc>
        <w:tc>
          <w:tcPr>
            <w:tcW w:w="2551" w:type="dxa"/>
            <w:vAlign w:val="center"/>
          </w:tcPr>
          <w:p>
            <w:pPr>
              <w:pStyle w:val="12"/>
            </w:pPr>
            <w:r>
              <w:t>≥99百分比</w:t>
            </w:r>
          </w:p>
        </w:tc>
        <w:tc>
          <w:tcPr>
            <w:tcW w:w="2268" w:type="dxa"/>
            <w:vAlign w:val="center"/>
          </w:tcPr>
          <w:p>
            <w:pPr>
              <w:pStyle w:val="12"/>
            </w:pPr>
            <w:r>
              <w:t>比照原来执行情况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预算控制数</w:t>
            </w:r>
          </w:p>
        </w:tc>
        <w:tc>
          <w:tcPr>
            <w:tcW w:w="2551" w:type="dxa"/>
            <w:vAlign w:val="center"/>
          </w:tcPr>
          <w:p>
            <w:pPr>
              <w:pStyle w:val="12"/>
            </w:pPr>
            <w:r>
              <w:t>≤160万</w:t>
            </w:r>
          </w:p>
        </w:tc>
        <w:tc>
          <w:tcPr>
            <w:tcW w:w="2268"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社会稳定性得到提升</w:t>
            </w:r>
          </w:p>
        </w:tc>
        <w:tc>
          <w:tcPr>
            <w:tcW w:w="2268" w:type="dxa"/>
            <w:vAlign w:val="center"/>
          </w:tcPr>
          <w:p>
            <w:pPr>
              <w:pStyle w:val="12"/>
            </w:pPr>
            <w:r>
              <w:t>上一年度社会稳定水平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用户使用满意度(%)</w:t>
            </w:r>
          </w:p>
        </w:tc>
        <w:tc>
          <w:tcPr>
            <w:tcW w:w="2835" w:type="dxa"/>
            <w:vAlign w:val="center"/>
          </w:tcPr>
          <w:p>
            <w:pPr>
              <w:pStyle w:val="12"/>
            </w:pPr>
            <w:r>
              <w:t>用户使用满意度(%)</w:t>
            </w:r>
          </w:p>
        </w:tc>
        <w:tc>
          <w:tcPr>
            <w:tcW w:w="2551" w:type="dxa"/>
            <w:vAlign w:val="center"/>
          </w:tcPr>
          <w:p>
            <w:pPr>
              <w:pStyle w:val="12"/>
            </w:pPr>
            <w:r>
              <w:t>≥80百分比</w:t>
            </w:r>
          </w:p>
        </w:tc>
        <w:tc>
          <w:tcPr>
            <w:tcW w:w="2268" w:type="dxa"/>
            <w:vAlign w:val="center"/>
          </w:tcPr>
          <w:p>
            <w:pPr>
              <w:pStyle w:val="12"/>
            </w:pPr>
            <w:r>
              <w:t>当事人满意度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14、智慧审判项目绩效目标表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w:t>
            </w:r>
            <w:r>
              <w:rPr>
                <w:rFonts w:hint="eastAsia" w:ascii="宋体" w:hAnsi="宋体" w:eastAsia="宋体" w:cs="宋体"/>
                <w:color w:val="000000"/>
                <w:sz w:val="16"/>
                <w:szCs w:val="16"/>
                <w:lang w:eastAsia="zh-CN"/>
              </w:rPr>
              <w:t xml:space="preserve"> </w:t>
            </w:r>
            <w:r>
              <w:rPr>
                <w:rFonts w:hint="eastAsia"/>
              </w:rPr>
              <w:t>提升案件审判质量和效率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当年的知识产权纠纷类案件结案比率</w:t>
            </w:r>
          </w:p>
        </w:tc>
        <w:tc>
          <w:tcPr>
            <w:tcW w:w="2551" w:type="dxa"/>
            <w:vAlign w:val="center"/>
          </w:tcPr>
          <w:p>
            <w:pPr>
              <w:pStyle w:val="12"/>
            </w:pPr>
            <w:r>
              <w:t>≥90%</w:t>
            </w:r>
          </w:p>
        </w:tc>
        <w:tc>
          <w:tcPr>
            <w:tcW w:w="2268" w:type="dxa"/>
            <w:vAlign w:val="center"/>
          </w:tcPr>
          <w:p>
            <w:pPr>
              <w:pStyle w:val="12"/>
              <w:rPr>
                <w:lang w:eastAsia="zh-CN"/>
              </w:rPr>
            </w:pPr>
            <w:r>
              <w:rPr>
                <w:rFonts w:hint="eastAsia"/>
                <w:lang w:eastAsia="zh-CN"/>
              </w:rPr>
              <w:t>根据年底工作计划</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当年的知识产权纠纷类案件当事人服判息诉率</w:t>
            </w:r>
          </w:p>
        </w:tc>
        <w:tc>
          <w:tcPr>
            <w:tcW w:w="2551" w:type="dxa"/>
            <w:vAlign w:val="center"/>
          </w:tcPr>
          <w:p>
            <w:pPr>
              <w:pStyle w:val="12"/>
            </w:pPr>
            <w:r>
              <w:t>≥90%</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案件平均审理天数</w:t>
            </w:r>
          </w:p>
        </w:tc>
        <w:tc>
          <w:tcPr>
            <w:tcW w:w="2551" w:type="dxa"/>
            <w:vAlign w:val="center"/>
          </w:tcPr>
          <w:p>
            <w:pPr>
              <w:pStyle w:val="12"/>
            </w:pPr>
            <w:r>
              <w:t>法律规定范围内</w:t>
            </w:r>
          </w:p>
        </w:tc>
        <w:tc>
          <w:tcPr>
            <w:tcW w:w="2268" w:type="dxa"/>
            <w:vAlign w:val="center"/>
          </w:tcPr>
          <w:p>
            <w:pPr>
              <w:pStyle w:val="12"/>
            </w:pPr>
            <w:r>
              <w:t>《全省总计人民法院工作评价办法》（冀高法2022 56号）</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根据市场价格暂定</w:t>
            </w:r>
          </w:p>
        </w:tc>
        <w:tc>
          <w:tcPr>
            <w:tcW w:w="2551" w:type="dxa"/>
            <w:vAlign w:val="center"/>
          </w:tcPr>
          <w:p>
            <w:pPr>
              <w:pStyle w:val="12"/>
            </w:pPr>
            <w:r>
              <w:t>无</w:t>
            </w:r>
          </w:p>
        </w:tc>
        <w:tc>
          <w:tcPr>
            <w:tcW w:w="2268" w:type="dxa"/>
            <w:vAlign w:val="center"/>
          </w:tcPr>
          <w:p>
            <w:pPr>
              <w:pStyle w:val="12"/>
            </w:pP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后续使用情况</w:t>
            </w:r>
          </w:p>
        </w:tc>
        <w:tc>
          <w:tcPr>
            <w:tcW w:w="2835" w:type="dxa"/>
            <w:vAlign w:val="center"/>
          </w:tcPr>
          <w:p>
            <w:pPr>
              <w:pStyle w:val="12"/>
            </w:pPr>
            <w:r>
              <w:t>后续使用情况是否良好</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 xml:space="preserve"> 案件当事人对裁判结果的投诉率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15、智能语音能力平台及系统应用绩效目标表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1.按照硬件集约化、软件平台化、应用多维化的工作思路，全面加强顶层设计。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1.提高我院办案和装备保障水平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协调督办案件数</w:t>
            </w:r>
          </w:p>
        </w:tc>
        <w:tc>
          <w:tcPr>
            <w:tcW w:w="2835" w:type="dxa"/>
            <w:vAlign w:val="center"/>
          </w:tcPr>
          <w:p>
            <w:pPr>
              <w:pStyle w:val="12"/>
            </w:pPr>
            <w:r>
              <w:t>协调督办案件数</w:t>
            </w:r>
          </w:p>
        </w:tc>
        <w:tc>
          <w:tcPr>
            <w:tcW w:w="2551" w:type="dxa"/>
            <w:vAlign w:val="center"/>
          </w:tcPr>
          <w:p>
            <w:pPr>
              <w:pStyle w:val="12"/>
            </w:pPr>
            <w:r>
              <w:t>≥80%</w:t>
            </w:r>
          </w:p>
        </w:tc>
        <w:tc>
          <w:tcPr>
            <w:tcW w:w="2268" w:type="dxa"/>
            <w:vAlign w:val="center"/>
          </w:tcPr>
          <w:p>
            <w:pPr>
              <w:pStyle w:val="12"/>
            </w:pPr>
            <w:r>
              <w:t>督办案件水平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2835" w:type="dxa"/>
            <w:vAlign w:val="center"/>
          </w:tcPr>
          <w:p>
            <w:pPr>
              <w:pStyle w:val="12"/>
            </w:pPr>
            <w:r>
              <w:t>资金使用合规率</w:t>
            </w:r>
          </w:p>
        </w:tc>
        <w:tc>
          <w:tcPr>
            <w:tcW w:w="2551" w:type="dxa"/>
            <w:vAlign w:val="center"/>
          </w:tcPr>
          <w:p>
            <w:pPr>
              <w:pStyle w:val="12"/>
            </w:pPr>
            <w:r>
              <w:t>≥100%</w:t>
            </w:r>
          </w:p>
        </w:tc>
        <w:tc>
          <w:tcPr>
            <w:tcW w:w="2268" w:type="dxa"/>
            <w:vAlign w:val="center"/>
          </w:tcPr>
          <w:p>
            <w:pPr>
              <w:pStyle w:val="12"/>
            </w:pPr>
            <w:r>
              <w:t>支出合规，管理规范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保障办案工作的开展进度</w:t>
            </w:r>
          </w:p>
        </w:tc>
        <w:tc>
          <w:tcPr>
            <w:tcW w:w="2835" w:type="dxa"/>
            <w:vAlign w:val="center"/>
          </w:tcPr>
          <w:p>
            <w:pPr>
              <w:pStyle w:val="12"/>
            </w:pPr>
            <w:r>
              <w:t>保障办案工作的开展进度</w:t>
            </w:r>
          </w:p>
        </w:tc>
        <w:tc>
          <w:tcPr>
            <w:tcW w:w="2551" w:type="dxa"/>
            <w:vAlign w:val="center"/>
          </w:tcPr>
          <w:p>
            <w:pPr>
              <w:pStyle w:val="12"/>
            </w:pPr>
            <w:r>
              <w:t>≥90%</w:t>
            </w:r>
          </w:p>
        </w:tc>
        <w:tc>
          <w:tcPr>
            <w:tcW w:w="2268" w:type="dxa"/>
            <w:vAlign w:val="center"/>
          </w:tcPr>
          <w:p>
            <w:pPr>
              <w:pStyle w:val="12"/>
            </w:pPr>
            <w:r>
              <w:t>保障办案工作实施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经费使用率(%)</w:t>
            </w:r>
          </w:p>
        </w:tc>
        <w:tc>
          <w:tcPr>
            <w:tcW w:w="2835" w:type="dxa"/>
            <w:vAlign w:val="center"/>
          </w:tcPr>
          <w:p>
            <w:pPr>
              <w:pStyle w:val="12"/>
            </w:pPr>
            <w:r>
              <w:t>经费使用率(%)</w:t>
            </w:r>
          </w:p>
        </w:tc>
        <w:tc>
          <w:tcPr>
            <w:tcW w:w="2551" w:type="dxa"/>
            <w:vAlign w:val="center"/>
          </w:tcPr>
          <w:p>
            <w:pPr>
              <w:pStyle w:val="12"/>
            </w:pPr>
            <w:r>
              <w:t>发挥资金效益</w:t>
            </w:r>
          </w:p>
        </w:tc>
        <w:tc>
          <w:tcPr>
            <w:tcW w:w="2268" w:type="dxa"/>
            <w:vAlign w:val="center"/>
          </w:tcPr>
          <w:p>
            <w:pPr>
              <w:pStyle w:val="12"/>
            </w:pPr>
            <w:r>
              <w:t>资金使用率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提高社会治理水平</w:t>
            </w:r>
          </w:p>
        </w:tc>
        <w:tc>
          <w:tcPr>
            <w:tcW w:w="2835" w:type="dxa"/>
            <w:vAlign w:val="center"/>
          </w:tcPr>
          <w:p>
            <w:pPr>
              <w:pStyle w:val="12"/>
            </w:pPr>
            <w:r>
              <w:t>提高社会治理水平</w:t>
            </w:r>
          </w:p>
        </w:tc>
        <w:tc>
          <w:tcPr>
            <w:tcW w:w="2551" w:type="dxa"/>
            <w:vAlign w:val="center"/>
          </w:tcPr>
          <w:p>
            <w:pPr>
              <w:pStyle w:val="12"/>
            </w:pPr>
            <w:r>
              <w:t>稳步提升</w:t>
            </w:r>
          </w:p>
        </w:tc>
        <w:tc>
          <w:tcPr>
            <w:tcW w:w="2268" w:type="dxa"/>
            <w:vAlign w:val="center"/>
          </w:tcPr>
          <w:p>
            <w:pPr>
              <w:pStyle w:val="12"/>
            </w:pPr>
            <w:r>
              <w:t>上年度社会治安情况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2835" w:type="dxa"/>
            <w:vAlign w:val="center"/>
          </w:tcPr>
          <w:p>
            <w:pPr>
              <w:pStyle w:val="12"/>
            </w:pPr>
            <w:r>
              <w:t>维护社会稳定</w:t>
            </w:r>
          </w:p>
        </w:tc>
        <w:tc>
          <w:tcPr>
            <w:tcW w:w="2551" w:type="dxa"/>
            <w:vAlign w:val="center"/>
          </w:tcPr>
          <w:p>
            <w:pPr>
              <w:pStyle w:val="12"/>
            </w:pPr>
            <w:r>
              <w:t>≥80%</w:t>
            </w:r>
          </w:p>
        </w:tc>
        <w:tc>
          <w:tcPr>
            <w:tcW w:w="2268" w:type="dxa"/>
            <w:vAlign w:val="center"/>
          </w:tcPr>
          <w:p>
            <w:pPr>
              <w:pStyle w:val="12"/>
            </w:pPr>
            <w:r>
              <w:t>年度社会稳定程度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2835" w:type="dxa"/>
            <w:vAlign w:val="center"/>
          </w:tcPr>
          <w:p>
            <w:pPr>
              <w:pStyle w:val="12"/>
            </w:pPr>
            <w:r>
              <w:t>社会公众满意度</w:t>
            </w:r>
          </w:p>
        </w:tc>
        <w:tc>
          <w:tcPr>
            <w:tcW w:w="2551" w:type="dxa"/>
            <w:vAlign w:val="center"/>
          </w:tcPr>
          <w:p>
            <w:pPr>
              <w:pStyle w:val="12"/>
            </w:pPr>
            <w:r>
              <w:t>≥90%</w:t>
            </w:r>
          </w:p>
        </w:tc>
        <w:tc>
          <w:tcPr>
            <w:tcW w:w="2268" w:type="dxa"/>
            <w:vAlign w:val="center"/>
          </w:tcPr>
          <w:p>
            <w:pPr>
              <w:pStyle w:val="12"/>
            </w:pPr>
            <w:r>
              <w:t>上一年度社会公众满意度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17、专网网络安全建设项目（一期）绩效目标表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1.按照硬件集约化、软件平台化、应用多维化的工作思路，全面加强顶层设计。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18、专线通用链路服务租赁费用绩效目标表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1.保障我院办公系统的正常运行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办公网络故障次数</w:t>
            </w:r>
          </w:p>
        </w:tc>
        <w:tc>
          <w:tcPr>
            <w:tcW w:w="2835" w:type="dxa"/>
            <w:vAlign w:val="center"/>
          </w:tcPr>
          <w:p>
            <w:pPr>
              <w:pStyle w:val="12"/>
            </w:pPr>
            <w:r>
              <w:t>办公网络故障次数</w:t>
            </w:r>
          </w:p>
        </w:tc>
        <w:tc>
          <w:tcPr>
            <w:tcW w:w="2551" w:type="dxa"/>
            <w:vAlign w:val="center"/>
          </w:tcPr>
          <w:p>
            <w:pPr>
              <w:pStyle w:val="12"/>
            </w:pPr>
            <w:r>
              <w:t>≤12次</w:t>
            </w:r>
          </w:p>
        </w:tc>
        <w:tc>
          <w:tcPr>
            <w:tcW w:w="2268" w:type="dxa"/>
            <w:vAlign w:val="center"/>
          </w:tcPr>
          <w:p>
            <w:pPr>
              <w:pStyle w:val="12"/>
            </w:pPr>
            <w:r>
              <w:t>办公系统发生付账次数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2835" w:type="dxa"/>
            <w:vAlign w:val="center"/>
          </w:tcPr>
          <w:p>
            <w:pPr>
              <w:pStyle w:val="12"/>
            </w:pPr>
            <w:r>
              <w:t>系统故障率（%）</w:t>
            </w:r>
          </w:p>
        </w:tc>
        <w:tc>
          <w:tcPr>
            <w:tcW w:w="2551" w:type="dxa"/>
            <w:vAlign w:val="center"/>
          </w:tcPr>
          <w:p>
            <w:pPr>
              <w:pStyle w:val="12"/>
            </w:pPr>
            <w:r>
              <w:t>≤5%</w:t>
            </w:r>
          </w:p>
        </w:tc>
        <w:tc>
          <w:tcPr>
            <w:tcW w:w="2268" w:type="dxa"/>
            <w:vAlign w:val="center"/>
          </w:tcPr>
          <w:p>
            <w:pPr>
              <w:pStyle w:val="12"/>
            </w:pPr>
            <w:r>
              <w:t>维护人员的修复状态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故障维护及时率</w:t>
            </w:r>
          </w:p>
        </w:tc>
        <w:tc>
          <w:tcPr>
            <w:tcW w:w="2835" w:type="dxa"/>
            <w:vAlign w:val="center"/>
          </w:tcPr>
          <w:p>
            <w:pPr>
              <w:pStyle w:val="12"/>
            </w:pPr>
            <w:r>
              <w:t>故障维护及时率</w:t>
            </w:r>
          </w:p>
        </w:tc>
        <w:tc>
          <w:tcPr>
            <w:tcW w:w="2551" w:type="dxa"/>
            <w:vAlign w:val="center"/>
          </w:tcPr>
          <w:p>
            <w:pPr>
              <w:pStyle w:val="12"/>
            </w:pPr>
            <w:r>
              <w:t>≥85%</w:t>
            </w:r>
          </w:p>
        </w:tc>
        <w:tc>
          <w:tcPr>
            <w:tcW w:w="2268" w:type="dxa"/>
            <w:vAlign w:val="center"/>
          </w:tcPr>
          <w:p>
            <w:pPr>
              <w:pStyle w:val="12"/>
            </w:pPr>
            <w:r>
              <w:t>维护人员处理故障年度测评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项目预算控制数</w:t>
            </w:r>
          </w:p>
        </w:tc>
        <w:tc>
          <w:tcPr>
            <w:tcW w:w="2551" w:type="dxa"/>
            <w:vAlign w:val="center"/>
          </w:tcPr>
          <w:p>
            <w:pPr>
              <w:pStyle w:val="12"/>
            </w:pPr>
            <w:r>
              <w:t>≤135万元</w:t>
            </w:r>
          </w:p>
        </w:tc>
        <w:tc>
          <w:tcPr>
            <w:tcW w:w="2268" w:type="dxa"/>
            <w:vAlign w:val="center"/>
          </w:tcPr>
          <w:p>
            <w:pPr>
              <w:pStyle w:val="12"/>
            </w:pPr>
            <w:r>
              <w:t>合同约定金额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节本增效</w:t>
            </w:r>
          </w:p>
        </w:tc>
        <w:tc>
          <w:tcPr>
            <w:tcW w:w="2835" w:type="dxa"/>
            <w:vAlign w:val="center"/>
          </w:tcPr>
          <w:p>
            <w:pPr>
              <w:pStyle w:val="12"/>
            </w:pPr>
            <w:r>
              <w:t>节本增效</w:t>
            </w:r>
          </w:p>
        </w:tc>
        <w:tc>
          <w:tcPr>
            <w:tcW w:w="2551" w:type="dxa"/>
            <w:vAlign w:val="center"/>
          </w:tcPr>
          <w:p>
            <w:pPr>
              <w:pStyle w:val="12"/>
            </w:pPr>
            <w:r>
              <w:t>成本最小化</w:t>
            </w:r>
          </w:p>
        </w:tc>
        <w:tc>
          <w:tcPr>
            <w:tcW w:w="2268" w:type="dxa"/>
            <w:vAlign w:val="center"/>
          </w:tcPr>
          <w:p>
            <w:pPr>
              <w:pStyle w:val="12"/>
            </w:pPr>
            <w:r>
              <w:t>有效减少费用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提高审判执行效率</w:t>
            </w:r>
          </w:p>
        </w:tc>
        <w:tc>
          <w:tcPr>
            <w:tcW w:w="2835" w:type="dxa"/>
            <w:vAlign w:val="center"/>
          </w:tcPr>
          <w:p>
            <w:pPr>
              <w:pStyle w:val="12"/>
            </w:pPr>
            <w:r>
              <w:t>提高审判执行效率</w:t>
            </w:r>
          </w:p>
        </w:tc>
        <w:tc>
          <w:tcPr>
            <w:tcW w:w="2551" w:type="dxa"/>
            <w:vAlign w:val="center"/>
          </w:tcPr>
          <w:p>
            <w:pPr>
              <w:pStyle w:val="12"/>
            </w:pPr>
            <w:r>
              <w:t>进一步提高</w:t>
            </w:r>
          </w:p>
        </w:tc>
        <w:tc>
          <w:tcPr>
            <w:tcW w:w="2268" w:type="dxa"/>
            <w:vAlign w:val="center"/>
          </w:tcPr>
          <w:p>
            <w:pPr>
              <w:pStyle w:val="12"/>
            </w:pPr>
            <w:r>
              <w:t>年度报告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2835" w:type="dxa"/>
            <w:vAlign w:val="center"/>
          </w:tcPr>
          <w:p>
            <w:pPr>
              <w:pStyle w:val="12"/>
            </w:pPr>
            <w:r>
              <w:t>使用部门满意度</w:t>
            </w:r>
          </w:p>
        </w:tc>
        <w:tc>
          <w:tcPr>
            <w:tcW w:w="2551" w:type="dxa"/>
            <w:vAlign w:val="center"/>
          </w:tcPr>
          <w:p>
            <w:pPr>
              <w:pStyle w:val="12"/>
            </w:pPr>
            <w:r>
              <w:t>人员满意度</w:t>
            </w:r>
          </w:p>
        </w:tc>
        <w:tc>
          <w:tcPr>
            <w:tcW w:w="2268" w:type="dxa"/>
            <w:vAlign w:val="center"/>
          </w:tcPr>
          <w:p>
            <w:pPr>
              <w:pStyle w:val="12"/>
            </w:pPr>
            <w:r>
              <w:t>人员满意度调查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19、专用链路租赁和服务费用绩效目标表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 保障我院办</w:t>
            </w:r>
            <w:r>
              <w:rPr>
                <w:rFonts w:hint="eastAsia"/>
                <w:lang w:eastAsia="zh-CN"/>
              </w:rPr>
              <w:t>案</w:t>
            </w:r>
            <w:r>
              <w:t>系统的正常运行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20、综合保障费绩效目标表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lang w:eastAsia="zh-CN"/>
              </w:rPr>
            </w:pPr>
            <w:r>
              <w:t>1.保障法院办</w:t>
            </w:r>
            <w:r>
              <w:rPr>
                <w:rFonts w:hint="eastAsia"/>
                <w:lang w:eastAsia="zh-CN"/>
              </w:rPr>
              <w:t>案</w:t>
            </w:r>
            <w:r>
              <w:t>环境</w:t>
            </w:r>
            <w:r>
              <w:rPr>
                <w:rFonts w:hint="eastAsia"/>
                <w:lang w:eastAsia="zh-CN"/>
              </w:rPr>
              <w:t>的正常运转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租赁住宿用房满足人数</w:t>
            </w:r>
          </w:p>
        </w:tc>
        <w:tc>
          <w:tcPr>
            <w:tcW w:w="2835" w:type="dxa"/>
            <w:vAlign w:val="center"/>
          </w:tcPr>
          <w:p>
            <w:pPr>
              <w:pStyle w:val="12"/>
            </w:pPr>
            <w:r>
              <w:t>租赁住宿用房满足人数</w:t>
            </w:r>
          </w:p>
        </w:tc>
        <w:tc>
          <w:tcPr>
            <w:tcW w:w="2551" w:type="dxa"/>
            <w:vAlign w:val="center"/>
          </w:tcPr>
          <w:p>
            <w:pPr>
              <w:pStyle w:val="12"/>
            </w:pPr>
            <w:r>
              <w:t>≥20人</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已实施完工维修项目验收合格率</w:t>
            </w:r>
          </w:p>
        </w:tc>
        <w:tc>
          <w:tcPr>
            <w:tcW w:w="2835" w:type="dxa"/>
            <w:vAlign w:val="center"/>
          </w:tcPr>
          <w:p>
            <w:pPr>
              <w:pStyle w:val="12"/>
            </w:pPr>
            <w:r>
              <w:t>已实施完工维修项目验收合格率</w:t>
            </w:r>
          </w:p>
        </w:tc>
        <w:tc>
          <w:tcPr>
            <w:tcW w:w="2551" w:type="dxa"/>
            <w:vAlign w:val="center"/>
          </w:tcPr>
          <w:p>
            <w:pPr>
              <w:pStyle w:val="12"/>
            </w:pPr>
            <w:r>
              <w:t>100%</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工作人员在岗率</w:t>
            </w:r>
          </w:p>
        </w:tc>
        <w:tc>
          <w:tcPr>
            <w:tcW w:w="2835" w:type="dxa"/>
            <w:vAlign w:val="center"/>
          </w:tcPr>
          <w:p>
            <w:pPr>
              <w:pStyle w:val="12"/>
            </w:pPr>
            <w:r>
              <w:t>工作人员在岗率</w:t>
            </w:r>
          </w:p>
        </w:tc>
        <w:tc>
          <w:tcPr>
            <w:tcW w:w="2551" w:type="dxa"/>
            <w:vAlign w:val="center"/>
          </w:tcPr>
          <w:p>
            <w:pPr>
              <w:pStyle w:val="12"/>
            </w:pPr>
            <w:r>
              <w:t>≥95%</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安保人数</w:t>
            </w:r>
          </w:p>
        </w:tc>
        <w:tc>
          <w:tcPr>
            <w:tcW w:w="2835" w:type="dxa"/>
            <w:vAlign w:val="center"/>
          </w:tcPr>
          <w:p>
            <w:pPr>
              <w:pStyle w:val="12"/>
            </w:pPr>
            <w:r>
              <w:t>保障办公人数</w:t>
            </w:r>
          </w:p>
        </w:tc>
        <w:tc>
          <w:tcPr>
            <w:tcW w:w="2551" w:type="dxa"/>
            <w:vAlign w:val="center"/>
          </w:tcPr>
          <w:p>
            <w:pPr>
              <w:pStyle w:val="12"/>
            </w:pPr>
            <w:r>
              <w:t>≥36人</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保障日常办公运转</w:t>
            </w:r>
          </w:p>
        </w:tc>
        <w:tc>
          <w:tcPr>
            <w:tcW w:w="2835" w:type="dxa"/>
            <w:vAlign w:val="center"/>
          </w:tcPr>
          <w:p>
            <w:pPr>
              <w:pStyle w:val="12"/>
            </w:pPr>
            <w:r>
              <w:t>保障日常办公运转</w:t>
            </w:r>
          </w:p>
        </w:tc>
        <w:tc>
          <w:tcPr>
            <w:tcW w:w="2551" w:type="dxa"/>
            <w:vAlign w:val="center"/>
          </w:tcPr>
          <w:p>
            <w:pPr>
              <w:pStyle w:val="12"/>
            </w:pPr>
            <w:r>
              <w:t>有效协助维护工作秩序</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tc>
        <w:tc>
          <w:tcPr>
            <w:tcW w:w="2835" w:type="dxa"/>
            <w:vAlign w:val="center"/>
          </w:tcPr>
          <w:p>
            <w:pPr>
              <w:pStyle w:val="12"/>
            </w:pPr>
            <w:r>
              <w:t>项目实现功能</w:t>
            </w:r>
          </w:p>
        </w:tc>
        <w:tc>
          <w:tcPr>
            <w:tcW w:w="2551" w:type="dxa"/>
            <w:vAlign w:val="center"/>
          </w:tcPr>
          <w:p>
            <w:pPr>
              <w:pStyle w:val="12"/>
            </w:pPr>
            <w:r>
              <w:t>保障机关业务正常开展，保障干警住房</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≥80%</w:t>
            </w:r>
          </w:p>
        </w:tc>
        <w:tc>
          <w:tcPr>
            <w:tcW w:w="2268"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2023年，河北雄安新区中级人民法院安排政府采购预算2218.46万元。具体内容见下表。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403河北雄安新区中级人民法院</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2218.46</w:t>
            </w:r>
          </w:p>
        </w:tc>
        <w:tc>
          <w:tcPr>
            <w:tcW w:w="964" w:type="dxa"/>
            <w:vAlign w:val="center"/>
          </w:tcPr>
          <w:p>
            <w:pPr>
              <w:pStyle w:val="15"/>
            </w:pPr>
            <w:r>
              <w:t>1553.22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665.24</w:t>
            </w:r>
          </w:p>
        </w:tc>
        <w:tc>
          <w:tcPr>
            <w:tcW w:w="964" w:type="dxa"/>
            <w:vAlign w:val="center"/>
          </w:tcPr>
          <w:p>
            <w:pPr>
              <w:pStyle w:val="15"/>
            </w:pPr>
          </w:p>
        </w:tc>
        <w:tc>
          <w:tcPr>
            <w:tcW w:w="964" w:type="dxa"/>
            <w:vAlign w:val="center"/>
          </w:tcPr>
          <w:p>
            <w:pPr>
              <w:pStyle w:val="15"/>
            </w:pPr>
            <w:r>
              <w:t>1362.16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河北雄安新区中级人民法院小计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2218.46</w:t>
            </w:r>
          </w:p>
        </w:tc>
        <w:tc>
          <w:tcPr>
            <w:tcW w:w="964" w:type="dxa"/>
            <w:vAlign w:val="center"/>
          </w:tcPr>
          <w:p>
            <w:pPr>
              <w:pStyle w:val="15"/>
            </w:pPr>
            <w:r>
              <w:t>1553.22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665.24</w:t>
            </w:r>
          </w:p>
        </w:tc>
        <w:tc>
          <w:tcPr>
            <w:tcW w:w="964" w:type="dxa"/>
            <w:vAlign w:val="center"/>
          </w:tcPr>
          <w:p>
            <w:pPr>
              <w:pStyle w:val="15"/>
            </w:pPr>
          </w:p>
        </w:tc>
        <w:tc>
          <w:tcPr>
            <w:tcW w:w="964" w:type="dxa"/>
            <w:vAlign w:val="center"/>
          </w:tcPr>
          <w:p>
            <w:pPr>
              <w:pStyle w:val="15"/>
            </w:pPr>
            <w:r>
              <w:t>1362.16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2023年度法院建设补助资金</w:t>
            </w:r>
          </w:p>
        </w:tc>
        <w:tc>
          <w:tcPr>
            <w:tcW w:w="964" w:type="dxa"/>
            <w:vAlign w:val="center"/>
          </w:tcPr>
          <w:p>
            <w:pPr>
              <w:pStyle w:val="11"/>
            </w:pPr>
            <w:r>
              <w:t>350.00</w:t>
            </w:r>
          </w:p>
        </w:tc>
        <w:tc>
          <w:tcPr>
            <w:tcW w:w="1134" w:type="dxa"/>
            <w:vAlign w:val="center"/>
          </w:tcPr>
          <w:p>
            <w:pPr>
              <w:pStyle w:val="12"/>
            </w:pPr>
            <w:r>
              <w:t>服务器</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3.50</w:t>
            </w:r>
          </w:p>
        </w:tc>
        <w:tc>
          <w:tcPr>
            <w:tcW w:w="964" w:type="dxa"/>
            <w:vAlign w:val="center"/>
          </w:tcPr>
          <w:p>
            <w:pPr>
              <w:pStyle w:val="11"/>
            </w:pPr>
            <w:r>
              <w:t>21.00</w:t>
            </w: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21.00</w:t>
            </w:r>
          </w:p>
        </w:tc>
      </w:tr>
      <w:tr>
        <w:tblPrEx>
          <w:tblCellMar>
            <w:top w:w="0" w:type="dxa"/>
            <w:left w:w="108" w:type="dxa"/>
            <w:bottom w:w="0" w:type="dxa"/>
            <w:right w:w="108" w:type="dxa"/>
          </w:tblCellMar>
        </w:tblPrEx>
        <w:trPr>
          <w:cantSplit/>
          <w:jc w:val="center"/>
        </w:trPr>
        <w:tc>
          <w:tcPr>
            <w:tcW w:w="1701" w:type="dxa"/>
            <w:vAlign w:val="center"/>
          </w:tcPr>
          <w:p>
            <w:pPr>
              <w:pStyle w:val="12"/>
            </w:pPr>
            <w:r>
              <w:t>2023年度法院建设补助资金</w:t>
            </w:r>
          </w:p>
        </w:tc>
        <w:tc>
          <w:tcPr>
            <w:tcW w:w="964" w:type="dxa"/>
            <w:vAlign w:val="center"/>
          </w:tcPr>
          <w:p>
            <w:pPr>
              <w:pStyle w:val="11"/>
            </w:pPr>
            <w:r>
              <w:t>350.00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239.00</w:t>
            </w:r>
          </w:p>
        </w:tc>
        <w:tc>
          <w:tcPr>
            <w:tcW w:w="964" w:type="dxa"/>
            <w:vAlign w:val="center"/>
          </w:tcPr>
          <w:p>
            <w:pPr>
              <w:pStyle w:val="11"/>
            </w:pPr>
            <w:r>
              <w:t>239.00</w:t>
            </w:r>
          </w:p>
        </w:tc>
        <w:tc>
          <w:tcPr>
            <w:tcW w:w="964" w:type="dxa"/>
            <w:vAlign w:val="center"/>
          </w:tcPr>
          <w:p>
            <w:pPr>
              <w:pStyle w:val="11"/>
            </w:pPr>
            <w:r>
              <w:t>239.00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0.70</w:t>
            </w:r>
          </w:p>
        </w:tc>
        <w:tc>
          <w:tcPr>
            <w:tcW w:w="964" w:type="dxa"/>
            <w:vAlign w:val="center"/>
          </w:tcPr>
          <w:p>
            <w:pPr>
              <w:pStyle w:val="11"/>
            </w:pPr>
            <w:r>
              <w:t>9.80</w:t>
            </w:r>
          </w:p>
        </w:tc>
        <w:tc>
          <w:tcPr>
            <w:tcW w:w="964" w:type="dxa"/>
            <w:vAlign w:val="center"/>
          </w:tcPr>
          <w:p>
            <w:pPr>
              <w:pStyle w:val="11"/>
            </w:pPr>
            <w:r>
              <w:t>9.80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1.00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0.60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3D 打印机</w:t>
            </w:r>
          </w:p>
        </w:tc>
        <w:tc>
          <w:tcPr>
            <w:tcW w:w="1134" w:type="dxa"/>
            <w:vAlign w:val="center"/>
          </w:tcPr>
          <w:p>
            <w:pPr>
              <w:pStyle w:val="12"/>
            </w:pPr>
            <w:r>
              <w:t>A02021005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3D 打印机</w:t>
            </w:r>
          </w:p>
        </w:tc>
        <w:tc>
          <w:tcPr>
            <w:tcW w:w="1134" w:type="dxa"/>
            <w:vAlign w:val="center"/>
          </w:tcPr>
          <w:p>
            <w:pPr>
              <w:pStyle w:val="12"/>
            </w:pPr>
            <w:r>
              <w:t>A02021005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0.40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其他专用车辆</w:t>
            </w:r>
          </w:p>
        </w:tc>
        <w:tc>
          <w:tcPr>
            <w:tcW w:w="1134" w:type="dxa"/>
            <w:vAlign w:val="center"/>
          </w:tcPr>
          <w:p>
            <w:pPr>
              <w:pStyle w:val="12"/>
            </w:pPr>
            <w:r>
              <w:t>A02030699</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个</w:t>
            </w:r>
          </w:p>
        </w:tc>
        <w:tc>
          <w:tcPr>
            <w:tcW w:w="850" w:type="dxa"/>
            <w:vAlign w:val="center"/>
          </w:tcPr>
          <w:p>
            <w:pPr>
              <w:pStyle w:val="11"/>
            </w:pPr>
            <w:r>
              <w:t>7</w:t>
            </w:r>
          </w:p>
        </w:tc>
        <w:tc>
          <w:tcPr>
            <w:tcW w:w="850" w:type="dxa"/>
            <w:vAlign w:val="center"/>
          </w:tcPr>
          <w:p>
            <w:pPr>
              <w:pStyle w:val="11"/>
            </w:pPr>
            <w:r>
              <w:t>0.10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个</w:t>
            </w:r>
          </w:p>
        </w:tc>
        <w:tc>
          <w:tcPr>
            <w:tcW w:w="850" w:type="dxa"/>
            <w:vAlign w:val="center"/>
          </w:tcPr>
          <w:p>
            <w:pPr>
              <w:pStyle w:val="11"/>
            </w:pPr>
            <w:r>
              <w:t>7</w:t>
            </w:r>
          </w:p>
        </w:tc>
        <w:tc>
          <w:tcPr>
            <w:tcW w:w="850" w:type="dxa"/>
            <w:vAlign w:val="center"/>
          </w:tcPr>
          <w:p>
            <w:pPr>
              <w:pStyle w:val="11"/>
            </w:pPr>
            <w:r>
              <w:t>0.16</w:t>
            </w:r>
          </w:p>
        </w:tc>
        <w:tc>
          <w:tcPr>
            <w:tcW w:w="964" w:type="dxa"/>
            <w:vAlign w:val="center"/>
          </w:tcPr>
          <w:p>
            <w:pPr>
              <w:pStyle w:val="11"/>
            </w:pPr>
            <w:r>
              <w:t>1.12</w:t>
            </w:r>
          </w:p>
        </w:tc>
        <w:tc>
          <w:tcPr>
            <w:tcW w:w="964" w:type="dxa"/>
            <w:vAlign w:val="center"/>
          </w:tcPr>
          <w:p>
            <w:pPr>
              <w:pStyle w:val="11"/>
            </w:pPr>
            <w:r>
              <w:t>1.12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被服附件</w:t>
            </w:r>
          </w:p>
        </w:tc>
        <w:tc>
          <w:tcPr>
            <w:tcW w:w="1134" w:type="dxa"/>
            <w:vAlign w:val="center"/>
          </w:tcPr>
          <w:p>
            <w:pPr>
              <w:pStyle w:val="12"/>
            </w:pPr>
            <w:r>
              <w:t>A05030305</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人民法院应用系统替代工程</w:t>
            </w:r>
          </w:p>
        </w:tc>
        <w:tc>
          <w:tcPr>
            <w:tcW w:w="964" w:type="dxa"/>
            <w:vAlign w:val="center"/>
          </w:tcPr>
          <w:p>
            <w:pPr>
              <w:pStyle w:val="11"/>
            </w:pPr>
            <w:r>
              <w:t>180.00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180.00</w:t>
            </w:r>
          </w:p>
        </w:tc>
        <w:tc>
          <w:tcPr>
            <w:tcW w:w="964" w:type="dxa"/>
            <w:vAlign w:val="center"/>
          </w:tcPr>
          <w:p>
            <w:pPr>
              <w:pStyle w:val="11"/>
            </w:pPr>
            <w:r>
              <w:t>180.00</w:t>
            </w:r>
          </w:p>
        </w:tc>
        <w:tc>
          <w:tcPr>
            <w:tcW w:w="964" w:type="dxa"/>
            <w:vAlign w:val="center"/>
          </w:tcPr>
          <w:p>
            <w:pPr>
              <w:pStyle w:val="11"/>
            </w:pPr>
            <w:r>
              <w:t>180.00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180.00</w:t>
            </w:r>
          </w:p>
        </w:tc>
      </w:tr>
      <w:tr>
        <w:tblPrEx>
          <w:tblCellMar>
            <w:top w:w="0" w:type="dxa"/>
            <w:left w:w="108" w:type="dxa"/>
            <w:bottom w:w="0" w:type="dxa"/>
            <w:right w:w="108" w:type="dxa"/>
          </w:tblCellMar>
        </w:tblPrEx>
        <w:trPr>
          <w:cantSplit/>
          <w:jc w:val="center"/>
        </w:trPr>
        <w:tc>
          <w:tcPr>
            <w:tcW w:w="1701" w:type="dxa"/>
            <w:vAlign w:val="center"/>
          </w:tcPr>
          <w:p>
            <w:pPr>
              <w:pStyle w:val="12"/>
            </w:pPr>
            <w:r>
              <w:t>省级公检法转移支付资金</w:t>
            </w:r>
          </w:p>
        </w:tc>
        <w:tc>
          <w:tcPr>
            <w:tcW w:w="964" w:type="dxa"/>
            <w:vAlign w:val="center"/>
          </w:tcPr>
          <w:p>
            <w:pPr>
              <w:pStyle w:val="11"/>
            </w:pPr>
            <w:r>
              <w:t>60.00</w:t>
            </w:r>
          </w:p>
        </w:tc>
        <w:tc>
          <w:tcPr>
            <w:tcW w:w="1134" w:type="dxa"/>
            <w:vAlign w:val="center"/>
          </w:tcPr>
          <w:p>
            <w:pPr>
              <w:pStyle w:val="12"/>
            </w:pPr>
            <w:r>
              <w:t>LED 显示屏</w:t>
            </w:r>
          </w:p>
        </w:tc>
        <w:tc>
          <w:tcPr>
            <w:tcW w:w="1134" w:type="dxa"/>
            <w:vAlign w:val="center"/>
          </w:tcPr>
          <w:p>
            <w:pPr>
              <w:pStyle w:val="12"/>
            </w:pPr>
            <w:r>
              <w:t>A02021103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0.45</w:t>
            </w:r>
          </w:p>
        </w:tc>
        <w:tc>
          <w:tcPr>
            <w:tcW w:w="964" w:type="dxa"/>
            <w:vAlign w:val="center"/>
          </w:tcPr>
          <w:p>
            <w:pPr>
              <w:pStyle w:val="11"/>
            </w:pPr>
            <w:r>
              <w:t>2.25</w:t>
            </w:r>
          </w:p>
        </w:tc>
        <w:tc>
          <w:tcPr>
            <w:tcW w:w="964" w:type="dxa"/>
            <w:vAlign w:val="center"/>
          </w:tcPr>
          <w:p>
            <w:pPr>
              <w:pStyle w:val="11"/>
            </w:pPr>
            <w:r>
              <w:t>2.25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w:t>
            </w:r>
          </w:p>
        </w:tc>
      </w:tr>
      <w:tr>
        <w:tblPrEx>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8.50</w:t>
            </w:r>
          </w:p>
        </w:tc>
        <w:tc>
          <w:tcPr>
            <w:tcW w:w="964" w:type="dxa"/>
            <w:vAlign w:val="center"/>
          </w:tcPr>
          <w:p>
            <w:pPr>
              <w:pStyle w:val="11"/>
            </w:pPr>
            <w:r>
              <w:t>25.50</w:t>
            </w:r>
          </w:p>
        </w:tc>
        <w:tc>
          <w:tcPr>
            <w:tcW w:w="964" w:type="dxa"/>
            <w:vAlign w:val="center"/>
          </w:tcPr>
          <w:p>
            <w:pPr>
              <w:pStyle w:val="11"/>
            </w:pPr>
            <w:r>
              <w:t>25.50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A3 彩色打印机</w:t>
            </w:r>
          </w:p>
        </w:tc>
        <w:tc>
          <w:tcPr>
            <w:tcW w:w="1134" w:type="dxa"/>
            <w:vAlign w:val="center"/>
          </w:tcPr>
          <w:p>
            <w:pPr>
              <w:pStyle w:val="12"/>
            </w:pPr>
            <w:r>
              <w:t>A02021002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0.25</w:t>
            </w:r>
          </w:p>
        </w:tc>
        <w:tc>
          <w:tcPr>
            <w:tcW w:w="964" w:type="dxa"/>
            <w:vAlign w:val="center"/>
          </w:tcPr>
          <w:p>
            <w:pPr>
              <w:pStyle w:val="11"/>
            </w:pPr>
            <w:r>
              <w:t>1.25</w:t>
            </w:r>
          </w:p>
        </w:tc>
        <w:tc>
          <w:tcPr>
            <w:tcW w:w="964" w:type="dxa"/>
            <w:vAlign w:val="center"/>
          </w:tcPr>
          <w:p>
            <w:pPr>
              <w:pStyle w:val="11"/>
            </w:pPr>
            <w:r>
              <w:t>1.25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w:t>
            </w:r>
          </w:p>
        </w:tc>
      </w:tr>
      <w:tr>
        <w:tblPrEx>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年</w:t>
            </w:r>
          </w:p>
        </w:tc>
        <w:tc>
          <w:tcPr>
            <w:tcW w:w="850" w:type="dxa"/>
            <w:vAlign w:val="center"/>
          </w:tcPr>
          <w:p>
            <w:pPr>
              <w:pStyle w:val="11"/>
            </w:pPr>
            <w:r>
              <w:t>2</w:t>
            </w:r>
          </w:p>
        </w:tc>
        <w:tc>
          <w:tcPr>
            <w:tcW w:w="850" w:type="dxa"/>
            <w:vAlign w:val="center"/>
          </w:tcPr>
          <w:p>
            <w:pPr>
              <w:pStyle w:val="11"/>
            </w:pPr>
            <w:r>
              <w:t>55.00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49.00</w:t>
            </w:r>
          </w:p>
        </w:tc>
        <w:tc>
          <w:tcPr>
            <w:tcW w:w="964" w:type="dxa"/>
            <w:vAlign w:val="center"/>
          </w:tcPr>
          <w:p>
            <w:pPr>
              <w:pStyle w:val="11"/>
            </w:pPr>
            <w:r>
              <w:t>49.00</w:t>
            </w:r>
          </w:p>
        </w:tc>
        <w:tc>
          <w:tcPr>
            <w:tcW w:w="964" w:type="dxa"/>
            <w:vAlign w:val="center"/>
          </w:tcPr>
          <w:p>
            <w:pPr>
              <w:pStyle w:val="11"/>
            </w:pPr>
            <w:r>
              <w:t>49.00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104.00</w:t>
            </w:r>
          </w:p>
        </w:tc>
        <w:tc>
          <w:tcPr>
            <w:tcW w:w="964" w:type="dxa"/>
            <w:vAlign w:val="center"/>
          </w:tcPr>
          <w:p>
            <w:pPr>
              <w:pStyle w:val="11"/>
            </w:pPr>
            <w:r>
              <w:t>104.00</w:t>
            </w: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13.75</w:t>
            </w:r>
          </w:p>
        </w:tc>
        <w:tc>
          <w:tcPr>
            <w:tcW w:w="964" w:type="dxa"/>
            <w:vAlign w:val="center"/>
          </w:tcPr>
          <w:p>
            <w:pPr>
              <w:pStyle w:val="11"/>
            </w:pPr>
            <w:r>
              <w:t>27.50</w:t>
            </w:r>
          </w:p>
        </w:tc>
        <w:tc>
          <w:tcPr>
            <w:tcW w:w="964" w:type="dxa"/>
            <w:vAlign w:val="center"/>
          </w:tcPr>
          <w:p>
            <w:pPr>
              <w:pStyle w:val="11"/>
            </w:pPr>
            <w:r>
              <w:t>27.50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6</w:t>
            </w:r>
          </w:p>
        </w:tc>
        <w:tc>
          <w:tcPr>
            <w:tcW w:w="850" w:type="dxa"/>
            <w:vAlign w:val="center"/>
          </w:tcPr>
          <w:p>
            <w:pPr>
              <w:pStyle w:val="11"/>
            </w:pPr>
            <w:r>
              <w:t>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68.10</w:t>
            </w:r>
          </w:p>
        </w:tc>
        <w:tc>
          <w:tcPr>
            <w:tcW w:w="964" w:type="dxa"/>
            <w:vAlign w:val="center"/>
          </w:tcPr>
          <w:p>
            <w:pPr>
              <w:pStyle w:val="11"/>
            </w:pPr>
            <w:r>
              <w:t>68.10</w:t>
            </w:r>
          </w:p>
        </w:tc>
        <w:tc>
          <w:tcPr>
            <w:tcW w:w="964" w:type="dxa"/>
            <w:vAlign w:val="center"/>
          </w:tcPr>
          <w:p>
            <w:pPr>
              <w:pStyle w:val="11"/>
            </w:pPr>
            <w:r>
              <w:t>68.10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4</w:t>
            </w:r>
          </w:p>
        </w:tc>
        <w:tc>
          <w:tcPr>
            <w:tcW w:w="850" w:type="dxa"/>
            <w:vAlign w:val="center"/>
          </w:tcPr>
          <w:p>
            <w:pPr>
              <w:pStyle w:val="11"/>
            </w:pPr>
            <w:r>
              <w:t>5.50</w:t>
            </w:r>
          </w:p>
        </w:tc>
        <w:tc>
          <w:tcPr>
            <w:tcW w:w="964" w:type="dxa"/>
            <w:vAlign w:val="center"/>
          </w:tcPr>
          <w:p>
            <w:pPr>
              <w:pStyle w:val="11"/>
            </w:pPr>
            <w:r>
              <w:t>22.00</w:t>
            </w:r>
          </w:p>
        </w:tc>
        <w:tc>
          <w:tcPr>
            <w:tcW w:w="964" w:type="dxa"/>
            <w:vAlign w:val="center"/>
          </w:tcPr>
          <w:p>
            <w:pPr>
              <w:pStyle w:val="11"/>
            </w:pPr>
            <w:r>
              <w:t>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40</w:t>
            </w:r>
          </w:p>
        </w:tc>
        <w:tc>
          <w:tcPr>
            <w:tcW w:w="850" w:type="dxa"/>
            <w:vAlign w:val="center"/>
          </w:tcPr>
          <w:p>
            <w:pPr>
              <w:pStyle w:val="11"/>
            </w:pPr>
            <w:r>
              <w:t>0.01</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中央政法纪检监察转移支付资金</w:t>
            </w:r>
          </w:p>
        </w:tc>
        <w:tc>
          <w:tcPr>
            <w:tcW w:w="964" w:type="dxa"/>
            <w:vAlign w:val="center"/>
          </w:tcPr>
          <w:p>
            <w:pPr>
              <w:pStyle w:val="11"/>
            </w:pPr>
            <w:r>
              <w:t>147.00</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CellMar>
            <w:top w:w="0" w:type="dxa"/>
            <w:left w:w="108" w:type="dxa"/>
            <w:bottom w:w="0" w:type="dxa"/>
            <w:right w:w="108" w:type="dxa"/>
          </w:tblCellMar>
        </w:tblPrEx>
        <w:trPr>
          <w:cantSplit/>
          <w:jc w:val="center"/>
        </w:trPr>
        <w:tc>
          <w:tcPr>
            <w:tcW w:w="1701" w:type="dxa"/>
            <w:vAlign w:val="center"/>
          </w:tcPr>
          <w:p>
            <w:pPr>
              <w:pStyle w:val="12"/>
            </w:pPr>
            <w:r>
              <w:t>中央政法纪检监察转移支付资金</w:t>
            </w:r>
          </w:p>
        </w:tc>
        <w:tc>
          <w:tcPr>
            <w:tcW w:w="964" w:type="dxa"/>
            <w:vAlign w:val="center"/>
          </w:tcPr>
          <w:p>
            <w:pPr>
              <w:pStyle w:val="11"/>
            </w:pPr>
            <w:r>
              <w:t>147.00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防火墙</w:t>
            </w:r>
          </w:p>
        </w:tc>
        <w:tc>
          <w:tcPr>
            <w:tcW w:w="1134" w:type="dxa"/>
            <w:vAlign w:val="center"/>
          </w:tcPr>
          <w:p>
            <w:pPr>
              <w:pStyle w:val="12"/>
            </w:pPr>
            <w:r>
              <w:t>A02010301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20.50</w:t>
            </w:r>
          </w:p>
        </w:tc>
        <w:tc>
          <w:tcPr>
            <w:tcW w:w="964" w:type="dxa"/>
            <w:vAlign w:val="center"/>
          </w:tcPr>
          <w:p>
            <w:pPr>
              <w:pStyle w:val="11"/>
            </w:pPr>
            <w:r>
              <w:t>20.50</w:t>
            </w:r>
          </w:p>
        </w:tc>
        <w:tc>
          <w:tcPr>
            <w:tcW w:w="964" w:type="dxa"/>
            <w:vAlign w:val="center"/>
          </w:tcPr>
          <w:p>
            <w:pPr>
              <w:pStyle w:val="11"/>
            </w:pPr>
            <w:r>
              <w:t>20.50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17.40</w:t>
            </w:r>
          </w:p>
        </w:tc>
        <w:tc>
          <w:tcPr>
            <w:tcW w:w="964" w:type="dxa"/>
            <w:vAlign w:val="center"/>
          </w:tcPr>
          <w:p>
            <w:pPr>
              <w:pStyle w:val="11"/>
            </w:pPr>
            <w:r>
              <w:t>17.40</w:t>
            </w:r>
          </w:p>
        </w:tc>
        <w:tc>
          <w:tcPr>
            <w:tcW w:w="964" w:type="dxa"/>
            <w:vAlign w:val="center"/>
          </w:tcPr>
          <w:p>
            <w:pPr>
              <w:pStyle w:val="11"/>
            </w:pPr>
            <w:r>
              <w:t>17.40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132.80</w:t>
            </w:r>
          </w:p>
        </w:tc>
        <w:tc>
          <w:tcPr>
            <w:tcW w:w="964" w:type="dxa"/>
            <w:vAlign w:val="center"/>
          </w:tcPr>
          <w:p>
            <w:pPr>
              <w:pStyle w:val="11"/>
            </w:pPr>
            <w:r>
              <w:t>132.80</w:t>
            </w:r>
          </w:p>
        </w:tc>
        <w:tc>
          <w:tcPr>
            <w:tcW w:w="964" w:type="dxa"/>
            <w:vAlign w:val="center"/>
          </w:tcPr>
          <w:p>
            <w:pPr>
              <w:pStyle w:val="11"/>
            </w:pPr>
            <w:r>
              <w:t>132.80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17.80</w:t>
            </w:r>
          </w:p>
        </w:tc>
        <w:tc>
          <w:tcPr>
            <w:tcW w:w="964" w:type="dxa"/>
            <w:vAlign w:val="center"/>
          </w:tcPr>
          <w:p>
            <w:pPr>
              <w:pStyle w:val="11"/>
            </w:pPr>
            <w:r>
              <w:t>17.80</w:t>
            </w:r>
          </w:p>
        </w:tc>
        <w:tc>
          <w:tcPr>
            <w:tcW w:w="964" w:type="dxa"/>
            <w:vAlign w:val="center"/>
          </w:tcPr>
          <w:p>
            <w:pPr>
              <w:pStyle w:val="11"/>
            </w:pPr>
            <w:r>
              <w:t>17.80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16.50</w:t>
            </w:r>
          </w:p>
        </w:tc>
        <w:tc>
          <w:tcPr>
            <w:tcW w:w="964" w:type="dxa"/>
            <w:vAlign w:val="center"/>
          </w:tcPr>
          <w:p>
            <w:pPr>
              <w:pStyle w:val="11"/>
            </w:pPr>
            <w:r>
              <w:t>16.50</w:t>
            </w:r>
          </w:p>
        </w:tc>
        <w:tc>
          <w:tcPr>
            <w:tcW w:w="964" w:type="dxa"/>
            <w:vAlign w:val="center"/>
          </w:tcPr>
          <w:p>
            <w:pPr>
              <w:pStyle w:val="11"/>
            </w:pPr>
            <w:r>
              <w:t>16.50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专用链路租赁和服务费用</w:t>
            </w:r>
          </w:p>
        </w:tc>
        <w:tc>
          <w:tcPr>
            <w:tcW w:w="964" w:type="dxa"/>
            <w:vAlign w:val="center"/>
          </w:tcPr>
          <w:p>
            <w:pPr>
              <w:pStyle w:val="11"/>
            </w:pPr>
            <w:r>
              <w:t>177.00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85.00</w:t>
            </w:r>
          </w:p>
        </w:tc>
        <w:tc>
          <w:tcPr>
            <w:tcW w:w="964" w:type="dxa"/>
            <w:vAlign w:val="center"/>
          </w:tcPr>
          <w:p>
            <w:pPr>
              <w:pStyle w:val="11"/>
            </w:pPr>
            <w:r>
              <w:t>85.00</w:t>
            </w:r>
          </w:p>
        </w:tc>
        <w:tc>
          <w:tcPr>
            <w:tcW w:w="964" w:type="dxa"/>
            <w:vAlign w:val="center"/>
          </w:tcPr>
          <w:p>
            <w:pPr>
              <w:pStyle w:val="11"/>
            </w:pPr>
            <w:r>
              <w:t>85.00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综合保障费</w:t>
            </w:r>
          </w:p>
        </w:tc>
        <w:tc>
          <w:tcPr>
            <w:tcW w:w="964" w:type="dxa"/>
            <w:vAlign w:val="center"/>
          </w:tcPr>
          <w:p>
            <w:pPr>
              <w:pStyle w:val="11"/>
            </w:pPr>
            <w:r>
              <w:t>385.00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综合保障费</w:t>
            </w:r>
          </w:p>
        </w:tc>
        <w:tc>
          <w:tcPr>
            <w:tcW w:w="964" w:type="dxa"/>
            <w:vAlign w:val="center"/>
          </w:tcPr>
          <w:p>
            <w:pPr>
              <w:pStyle w:val="11"/>
            </w:pPr>
            <w:r>
              <w:t>385.00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2022年法院建设补助资金</w:t>
            </w:r>
          </w:p>
        </w:tc>
        <w:tc>
          <w:tcPr>
            <w:tcW w:w="964" w:type="dxa"/>
            <w:vAlign w:val="center"/>
          </w:tcPr>
          <w:p>
            <w:pPr>
              <w:pStyle w:val="11"/>
            </w:pPr>
            <w:r>
              <w:t>262.20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136.00</w:t>
            </w: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2022年法院建设补助资金</w:t>
            </w:r>
          </w:p>
        </w:tc>
        <w:tc>
          <w:tcPr>
            <w:tcW w:w="964" w:type="dxa"/>
            <w:vAlign w:val="center"/>
          </w:tcPr>
          <w:p>
            <w:pPr>
              <w:pStyle w:val="11"/>
            </w:pPr>
            <w:r>
              <w:t>262.20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65.80</w:t>
            </w:r>
          </w:p>
        </w:tc>
        <w:tc>
          <w:tcPr>
            <w:tcW w:w="964" w:type="dxa"/>
            <w:vAlign w:val="center"/>
          </w:tcPr>
          <w:p>
            <w:pPr>
              <w:pStyle w:val="11"/>
            </w:pPr>
            <w:r>
              <w:t>65.80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65.80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91.70</w:t>
            </w:r>
          </w:p>
        </w:tc>
        <w:tc>
          <w:tcPr>
            <w:tcW w:w="964" w:type="dxa"/>
            <w:vAlign w:val="center"/>
          </w:tcPr>
          <w:p>
            <w:pPr>
              <w:pStyle w:val="11"/>
            </w:pPr>
            <w:r>
              <w:t>91.70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91.70</w:t>
            </w:r>
          </w:p>
        </w:tc>
        <w:tc>
          <w:tcPr>
            <w:tcW w:w="964" w:type="dxa"/>
            <w:vAlign w:val="center"/>
          </w:tcPr>
          <w:p>
            <w:pPr>
              <w:pStyle w:val="11"/>
            </w:pPr>
          </w:p>
        </w:tc>
        <w:tc>
          <w:tcPr>
            <w:tcW w:w="964" w:type="dxa"/>
            <w:vAlign w:val="center"/>
          </w:tcPr>
          <w:p>
            <w:pPr>
              <w:pStyle w:val="11"/>
            </w:pPr>
            <w:r>
              <w:t>91.70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7.64</w:t>
            </w:r>
          </w:p>
        </w:tc>
        <w:tc>
          <w:tcPr>
            <w:tcW w:w="964" w:type="dxa"/>
            <w:vAlign w:val="center"/>
          </w:tcPr>
          <w:p>
            <w:pPr>
              <w:pStyle w:val="11"/>
            </w:pPr>
            <w:r>
              <w:t>7.64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7.64</w:t>
            </w:r>
          </w:p>
        </w:tc>
        <w:tc>
          <w:tcPr>
            <w:tcW w:w="964" w:type="dxa"/>
            <w:vAlign w:val="center"/>
          </w:tcPr>
          <w:p>
            <w:pPr>
              <w:pStyle w:val="11"/>
            </w:pPr>
          </w:p>
        </w:tc>
        <w:tc>
          <w:tcPr>
            <w:tcW w:w="964" w:type="dxa"/>
            <w:vAlign w:val="center"/>
          </w:tcPr>
          <w:p>
            <w:pPr>
              <w:pStyle w:val="11"/>
            </w:pPr>
            <w:r>
              <w:t>7.64</w:t>
            </w:r>
          </w:p>
        </w:tc>
      </w:tr>
      <w:tr>
        <w:tblPrEx>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86.00</w:t>
            </w:r>
          </w:p>
        </w:tc>
        <w:tc>
          <w:tcPr>
            <w:tcW w:w="964" w:type="dxa"/>
            <w:vAlign w:val="center"/>
          </w:tcPr>
          <w:p>
            <w:pPr>
              <w:pStyle w:val="11"/>
            </w:pPr>
            <w:r>
              <w:t>86.00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86.00</w:t>
            </w:r>
          </w:p>
        </w:tc>
        <w:tc>
          <w:tcPr>
            <w:tcW w:w="964" w:type="dxa"/>
            <w:vAlign w:val="center"/>
          </w:tcPr>
          <w:p>
            <w:pPr>
              <w:pStyle w:val="11"/>
            </w:pPr>
          </w:p>
        </w:tc>
        <w:tc>
          <w:tcPr>
            <w:tcW w:w="964" w:type="dxa"/>
            <w:vAlign w:val="center"/>
          </w:tcPr>
          <w:p>
            <w:pPr>
              <w:pStyle w:val="11"/>
            </w:pPr>
            <w:r>
              <w:t>86.00</w:t>
            </w:r>
          </w:p>
        </w:tc>
      </w:tr>
      <w:tr>
        <w:tblPrEx>
          <w:tblCellMar>
            <w:top w:w="0" w:type="dxa"/>
            <w:left w:w="108" w:type="dxa"/>
            <w:bottom w:w="0" w:type="dxa"/>
            <w:right w:w="108" w:type="dxa"/>
          </w:tblCellMar>
        </w:tblPrEx>
        <w:trPr>
          <w:cantSplit/>
          <w:jc w:val="center"/>
        </w:trPr>
        <w:tc>
          <w:tcPr>
            <w:tcW w:w="1701" w:type="dxa"/>
            <w:vAlign w:val="center"/>
          </w:tcPr>
          <w:p>
            <w:pPr>
              <w:pStyle w:val="12"/>
            </w:pPr>
            <w:r>
              <w:t>第二批中央政法转移支付资金</w:t>
            </w:r>
          </w:p>
        </w:tc>
        <w:tc>
          <w:tcPr>
            <w:tcW w:w="964" w:type="dxa"/>
            <w:vAlign w:val="center"/>
          </w:tcPr>
          <w:p>
            <w:pPr>
              <w:pStyle w:val="11"/>
            </w:pPr>
            <w:r>
              <w:t>200.00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96.00</w:t>
            </w:r>
          </w:p>
        </w:tc>
        <w:tc>
          <w:tcPr>
            <w:tcW w:w="964" w:type="dxa"/>
            <w:vAlign w:val="center"/>
          </w:tcPr>
          <w:p>
            <w:pPr>
              <w:pStyle w:val="11"/>
            </w:pPr>
            <w:r>
              <w:t>96.00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96.00</w:t>
            </w:r>
          </w:p>
        </w:tc>
        <w:tc>
          <w:tcPr>
            <w:tcW w:w="964" w:type="dxa"/>
            <w:vAlign w:val="center"/>
          </w:tcPr>
          <w:p>
            <w:pPr>
              <w:pStyle w:val="11"/>
            </w:pPr>
          </w:p>
        </w:tc>
        <w:tc>
          <w:tcPr>
            <w:tcW w:w="964" w:type="dxa"/>
            <w:vAlign w:val="center"/>
          </w:tcPr>
          <w:p>
            <w:pPr>
              <w:pStyle w:val="11"/>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第二批中央政法转移支付资金</w:t>
            </w:r>
          </w:p>
        </w:tc>
        <w:tc>
          <w:tcPr>
            <w:tcW w:w="964" w:type="dxa"/>
            <w:vAlign w:val="center"/>
          </w:tcPr>
          <w:p>
            <w:pPr>
              <w:pStyle w:val="11"/>
            </w:pPr>
            <w:r>
              <w:t>200.00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104.00</w:t>
            </w: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数字法庭改造</w:t>
            </w:r>
          </w:p>
        </w:tc>
        <w:tc>
          <w:tcPr>
            <w:tcW w:w="964" w:type="dxa"/>
            <w:vAlign w:val="center"/>
          </w:tcPr>
          <w:p>
            <w:pPr>
              <w:pStyle w:val="11"/>
            </w:pPr>
            <w:r>
              <w:t>8.10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2</w:t>
            </w:r>
          </w:p>
        </w:tc>
        <w:tc>
          <w:tcPr>
            <w:tcW w:w="850" w:type="dxa"/>
            <w:vAlign w:val="center"/>
          </w:tcPr>
          <w:p>
            <w:pPr>
              <w:pStyle w:val="11"/>
            </w:pPr>
            <w:r>
              <w:t>4.05</w:t>
            </w:r>
          </w:p>
        </w:tc>
        <w:tc>
          <w:tcPr>
            <w:tcW w:w="964" w:type="dxa"/>
            <w:vAlign w:val="center"/>
          </w:tcPr>
          <w:p>
            <w:pPr>
              <w:pStyle w:val="11"/>
            </w:pPr>
            <w:r>
              <w:t>8.10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8.10</w:t>
            </w:r>
          </w:p>
        </w:tc>
        <w:tc>
          <w:tcPr>
            <w:tcW w:w="964" w:type="dxa"/>
            <w:vAlign w:val="center"/>
          </w:tcPr>
          <w:p>
            <w:pPr>
              <w:pStyle w:val="11"/>
            </w:pPr>
          </w:p>
        </w:tc>
        <w:tc>
          <w:tcPr>
            <w:tcW w:w="964" w:type="dxa"/>
            <w:vAlign w:val="center"/>
          </w:tcPr>
          <w:p>
            <w:pPr>
              <w:pStyle w:val="11"/>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专线通用链路服务租赁费用</w:t>
            </w:r>
          </w:p>
        </w:tc>
        <w:tc>
          <w:tcPr>
            <w:tcW w:w="964" w:type="dxa"/>
            <w:vAlign w:val="center"/>
          </w:tcPr>
          <w:p>
            <w:pPr>
              <w:pStyle w:val="11"/>
            </w:pPr>
            <w:r>
              <w:t>72.50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r>
              <w:t>60.00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河北雄安新区中级人民法院（含所属单位）上年末固定资产金额为</w:t>
      </w:r>
      <w:r>
        <w:rPr>
          <w:rFonts w:hint="eastAsia" w:eastAsiaTheme="minorEastAsia"/>
          <w:color w:val="000000"/>
          <w:sz w:val="28"/>
          <w:lang w:eastAsia="zh-CN"/>
        </w:rPr>
        <w:t>1661.49</w:t>
      </w:r>
      <w:r>
        <w:rPr>
          <w:rFonts w:eastAsia="方正仿宋_GBK"/>
          <w:color w:val="000000"/>
          <w:sz w:val="28"/>
        </w:rPr>
        <w:t>万元（详见下表）。本年度拟购置固定资产总额为</w:t>
      </w:r>
      <w:r>
        <w:rPr>
          <w:rFonts w:hint="eastAsia" w:eastAsia="方正仿宋_GBK"/>
          <w:color w:val="000000"/>
          <w:sz w:val="28"/>
          <w:lang w:eastAsia="zh-CN"/>
        </w:rPr>
        <w:t>1556.64</w:t>
      </w:r>
      <w:r>
        <w:rPr>
          <w:rFonts w:eastAsia="方正仿宋_GBK"/>
          <w:color w:val="000000"/>
          <w:sz w:val="28"/>
        </w:rPr>
        <w:t>万元，已按要求列入政府采购预算，详见政府采购预算表。</w:t>
      </w:r>
    </w:p>
    <w:p>
      <w:pPr>
        <w:jc w:val="center"/>
        <w:rPr>
          <w:rFonts w:hAnsi="宋体"/>
          <w:sz w:val="36"/>
        </w:rPr>
      </w:pPr>
      <w:r>
        <w:rPr>
          <w:rFonts w:hint="eastAsia" w:ascii="方正小标宋_GBK" w:eastAsia="方正小标宋_GBK"/>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宋体"/>
                <w:lang w:eastAsia="zh-CN"/>
              </w:rPr>
            </w:pPr>
            <w:r>
              <w:rPr>
                <w:rFonts w:hint="eastAsia" w:ascii="方正小标宋_GBK" w:eastAsiaTheme="minorEastAsia"/>
                <w:lang w:eastAsia="zh-CN"/>
              </w:rPr>
              <w:t>403河北雄安新区中级人民法院</w:t>
            </w:r>
          </w:p>
        </w:tc>
        <w:tc>
          <w:tcPr>
            <w:tcW w:w="5670"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rPr>
            </w:pPr>
            <w:r>
              <w:rPr>
                <w:rFonts w:hint="eastAsia" w:ascii="方正小标宋_GBK" w:eastAsia="方正小标宋_GBK"/>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　　　　　　　　资产总额</w:t>
            </w:r>
          </w:p>
        </w:tc>
        <w:tc>
          <w:tcPr>
            <w:tcW w:w="2835"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1661.49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1、房屋（平方米）</w:t>
            </w:r>
          </w:p>
        </w:tc>
        <w:tc>
          <w:tcPr>
            <w:tcW w:w="2835" w:type="dxa"/>
            <w:shd w:val="clear" w:color="auto" w:fill="auto"/>
            <w:vAlign w:val="center"/>
          </w:tcPr>
          <w:p>
            <w:pPr>
              <w:spacing w:line="300" w:lineRule="exact"/>
              <w:jc w:val="center"/>
              <w:rPr>
                <w:rFonts w:ascii="方正书宋_GBK" w:eastAsia="方正书宋_GBK"/>
              </w:rPr>
            </w:pPr>
          </w:p>
        </w:tc>
        <w:tc>
          <w:tcPr>
            <w:tcW w:w="283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　　其中：办公用房（平方米）</w:t>
            </w:r>
          </w:p>
        </w:tc>
        <w:tc>
          <w:tcPr>
            <w:tcW w:w="2835" w:type="dxa"/>
            <w:shd w:val="clear" w:color="auto" w:fill="auto"/>
            <w:vAlign w:val="center"/>
          </w:tcPr>
          <w:p>
            <w:pPr>
              <w:spacing w:line="300" w:lineRule="exact"/>
              <w:jc w:val="center"/>
              <w:rPr>
                <w:rFonts w:ascii="方正书宋_GBK" w:eastAsia="方正书宋_GBK"/>
              </w:rPr>
            </w:pPr>
          </w:p>
        </w:tc>
        <w:tc>
          <w:tcPr>
            <w:tcW w:w="283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2、车辆（台、辆）</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9</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206.42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3、单价在20万元以上的设备</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13</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739.45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4、其他固定资产</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1111</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715.63</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p>
    <w:p>
      <w:pPr>
        <w:jc w:val="center"/>
      </w:pPr>
    </w:p>
    <w:p>
      <w:pPr>
        <w:jc w:val="center"/>
      </w:pPr>
    </w:p>
    <w:p>
      <w:pPr>
        <w:jc w:val="center"/>
      </w:pPr>
    </w:p>
    <w:p>
      <w:pPr>
        <w:jc w:val="center"/>
      </w:pP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19"/>
      <w:r>
        <w:rPr>
          <w:rFonts w:ascii="方正小标宋_GBK" w:hAnsi="方正小标宋_GBK" w:eastAsia="方正小标宋_GBK" w:cs="方正小标宋_GBK"/>
          <w:color w:val="000000"/>
          <w:sz w:val="44"/>
        </w:rPr>
        <w:t>一、河北雄安新区中级人民法院收支预算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3372.00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三十一、与上级财政地方债往来性支出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3372.00</w:t>
            </w:r>
          </w:p>
        </w:tc>
        <w:tc>
          <w:tcPr>
            <w:tcW w:w="4535" w:type="dxa"/>
            <w:vAlign w:val="center"/>
          </w:tcPr>
          <w:p>
            <w:pPr>
              <w:pStyle w:val="14"/>
            </w:pPr>
            <w:r>
              <w:t>本年支出合计</w:t>
            </w:r>
          </w:p>
        </w:tc>
        <w:tc>
          <w:tcPr>
            <w:tcW w:w="2126" w:type="dxa"/>
            <w:vAlign w:val="center"/>
          </w:tcPr>
          <w:p>
            <w:pPr>
              <w:pStyle w:val="15"/>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738.14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4110.14</w:t>
            </w:r>
          </w:p>
        </w:tc>
        <w:tc>
          <w:tcPr>
            <w:tcW w:w="4535" w:type="dxa"/>
            <w:vAlign w:val="center"/>
          </w:tcPr>
          <w:p>
            <w:pPr>
              <w:pStyle w:val="14"/>
            </w:pPr>
            <w:r>
              <w:t>支出总计</w:t>
            </w:r>
          </w:p>
        </w:tc>
        <w:tc>
          <w:tcPr>
            <w:tcW w:w="2126" w:type="dxa"/>
            <w:vAlign w:val="center"/>
          </w:tcPr>
          <w:p>
            <w:pPr>
              <w:pStyle w:val="15"/>
            </w:pPr>
            <w:r>
              <w:t>4110.14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4110.14</w:t>
            </w:r>
          </w:p>
        </w:tc>
        <w:tc>
          <w:tcPr>
            <w:tcW w:w="1134" w:type="dxa"/>
            <w:vAlign w:val="center"/>
          </w:tcPr>
          <w:p>
            <w:pPr>
              <w:pStyle w:val="15"/>
            </w:pPr>
            <w:r>
              <w:t>3372.00</w:t>
            </w:r>
          </w:p>
        </w:tc>
        <w:tc>
          <w:tcPr>
            <w:tcW w:w="1134" w:type="dxa"/>
            <w:vAlign w:val="center"/>
          </w:tcPr>
          <w:p>
            <w:pPr>
              <w:pStyle w:val="15"/>
            </w:pPr>
            <w:r>
              <w:t>3372.00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4110.14</w:t>
            </w:r>
          </w:p>
        </w:tc>
        <w:tc>
          <w:tcPr>
            <w:tcW w:w="1134" w:type="dxa"/>
            <w:vAlign w:val="center"/>
          </w:tcPr>
          <w:p>
            <w:pPr>
              <w:pStyle w:val="11"/>
            </w:pPr>
            <w:r>
              <w:t>3372.00</w:t>
            </w:r>
          </w:p>
        </w:tc>
        <w:tc>
          <w:tcPr>
            <w:tcW w:w="1134" w:type="dxa"/>
            <w:vAlign w:val="center"/>
          </w:tcPr>
          <w:p>
            <w:pPr>
              <w:pStyle w:val="11"/>
            </w:pPr>
            <w:r>
              <w:t>3372.00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20405</w:t>
            </w:r>
          </w:p>
        </w:tc>
        <w:tc>
          <w:tcPr>
            <w:tcW w:w="1559" w:type="dxa"/>
            <w:vAlign w:val="center"/>
          </w:tcPr>
          <w:p>
            <w:pPr>
              <w:pStyle w:val="12"/>
            </w:pPr>
            <w:r>
              <w:t>法院</w:t>
            </w:r>
          </w:p>
        </w:tc>
        <w:tc>
          <w:tcPr>
            <w:tcW w:w="1134" w:type="dxa"/>
            <w:vAlign w:val="center"/>
          </w:tcPr>
          <w:p>
            <w:pPr>
              <w:pStyle w:val="11"/>
            </w:pPr>
            <w:r>
              <w:t>4110.14</w:t>
            </w:r>
          </w:p>
        </w:tc>
        <w:tc>
          <w:tcPr>
            <w:tcW w:w="1134" w:type="dxa"/>
            <w:vAlign w:val="center"/>
          </w:tcPr>
          <w:p>
            <w:pPr>
              <w:pStyle w:val="11"/>
            </w:pPr>
            <w:r>
              <w:t>3372.00</w:t>
            </w:r>
          </w:p>
        </w:tc>
        <w:tc>
          <w:tcPr>
            <w:tcW w:w="1134" w:type="dxa"/>
            <w:vAlign w:val="center"/>
          </w:tcPr>
          <w:p>
            <w:pPr>
              <w:pStyle w:val="11"/>
            </w:pPr>
            <w:r>
              <w:t>3372.00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2040504</w:t>
            </w:r>
          </w:p>
        </w:tc>
        <w:tc>
          <w:tcPr>
            <w:tcW w:w="1559" w:type="dxa"/>
            <w:vAlign w:val="center"/>
          </w:tcPr>
          <w:p>
            <w:pPr>
              <w:pStyle w:val="12"/>
            </w:pPr>
            <w:r>
              <w:t>案件审判</w:t>
            </w:r>
          </w:p>
        </w:tc>
        <w:tc>
          <w:tcPr>
            <w:tcW w:w="1134" w:type="dxa"/>
            <w:vAlign w:val="center"/>
          </w:tcPr>
          <w:p>
            <w:pPr>
              <w:pStyle w:val="11"/>
            </w:pPr>
            <w:r>
              <w:t>172.00</w:t>
            </w:r>
          </w:p>
        </w:tc>
        <w:tc>
          <w:tcPr>
            <w:tcW w:w="1134" w:type="dxa"/>
            <w:vAlign w:val="center"/>
          </w:tcPr>
          <w:p>
            <w:pPr>
              <w:pStyle w:val="11"/>
            </w:pPr>
            <w:r>
              <w:t>172.00</w:t>
            </w:r>
          </w:p>
        </w:tc>
        <w:tc>
          <w:tcPr>
            <w:tcW w:w="1134" w:type="dxa"/>
            <w:vAlign w:val="center"/>
          </w:tcPr>
          <w:p>
            <w:pPr>
              <w:pStyle w:val="11"/>
            </w:pPr>
            <w:r>
              <w:t>172.00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2040505</w:t>
            </w:r>
          </w:p>
        </w:tc>
        <w:tc>
          <w:tcPr>
            <w:tcW w:w="1559" w:type="dxa"/>
            <w:vAlign w:val="center"/>
          </w:tcPr>
          <w:p>
            <w:pPr>
              <w:pStyle w:val="12"/>
            </w:pPr>
            <w:r>
              <w:t>案件执行</w:t>
            </w:r>
          </w:p>
        </w:tc>
        <w:tc>
          <w:tcPr>
            <w:tcW w:w="1134" w:type="dxa"/>
            <w:vAlign w:val="center"/>
          </w:tcPr>
          <w:p>
            <w:pPr>
              <w:pStyle w:val="11"/>
            </w:pPr>
            <w:r>
              <w:t>510.00</w:t>
            </w:r>
          </w:p>
        </w:tc>
        <w:tc>
          <w:tcPr>
            <w:tcW w:w="1134" w:type="dxa"/>
            <w:vAlign w:val="center"/>
          </w:tcPr>
          <w:p>
            <w:pPr>
              <w:pStyle w:val="11"/>
            </w:pPr>
            <w:r>
              <w:t>510.00</w:t>
            </w:r>
          </w:p>
        </w:tc>
        <w:tc>
          <w:tcPr>
            <w:tcW w:w="1134" w:type="dxa"/>
            <w:vAlign w:val="center"/>
          </w:tcPr>
          <w:p>
            <w:pPr>
              <w:pStyle w:val="11"/>
            </w:pPr>
            <w:r>
              <w:t>510.00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2040599</w:t>
            </w:r>
          </w:p>
        </w:tc>
        <w:tc>
          <w:tcPr>
            <w:tcW w:w="1559" w:type="dxa"/>
            <w:vAlign w:val="center"/>
          </w:tcPr>
          <w:p>
            <w:pPr>
              <w:pStyle w:val="12"/>
            </w:pPr>
            <w:r>
              <w:t>其他法院支出</w:t>
            </w:r>
          </w:p>
        </w:tc>
        <w:tc>
          <w:tcPr>
            <w:tcW w:w="1134" w:type="dxa"/>
            <w:vAlign w:val="center"/>
          </w:tcPr>
          <w:p>
            <w:pPr>
              <w:pStyle w:val="11"/>
            </w:pPr>
            <w:r>
              <w:t>3428.14</w:t>
            </w:r>
          </w:p>
        </w:tc>
        <w:tc>
          <w:tcPr>
            <w:tcW w:w="1134" w:type="dxa"/>
            <w:vAlign w:val="center"/>
          </w:tcPr>
          <w:p>
            <w:pPr>
              <w:pStyle w:val="11"/>
            </w:pPr>
            <w:r>
              <w:t>2690.00</w:t>
            </w:r>
          </w:p>
        </w:tc>
        <w:tc>
          <w:tcPr>
            <w:tcW w:w="1134" w:type="dxa"/>
            <w:vAlign w:val="center"/>
          </w:tcPr>
          <w:p>
            <w:pPr>
              <w:pStyle w:val="11"/>
            </w:pPr>
            <w:r>
              <w:t>2690.00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738.14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4110.14</w:t>
            </w:r>
          </w:p>
        </w:tc>
        <w:tc>
          <w:tcPr>
            <w:tcW w:w="1361" w:type="dxa"/>
            <w:vAlign w:val="center"/>
          </w:tcPr>
          <w:p>
            <w:pPr>
              <w:pStyle w:val="15"/>
            </w:pPr>
          </w:p>
        </w:tc>
        <w:tc>
          <w:tcPr>
            <w:tcW w:w="1361" w:type="dxa"/>
            <w:vAlign w:val="center"/>
          </w:tcPr>
          <w:p>
            <w:pPr>
              <w:pStyle w:val="15"/>
            </w:pPr>
            <w:r>
              <w:t>4110.14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20405</w:t>
            </w:r>
          </w:p>
        </w:tc>
        <w:tc>
          <w:tcPr>
            <w:tcW w:w="4535" w:type="dxa"/>
            <w:vAlign w:val="center"/>
          </w:tcPr>
          <w:p>
            <w:pPr>
              <w:pStyle w:val="12"/>
            </w:pPr>
            <w:r>
              <w:t>法院</w:t>
            </w: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r>
              <w:t>4110.14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2040504</w:t>
            </w:r>
          </w:p>
        </w:tc>
        <w:tc>
          <w:tcPr>
            <w:tcW w:w="4535" w:type="dxa"/>
            <w:vAlign w:val="center"/>
          </w:tcPr>
          <w:p>
            <w:pPr>
              <w:pStyle w:val="12"/>
            </w:pPr>
            <w:r>
              <w:t>案件审判</w:t>
            </w: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2040505</w:t>
            </w:r>
          </w:p>
        </w:tc>
        <w:tc>
          <w:tcPr>
            <w:tcW w:w="4535" w:type="dxa"/>
            <w:vAlign w:val="center"/>
          </w:tcPr>
          <w:p>
            <w:pPr>
              <w:pStyle w:val="12"/>
            </w:pPr>
            <w:r>
              <w:t>案件执行</w:t>
            </w:r>
          </w:p>
        </w:tc>
        <w:tc>
          <w:tcPr>
            <w:tcW w:w="1361" w:type="dxa"/>
            <w:vAlign w:val="center"/>
          </w:tcPr>
          <w:p>
            <w:pPr>
              <w:pStyle w:val="11"/>
            </w:pPr>
            <w:r>
              <w:t>510.00</w:t>
            </w:r>
          </w:p>
        </w:tc>
        <w:tc>
          <w:tcPr>
            <w:tcW w:w="1361" w:type="dxa"/>
            <w:vAlign w:val="center"/>
          </w:tcPr>
          <w:p>
            <w:pPr>
              <w:pStyle w:val="11"/>
            </w:pPr>
          </w:p>
        </w:tc>
        <w:tc>
          <w:tcPr>
            <w:tcW w:w="1361" w:type="dxa"/>
            <w:vAlign w:val="center"/>
          </w:tcPr>
          <w:p>
            <w:pPr>
              <w:pStyle w:val="11"/>
            </w:pPr>
            <w:r>
              <w:t>510.00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2040599</w:t>
            </w:r>
          </w:p>
        </w:tc>
        <w:tc>
          <w:tcPr>
            <w:tcW w:w="4535" w:type="dxa"/>
            <w:vAlign w:val="center"/>
          </w:tcPr>
          <w:p>
            <w:pPr>
              <w:pStyle w:val="12"/>
            </w:pPr>
            <w:r>
              <w:t>其他法院支出</w:t>
            </w:r>
          </w:p>
        </w:tc>
        <w:tc>
          <w:tcPr>
            <w:tcW w:w="1361" w:type="dxa"/>
            <w:vAlign w:val="center"/>
          </w:tcPr>
          <w:p>
            <w:pPr>
              <w:pStyle w:val="11"/>
            </w:pPr>
            <w:r>
              <w:t>3428.14</w:t>
            </w:r>
          </w:p>
        </w:tc>
        <w:tc>
          <w:tcPr>
            <w:tcW w:w="1361" w:type="dxa"/>
            <w:vAlign w:val="center"/>
          </w:tcPr>
          <w:p>
            <w:pPr>
              <w:pStyle w:val="11"/>
            </w:pPr>
          </w:p>
        </w:tc>
        <w:tc>
          <w:tcPr>
            <w:tcW w:w="1361" w:type="dxa"/>
            <w:vAlign w:val="center"/>
          </w:tcPr>
          <w:p>
            <w:pPr>
              <w:pStyle w:val="11"/>
            </w:pPr>
            <w:r>
              <w:t>3428.14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3372.00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4110.14</w:t>
            </w:r>
          </w:p>
        </w:tc>
        <w:tc>
          <w:tcPr>
            <w:tcW w:w="1474" w:type="dxa"/>
            <w:vAlign w:val="center"/>
          </w:tcPr>
          <w:p>
            <w:pPr>
              <w:pStyle w:val="11"/>
            </w:pPr>
            <w:r>
              <w:t>4110.14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三十一、与上级财政地方债往来性支出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3372.00</w:t>
            </w:r>
          </w:p>
        </w:tc>
        <w:tc>
          <w:tcPr>
            <w:tcW w:w="3402" w:type="dxa"/>
            <w:vAlign w:val="center"/>
          </w:tcPr>
          <w:p>
            <w:pPr>
              <w:pStyle w:val="14"/>
            </w:pPr>
            <w:r>
              <w:t>本年支出合计</w:t>
            </w:r>
          </w:p>
        </w:tc>
        <w:tc>
          <w:tcPr>
            <w:tcW w:w="1474" w:type="dxa"/>
            <w:vAlign w:val="center"/>
          </w:tcPr>
          <w:p>
            <w:pPr>
              <w:pStyle w:val="15"/>
            </w:pPr>
            <w:r>
              <w:t>4110.14</w:t>
            </w:r>
          </w:p>
        </w:tc>
        <w:tc>
          <w:tcPr>
            <w:tcW w:w="1474" w:type="dxa"/>
            <w:vAlign w:val="center"/>
          </w:tcPr>
          <w:p>
            <w:pPr>
              <w:pStyle w:val="15"/>
            </w:pPr>
            <w:r>
              <w:t>4110.14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738.14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738.14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4110.14</w:t>
            </w:r>
          </w:p>
        </w:tc>
        <w:tc>
          <w:tcPr>
            <w:tcW w:w="3402" w:type="dxa"/>
            <w:vAlign w:val="center"/>
          </w:tcPr>
          <w:p>
            <w:pPr>
              <w:pStyle w:val="14"/>
            </w:pPr>
            <w:r>
              <w:t>支出总计</w:t>
            </w:r>
          </w:p>
        </w:tc>
        <w:tc>
          <w:tcPr>
            <w:tcW w:w="1474" w:type="dxa"/>
            <w:vAlign w:val="center"/>
          </w:tcPr>
          <w:p>
            <w:pPr>
              <w:pStyle w:val="15"/>
            </w:pPr>
            <w:r>
              <w:t>4110.14</w:t>
            </w:r>
          </w:p>
        </w:tc>
        <w:tc>
          <w:tcPr>
            <w:tcW w:w="1474" w:type="dxa"/>
            <w:vAlign w:val="center"/>
          </w:tcPr>
          <w:p>
            <w:pPr>
              <w:pStyle w:val="15"/>
            </w:pPr>
            <w:r>
              <w:t>4110.14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4110.14</w:t>
            </w:r>
          </w:p>
        </w:tc>
        <w:tc>
          <w:tcPr>
            <w:tcW w:w="2551" w:type="dxa"/>
            <w:vAlign w:val="center"/>
          </w:tcPr>
          <w:p>
            <w:pPr>
              <w:pStyle w:val="15"/>
            </w:pPr>
          </w:p>
        </w:tc>
        <w:tc>
          <w:tcPr>
            <w:tcW w:w="2551" w:type="dxa"/>
            <w:vAlign w:val="center"/>
          </w:tcPr>
          <w:p>
            <w:pPr>
              <w:pStyle w:val="15"/>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4110.14</w:t>
            </w:r>
          </w:p>
        </w:tc>
        <w:tc>
          <w:tcPr>
            <w:tcW w:w="2551" w:type="dxa"/>
            <w:vAlign w:val="center"/>
          </w:tcPr>
          <w:p>
            <w:pPr>
              <w:pStyle w:val="11"/>
            </w:pPr>
          </w:p>
        </w:tc>
        <w:tc>
          <w:tcPr>
            <w:tcW w:w="2551"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20405</w:t>
            </w:r>
          </w:p>
        </w:tc>
        <w:tc>
          <w:tcPr>
            <w:tcW w:w="4535" w:type="dxa"/>
            <w:vAlign w:val="center"/>
          </w:tcPr>
          <w:p>
            <w:pPr>
              <w:pStyle w:val="12"/>
            </w:pPr>
            <w:r>
              <w:t>法院</w:t>
            </w:r>
          </w:p>
        </w:tc>
        <w:tc>
          <w:tcPr>
            <w:tcW w:w="2551" w:type="dxa"/>
            <w:vAlign w:val="center"/>
          </w:tcPr>
          <w:p>
            <w:pPr>
              <w:pStyle w:val="11"/>
            </w:pPr>
            <w:r>
              <w:t>4110.14</w:t>
            </w:r>
          </w:p>
        </w:tc>
        <w:tc>
          <w:tcPr>
            <w:tcW w:w="2551" w:type="dxa"/>
            <w:vAlign w:val="center"/>
          </w:tcPr>
          <w:p>
            <w:pPr>
              <w:pStyle w:val="11"/>
            </w:pPr>
          </w:p>
        </w:tc>
        <w:tc>
          <w:tcPr>
            <w:tcW w:w="2551" w:type="dxa"/>
            <w:vAlign w:val="center"/>
          </w:tcPr>
          <w:p>
            <w:pPr>
              <w:pStyle w:val="11"/>
            </w:pPr>
            <w:r>
              <w:t>4110.14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2040504</w:t>
            </w:r>
          </w:p>
        </w:tc>
        <w:tc>
          <w:tcPr>
            <w:tcW w:w="4535" w:type="dxa"/>
            <w:vAlign w:val="center"/>
          </w:tcPr>
          <w:p>
            <w:pPr>
              <w:pStyle w:val="12"/>
            </w:pPr>
            <w:r>
              <w:t>案件审判</w:t>
            </w:r>
          </w:p>
        </w:tc>
        <w:tc>
          <w:tcPr>
            <w:tcW w:w="2551" w:type="dxa"/>
            <w:vAlign w:val="center"/>
          </w:tcPr>
          <w:p>
            <w:pPr>
              <w:pStyle w:val="11"/>
            </w:pPr>
            <w:r>
              <w:t>172.00</w:t>
            </w:r>
          </w:p>
        </w:tc>
        <w:tc>
          <w:tcPr>
            <w:tcW w:w="2551" w:type="dxa"/>
            <w:vAlign w:val="center"/>
          </w:tcPr>
          <w:p>
            <w:pPr>
              <w:pStyle w:val="11"/>
            </w:pPr>
          </w:p>
        </w:tc>
        <w:tc>
          <w:tcPr>
            <w:tcW w:w="2551"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2040505</w:t>
            </w:r>
          </w:p>
        </w:tc>
        <w:tc>
          <w:tcPr>
            <w:tcW w:w="4535" w:type="dxa"/>
            <w:vAlign w:val="center"/>
          </w:tcPr>
          <w:p>
            <w:pPr>
              <w:pStyle w:val="12"/>
            </w:pPr>
            <w:r>
              <w:t>案件执行</w:t>
            </w:r>
          </w:p>
        </w:tc>
        <w:tc>
          <w:tcPr>
            <w:tcW w:w="2551" w:type="dxa"/>
            <w:vAlign w:val="center"/>
          </w:tcPr>
          <w:p>
            <w:pPr>
              <w:pStyle w:val="11"/>
            </w:pPr>
            <w:r>
              <w:t>510.00</w:t>
            </w:r>
          </w:p>
        </w:tc>
        <w:tc>
          <w:tcPr>
            <w:tcW w:w="2551" w:type="dxa"/>
            <w:vAlign w:val="center"/>
          </w:tcPr>
          <w:p>
            <w:pPr>
              <w:pStyle w:val="11"/>
            </w:pPr>
          </w:p>
        </w:tc>
        <w:tc>
          <w:tcPr>
            <w:tcW w:w="2551" w:type="dxa"/>
            <w:vAlign w:val="center"/>
          </w:tcPr>
          <w:p>
            <w:pPr>
              <w:pStyle w:val="11"/>
            </w:pPr>
            <w:r>
              <w:t>510.00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2040599</w:t>
            </w:r>
          </w:p>
        </w:tc>
        <w:tc>
          <w:tcPr>
            <w:tcW w:w="4535" w:type="dxa"/>
            <w:vAlign w:val="center"/>
          </w:tcPr>
          <w:p>
            <w:pPr>
              <w:pStyle w:val="12"/>
            </w:pPr>
            <w:r>
              <w:t>其他法院支出</w:t>
            </w:r>
          </w:p>
        </w:tc>
        <w:tc>
          <w:tcPr>
            <w:tcW w:w="2551" w:type="dxa"/>
            <w:vAlign w:val="center"/>
          </w:tcPr>
          <w:p>
            <w:pPr>
              <w:pStyle w:val="11"/>
            </w:pPr>
            <w:r>
              <w:t>3428.14</w:t>
            </w:r>
          </w:p>
        </w:tc>
        <w:tc>
          <w:tcPr>
            <w:tcW w:w="2551" w:type="dxa"/>
            <w:vAlign w:val="center"/>
          </w:tcPr>
          <w:p>
            <w:pPr>
              <w:pStyle w:val="11"/>
            </w:pPr>
          </w:p>
        </w:tc>
        <w:tc>
          <w:tcPr>
            <w:tcW w:w="2551" w:type="dxa"/>
            <w:vAlign w:val="center"/>
          </w:tcPr>
          <w:p>
            <w:pPr>
              <w:pStyle w:val="11"/>
            </w:pPr>
            <w:r>
              <w:t>3428.14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3798"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2" w:type="dxa"/>
            <w:vAlign w:val="center"/>
          </w:tcPr>
          <w:p>
            <w:pPr>
              <w:spacing w:line="300" w:lineRule="exact"/>
              <w:jc w:val="right"/>
              <w:rPr>
                <w:rFonts w:ascii="方正书宋_GBK" w:eastAsia="方正书宋_GBK"/>
                <w:b/>
              </w:rPr>
            </w:pPr>
            <w:r>
              <w:rPr>
                <w:rFonts w:hint="eastAsia" w:asciiTheme="minorEastAsia" w:hAnsiTheme="minorEastAsia" w:eastAsiaTheme="minorEastAsia"/>
                <w:b/>
                <w:lang w:eastAsia="zh-CN"/>
              </w:rPr>
              <w:t>44.00</w:t>
            </w:r>
          </w:p>
        </w:tc>
        <w:tc>
          <w:tcPr>
            <w:tcW w:w="2381" w:type="dxa"/>
            <w:vAlign w:val="center"/>
          </w:tcPr>
          <w:p>
            <w:pPr>
              <w:spacing w:line="300" w:lineRule="exact"/>
              <w:jc w:val="right"/>
              <w:rPr>
                <w:rFonts w:ascii="方正书宋_GBK" w:eastAsia="方正书宋_GBK"/>
                <w:b/>
              </w:rPr>
            </w:pPr>
            <w:r>
              <w:rPr>
                <w:rFonts w:hint="eastAsia" w:asciiTheme="minorEastAsia" w:hAnsiTheme="minorEastAsia" w:eastAsiaTheme="minorEastAsia"/>
                <w:b/>
                <w:lang w:eastAsia="zh-CN"/>
              </w:rPr>
              <w:t>44.00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3798" w:type="dxa"/>
            <w:vAlign w:val="center"/>
          </w:tcPr>
          <w:p>
            <w:pPr>
              <w:spacing w:line="300" w:lineRule="exact"/>
              <w:rPr>
                <w:rFonts w:ascii="方正书宋_GBK" w:eastAsia="方正书宋_GBK"/>
              </w:rPr>
            </w:pPr>
            <w:r>
              <w:rPr>
                <w:rFonts w:hint="eastAsia" w:ascii="方正书宋_GBK" w:eastAsia="方正书宋_GBK"/>
              </w:rPr>
              <w:t>一、因公出国（境）费</w:t>
            </w:r>
          </w:p>
        </w:tc>
        <w:tc>
          <w:tcPr>
            <w:tcW w:w="2382"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3798" w:type="dxa"/>
            <w:vAlign w:val="center"/>
          </w:tcPr>
          <w:p>
            <w:pPr>
              <w:spacing w:line="300" w:lineRule="exact"/>
              <w:rPr>
                <w:rFonts w:ascii="方正书宋_GBK" w:eastAsia="方正书宋_GBK"/>
              </w:rPr>
            </w:pPr>
            <w:r>
              <w:rPr>
                <w:rFonts w:hint="eastAsia" w:ascii="方正书宋_GBK" w:eastAsia="方正书宋_GBK"/>
              </w:rPr>
              <w:t>二、公务用车购置及运维费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44.00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44.00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3798" w:type="dxa"/>
            <w:vAlign w:val="center"/>
          </w:tcPr>
          <w:p>
            <w:pPr>
              <w:spacing w:line="300" w:lineRule="exact"/>
              <w:rPr>
                <w:rFonts w:ascii="方正书宋_GBK" w:eastAsia="方正书宋_GBK"/>
              </w:rPr>
            </w:pPr>
            <w:r>
              <w:rPr>
                <w:rFonts w:hint="eastAsia" w:ascii="方正书宋_GBK" w:eastAsia="方正书宋_GBK"/>
              </w:rPr>
              <w:t xml:space="preserve">    其中：公务用车购置费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25.00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25.00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3798" w:type="dxa"/>
            <w:vAlign w:val="center"/>
          </w:tcPr>
          <w:p>
            <w:pPr>
              <w:spacing w:line="300" w:lineRule="exact"/>
              <w:rPr>
                <w:rFonts w:ascii="方正书宋_GBK" w:eastAsia="方正书宋_GBK"/>
              </w:rPr>
            </w:pPr>
            <w:r>
              <w:rPr>
                <w:rFonts w:hint="eastAsia" w:ascii="方正书宋_GBK" w:eastAsia="方正书宋_GBK"/>
              </w:rPr>
              <w:t xml:space="preserve">          公务用车运行维护费</w:t>
            </w:r>
          </w:p>
        </w:tc>
        <w:tc>
          <w:tcPr>
            <w:tcW w:w="2382"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19.00</w:t>
            </w:r>
          </w:p>
        </w:tc>
        <w:tc>
          <w:tcPr>
            <w:tcW w:w="2381" w:type="dxa"/>
            <w:vAlign w:val="center"/>
          </w:tcPr>
          <w:p>
            <w:pPr>
              <w:spacing w:line="300" w:lineRule="exact"/>
              <w:jc w:val="right"/>
              <w:rPr>
                <w:rFonts w:ascii="方正书宋_GBK" w:eastAsia="方正书宋_GBK"/>
              </w:rPr>
            </w:pPr>
            <w:r>
              <w:rPr>
                <w:rFonts w:hint="eastAsia" w:asciiTheme="minorEastAsia" w:hAnsiTheme="minorEastAsia" w:eastAsiaTheme="minorEastAsia"/>
                <w:lang w:eastAsia="zh-CN"/>
              </w:rPr>
              <w:t>19.00</w:t>
            </w: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3798" w:type="dxa"/>
            <w:vAlign w:val="center"/>
          </w:tcPr>
          <w:p>
            <w:pPr>
              <w:spacing w:line="300" w:lineRule="exact"/>
              <w:rPr>
                <w:rFonts w:ascii="方正书宋_GBK" w:eastAsia="方正书宋_GBK"/>
              </w:rPr>
            </w:pPr>
            <w:r>
              <w:rPr>
                <w:rFonts w:hint="eastAsia" w:ascii="方正书宋_GBK" w:eastAsia="方正书宋_GBK"/>
              </w:rPr>
              <w:t>三、公务接待费</w:t>
            </w:r>
          </w:p>
        </w:tc>
        <w:tc>
          <w:tcPr>
            <w:tcW w:w="2382"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c>
          <w:tcPr>
            <w:tcW w:w="2381" w:type="dxa"/>
            <w:vAlign w:val="center"/>
          </w:tcPr>
          <w:p>
            <w:pPr>
              <w:spacing w:line="300" w:lineRule="exact"/>
              <w:jc w:val="right"/>
              <w:rPr>
                <w:rFonts w:ascii="方正书宋_GBK" w:eastAsia="方正书宋_GBK"/>
                <w:b/>
              </w:rPr>
            </w:pPr>
          </w:p>
        </w:tc>
      </w:tr>
    </w:tbl>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rPr>
          <w:rFonts w:ascii="方正书宋_GBK" w:hAnsi="方正书宋_GBK" w:eastAsia="方正书宋_GBK" w:cs="方正书宋_GBK"/>
          <w:color w:val="000000"/>
          <w:sz w:val="21"/>
          <w:lang w:eastAsia="zh-CN"/>
        </w:rPr>
      </w:pPr>
    </w:p>
    <w:p>
      <w:pPr>
        <w:jc w:val="center"/>
        <w:outlineLvl w:val="4"/>
      </w:pPr>
      <w:r>
        <w:rPr>
          <w:rFonts w:ascii="方正小标宋_GBK" w:hAnsi="方正小标宋_GBK" w:eastAsia="方正小标宋_GBK" w:cs="方正小标宋_GBK"/>
          <w:color w:val="000000"/>
          <w:sz w:val="44"/>
        </w:rPr>
        <w:t>河北雄安新区中级人民法院2023年单位预算信息公开情况说明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按照《预算法》、《地方预决算公开操作规程》和《关于进一步推进预算公开工作的实施意见》规定，现将河北雄安新区中级人民法院2023年单位预算公开如下：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firstLineChars="200"/>
        <w:rPr>
          <w:rFonts w:eastAsia="方正仿宋_GBK"/>
          <w:sz w:val="28"/>
        </w:rPr>
      </w:pPr>
      <w:r>
        <w:rPr>
          <w:rFonts w:eastAsia="方正仿宋_GBK"/>
          <w:sz w:val="28"/>
        </w:rPr>
        <w:t>一</w:t>
      </w:r>
      <w:r>
        <w:rPr>
          <w:rFonts w:hint="eastAsia" w:eastAsia="方正仿宋_GBK"/>
          <w:sz w:val="28"/>
          <w:lang w:eastAsia="zh-CN"/>
        </w:rPr>
        <w:t>、</w:t>
      </w:r>
      <w:r>
        <w:rPr>
          <w:rFonts w:eastAsia="方正仿宋_GBK"/>
          <w:sz w:val="28"/>
        </w:rPr>
        <w:t>依法审判法律规定由新区中级人民法院管辖的和其认为应当由自己审判的刑事、民事、行政的第一审案件。</w:t>
      </w:r>
    </w:p>
    <w:p>
      <w:pPr>
        <w:spacing w:line="500" w:lineRule="exact"/>
        <w:ind w:firstLine="560" w:firstLineChars="200"/>
        <w:rPr>
          <w:rFonts w:eastAsia="方正仿宋_GBK"/>
          <w:sz w:val="28"/>
        </w:rPr>
      </w:pPr>
      <w:r>
        <w:rPr>
          <w:rFonts w:eastAsia="方正仿宋_GBK"/>
          <w:sz w:val="28"/>
        </w:rPr>
        <w:t>二</w:t>
      </w:r>
      <w:r>
        <w:rPr>
          <w:rFonts w:hint="eastAsia" w:eastAsia="方正仿宋_GBK"/>
          <w:sz w:val="28"/>
          <w:lang w:eastAsia="zh-CN"/>
        </w:rPr>
        <w:t>、</w:t>
      </w:r>
      <w:r>
        <w:rPr>
          <w:rFonts w:eastAsia="方正仿宋_GBK"/>
          <w:sz w:val="28"/>
        </w:rPr>
        <w:t>依法审判法律规定由新区中级人民法院管辖的和其认为应当由自己审判的刑事、民事、行政等二审案件。</w:t>
      </w:r>
    </w:p>
    <w:p>
      <w:pPr>
        <w:spacing w:line="500" w:lineRule="exact"/>
        <w:ind w:firstLine="560" w:firstLineChars="200"/>
        <w:rPr>
          <w:rFonts w:eastAsia="方正仿宋_GBK"/>
          <w:sz w:val="28"/>
        </w:rPr>
      </w:pPr>
      <w:r>
        <w:rPr>
          <w:rFonts w:eastAsia="方正仿宋_GBK"/>
          <w:sz w:val="28"/>
        </w:rPr>
        <w:t>三</w:t>
      </w:r>
      <w:r>
        <w:rPr>
          <w:rFonts w:hint="eastAsia" w:eastAsia="方正仿宋_GBK"/>
          <w:sz w:val="28"/>
          <w:lang w:eastAsia="zh-CN"/>
        </w:rPr>
        <w:t>、</w:t>
      </w:r>
      <w:r>
        <w:rPr>
          <w:rFonts w:eastAsia="方正仿宋_GBK"/>
          <w:sz w:val="28"/>
        </w:rPr>
        <w:t>受理不服基层人民法院生效裁判的各类申诉和再审申请，对其中确有错误的，依法审判或指令下级人民法院再审；办理减刑、假释案件。</w:t>
      </w:r>
    </w:p>
    <w:p>
      <w:pPr>
        <w:spacing w:line="500" w:lineRule="exact"/>
        <w:ind w:firstLine="560" w:firstLineChars="200"/>
        <w:rPr>
          <w:rFonts w:eastAsia="方正仿宋_GBK"/>
          <w:sz w:val="28"/>
        </w:rPr>
      </w:pPr>
      <w:r>
        <w:rPr>
          <w:rFonts w:eastAsia="方正仿宋_GBK"/>
          <w:sz w:val="28"/>
        </w:rPr>
        <w:t>四</w:t>
      </w:r>
      <w:r>
        <w:rPr>
          <w:rFonts w:hint="eastAsia" w:eastAsia="方正仿宋_GBK"/>
          <w:sz w:val="28"/>
          <w:lang w:eastAsia="zh-CN"/>
        </w:rPr>
        <w:t>、</w:t>
      </w:r>
      <w:r>
        <w:rPr>
          <w:rFonts w:eastAsia="方正仿宋_GBK"/>
          <w:sz w:val="28"/>
        </w:rPr>
        <w:t>依法审判河北省人民检察院雄安新区分院按照审判监督程序提出的抗诉案件。</w:t>
      </w:r>
    </w:p>
    <w:p>
      <w:pPr>
        <w:spacing w:line="500" w:lineRule="exact"/>
        <w:ind w:firstLine="560" w:firstLineChars="200"/>
        <w:rPr>
          <w:rFonts w:eastAsia="方正仿宋_GBK"/>
          <w:sz w:val="28"/>
        </w:rPr>
      </w:pPr>
      <w:r>
        <w:rPr>
          <w:rFonts w:eastAsia="方正仿宋_GBK"/>
          <w:sz w:val="28"/>
        </w:rPr>
        <w:t>五</w:t>
      </w:r>
      <w:r>
        <w:rPr>
          <w:rFonts w:hint="eastAsia" w:eastAsia="方正仿宋_GBK"/>
          <w:sz w:val="28"/>
          <w:lang w:eastAsia="zh-CN"/>
        </w:rPr>
        <w:t>、</w:t>
      </w:r>
      <w:r>
        <w:rPr>
          <w:rFonts w:eastAsia="方正仿宋_GBK"/>
          <w:sz w:val="28"/>
        </w:rPr>
        <w:t>依法对基层人民法院行使指定管辖权。</w:t>
      </w:r>
    </w:p>
    <w:p>
      <w:pPr>
        <w:spacing w:line="500" w:lineRule="exact"/>
        <w:ind w:firstLine="560" w:firstLineChars="200"/>
        <w:rPr>
          <w:rFonts w:eastAsia="方正仿宋_GBK"/>
          <w:sz w:val="28"/>
        </w:rPr>
      </w:pPr>
      <w:r>
        <w:rPr>
          <w:rFonts w:eastAsia="方正仿宋_GBK"/>
          <w:sz w:val="28"/>
        </w:rPr>
        <w:t>六</w:t>
      </w:r>
      <w:r>
        <w:rPr>
          <w:rFonts w:hint="eastAsia" w:eastAsia="方正仿宋_GBK"/>
          <w:sz w:val="28"/>
          <w:lang w:eastAsia="zh-CN"/>
        </w:rPr>
        <w:t>、</w:t>
      </w:r>
      <w:r>
        <w:rPr>
          <w:rFonts w:eastAsia="方正仿宋_GBK"/>
          <w:sz w:val="28"/>
        </w:rPr>
        <w:t>监督、指导下级人民法院的审判工作。</w:t>
      </w:r>
    </w:p>
    <w:p>
      <w:pPr>
        <w:spacing w:line="500" w:lineRule="exact"/>
        <w:ind w:firstLine="560" w:firstLineChars="200"/>
        <w:rPr>
          <w:rFonts w:eastAsia="方正仿宋_GBK"/>
          <w:sz w:val="28"/>
        </w:rPr>
      </w:pPr>
      <w:r>
        <w:rPr>
          <w:rFonts w:eastAsia="方正仿宋_GBK"/>
          <w:sz w:val="28"/>
        </w:rPr>
        <w:t>七</w:t>
      </w:r>
      <w:r>
        <w:rPr>
          <w:rFonts w:hint="eastAsia" w:eastAsia="方正仿宋_GBK"/>
          <w:sz w:val="28"/>
          <w:lang w:eastAsia="zh-CN"/>
        </w:rPr>
        <w:t>、</w:t>
      </w:r>
      <w:r>
        <w:rPr>
          <w:rFonts w:eastAsia="方正仿宋_GBK"/>
          <w:sz w:val="28"/>
        </w:rPr>
        <w:t>依法办理发生法律效力的民事、行政案件判决和裁定的执行及刑事案件判决和裁定中有关财产部分的执行事项；办理法律规定由法院执行的其他法律文书的执行事项。</w:t>
      </w:r>
    </w:p>
    <w:p>
      <w:pPr>
        <w:spacing w:line="500" w:lineRule="exact"/>
        <w:ind w:firstLine="560" w:firstLineChars="200"/>
        <w:rPr>
          <w:rFonts w:eastAsia="方正仿宋_GBK"/>
          <w:sz w:val="28"/>
        </w:rPr>
      </w:pPr>
      <w:r>
        <w:rPr>
          <w:rFonts w:eastAsia="方正仿宋_GBK"/>
          <w:sz w:val="28"/>
        </w:rPr>
        <w:t>八</w:t>
      </w:r>
      <w:r>
        <w:rPr>
          <w:rFonts w:hint="eastAsia" w:eastAsia="方正仿宋_GBK"/>
          <w:sz w:val="28"/>
          <w:lang w:eastAsia="zh-CN"/>
        </w:rPr>
        <w:t>、</w:t>
      </w:r>
      <w:r>
        <w:rPr>
          <w:rFonts w:eastAsia="方正仿宋_GBK"/>
          <w:sz w:val="28"/>
        </w:rPr>
        <w:t>依法行使司法决定权。</w:t>
      </w:r>
    </w:p>
    <w:p>
      <w:pPr>
        <w:spacing w:line="500" w:lineRule="exact"/>
        <w:ind w:firstLine="560" w:firstLineChars="200"/>
        <w:rPr>
          <w:rFonts w:eastAsia="方正仿宋_GBK"/>
          <w:sz w:val="28"/>
        </w:rPr>
      </w:pPr>
      <w:r>
        <w:rPr>
          <w:rFonts w:eastAsia="方正仿宋_GBK"/>
          <w:sz w:val="28"/>
        </w:rPr>
        <w:t>九</w:t>
      </w:r>
      <w:r>
        <w:rPr>
          <w:rFonts w:hint="eastAsia" w:eastAsia="方正仿宋_GBK"/>
          <w:sz w:val="28"/>
          <w:lang w:eastAsia="zh-CN"/>
        </w:rPr>
        <w:t>、</w:t>
      </w:r>
      <w:r>
        <w:rPr>
          <w:rFonts w:eastAsia="方正仿宋_GBK"/>
          <w:sz w:val="28"/>
        </w:rPr>
        <w:t>依法决定国家赔偿。</w:t>
      </w:r>
    </w:p>
    <w:p>
      <w:pPr>
        <w:spacing w:line="500" w:lineRule="exact"/>
        <w:ind w:firstLine="560" w:firstLineChars="200"/>
        <w:rPr>
          <w:rFonts w:eastAsia="方正仿宋_GBK"/>
          <w:sz w:val="28"/>
        </w:rPr>
      </w:pPr>
      <w:r>
        <w:rPr>
          <w:rFonts w:eastAsia="方正仿宋_GBK"/>
          <w:sz w:val="28"/>
        </w:rPr>
        <w:t>十</w:t>
      </w:r>
      <w:r>
        <w:rPr>
          <w:rFonts w:hint="eastAsia" w:eastAsia="方正仿宋_GBK"/>
          <w:sz w:val="28"/>
          <w:lang w:eastAsia="zh-CN"/>
        </w:rPr>
        <w:t>、</w:t>
      </w:r>
      <w:r>
        <w:rPr>
          <w:rFonts w:eastAsia="方正仿宋_GBK"/>
          <w:sz w:val="28"/>
        </w:rPr>
        <w:t>组织、指导基层人民法院办理司法协助事项。</w:t>
      </w:r>
    </w:p>
    <w:p>
      <w:pPr>
        <w:spacing w:line="500" w:lineRule="exact"/>
        <w:ind w:firstLine="560" w:firstLineChars="200"/>
        <w:rPr>
          <w:rFonts w:eastAsia="方正仿宋_GBK"/>
          <w:sz w:val="28"/>
        </w:rPr>
      </w:pPr>
      <w:r>
        <w:rPr>
          <w:rFonts w:eastAsia="方正仿宋_GBK"/>
          <w:sz w:val="28"/>
        </w:rPr>
        <w:t>十一</w:t>
      </w:r>
      <w:r>
        <w:rPr>
          <w:rFonts w:hint="eastAsia" w:eastAsia="方正仿宋_GBK"/>
          <w:sz w:val="28"/>
          <w:lang w:eastAsia="zh-CN"/>
        </w:rPr>
        <w:t>、</w:t>
      </w:r>
      <w:r>
        <w:rPr>
          <w:rFonts w:eastAsia="方正仿宋_GBK"/>
          <w:sz w:val="28"/>
        </w:rPr>
        <w:t>对规章等草案提出意见；针对案件审理中发现的问题提出司法建议；负责使用法律政策问题的请示、答复。</w:t>
      </w:r>
    </w:p>
    <w:p>
      <w:pPr>
        <w:spacing w:line="500" w:lineRule="exact"/>
        <w:ind w:firstLine="560" w:firstLineChars="200"/>
        <w:rPr>
          <w:rFonts w:eastAsia="方正仿宋_GBK"/>
          <w:sz w:val="28"/>
        </w:rPr>
      </w:pPr>
      <w:r>
        <w:rPr>
          <w:rFonts w:eastAsia="方正仿宋_GBK"/>
          <w:sz w:val="28"/>
        </w:rPr>
        <w:t>十二</w:t>
      </w:r>
      <w:r>
        <w:rPr>
          <w:rFonts w:hint="eastAsia" w:eastAsia="方正仿宋_GBK"/>
          <w:sz w:val="28"/>
          <w:lang w:eastAsia="zh-CN"/>
        </w:rPr>
        <w:t>、</w:t>
      </w:r>
      <w:r>
        <w:rPr>
          <w:rFonts w:eastAsia="方正仿宋_GBK"/>
          <w:sz w:val="28"/>
        </w:rPr>
        <w:t>对新区中级人民法院的法官和其他工作人员进行思想政治教育、组织培训；指导基层人民法院的思想政治工作和教育培训工作；按照权限管理法官和其他工作人员。</w:t>
      </w:r>
    </w:p>
    <w:p>
      <w:pPr>
        <w:spacing w:line="500" w:lineRule="exact"/>
        <w:ind w:firstLine="560" w:firstLineChars="200"/>
        <w:rPr>
          <w:rFonts w:eastAsia="方正仿宋_GBK"/>
          <w:sz w:val="28"/>
        </w:rPr>
      </w:pPr>
      <w:r>
        <w:rPr>
          <w:rFonts w:eastAsia="方正仿宋_GBK"/>
          <w:sz w:val="28"/>
        </w:rPr>
        <w:t>十三</w:t>
      </w:r>
      <w:r>
        <w:rPr>
          <w:rFonts w:hint="eastAsia" w:eastAsia="方正仿宋_GBK"/>
          <w:sz w:val="28"/>
          <w:lang w:eastAsia="zh-CN"/>
        </w:rPr>
        <w:t>、</w:t>
      </w:r>
      <w:r>
        <w:rPr>
          <w:rFonts w:eastAsia="方正仿宋_GBK"/>
          <w:sz w:val="28"/>
        </w:rPr>
        <w:t>管理人民法院的有关经费和物资装备。</w:t>
      </w:r>
    </w:p>
    <w:p>
      <w:pPr>
        <w:spacing w:line="500" w:lineRule="exact"/>
        <w:ind w:firstLine="560" w:firstLineChars="200"/>
        <w:rPr>
          <w:rFonts w:eastAsia="方正仿宋_GBK"/>
          <w:sz w:val="28"/>
        </w:rPr>
      </w:pPr>
      <w:r>
        <w:rPr>
          <w:rFonts w:eastAsia="方正仿宋_GBK"/>
          <w:sz w:val="28"/>
        </w:rPr>
        <w:t>十四</w:t>
      </w:r>
      <w:r>
        <w:rPr>
          <w:rFonts w:hint="eastAsia" w:eastAsia="方正仿宋_GBK"/>
          <w:sz w:val="28"/>
          <w:lang w:eastAsia="zh-CN"/>
        </w:rPr>
        <w:t>、</w:t>
      </w:r>
      <w:r>
        <w:rPr>
          <w:rFonts w:eastAsia="方正仿宋_GBK"/>
          <w:sz w:val="28"/>
        </w:rPr>
        <w:t>负责人民法院的司法技术鉴定、通讯、计算机等技术管理工作。</w:t>
      </w:r>
    </w:p>
    <w:p>
      <w:pPr>
        <w:spacing w:line="500" w:lineRule="exact"/>
        <w:ind w:firstLine="560" w:firstLineChars="200"/>
        <w:rPr>
          <w:rFonts w:eastAsia="方正仿宋_GBK"/>
          <w:sz w:val="28"/>
        </w:rPr>
      </w:pPr>
      <w:r>
        <w:rPr>
          <w:rFonts w:eastAsia="方正仿宋_GBK"/>
          <w:sz w:val="28"/>
        </w:rPr>
        <w:t>十五</w:t>
      </w:r>
      <w:r>
        <w:rPr>
          <w:rFonts w:hint="eastAsia" w:eastAsia="方正仿宋_GBK"/>
          <w:sz w:val="28"/>
          <w:lang w:eastAsia="zh-CN"/>
        </w:rPr>
        <w:t>、</w:t>
      </w:r>
      <w:r>
        <w:rPr>
          <w:rFonts w:eastAsia="方正仿宋_GBK"/>
          <w:sz w:val="28"/>
        </w:rPr>
        <w:t>在审判工作中宣传法制，教育公民忠于社会主义祖国，自觉遵守宪法、法律和社会公德。</w:t>
      </w:r>
    </w:p>
    <w:p>
      <w:pPr>
        <w:spacing w:line="500" w:lineRule="exact"/>
        <w:ind w:firstLine="560" w:firstLineChars="200"/>
        <w:rPr>
          <w:rFonts w:eastAsia="方正仿宋_GBK"/>
          <w:sz w:val="28"/>
        </w:rPr>
      </w:pPr>
      <w:r>
        <w:rPr>
          <w:rFonts w:eastAsia="方正仿宋_GBK"/>
          <w:sz w:val="28"/>
        </w:rPr>
        <w:t>十六</w:t>
      </w:r>
      <w:r>
        <w:rPr>
          <w:rFonts w:hint="eastAsia" w:eastAsia="方正仿宋_GBK"/>
          <w:sz w:val="28"/>
          <w:lang w:eastAsia="zh-CN"/>
        </w:rPr>
        <w:t>、</w:t>
      </w:r>
      <w:r>
        <w:rPr>
          <w:rFonts w:eastAsia="方正仿宋_GBK"/>
          <w:sz w:val="28"/>
        </w:rPr>
        <w:t>承办其他应由新区中级人民法院负责的工作。</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河北雄安新区中级人民法院</w:t>
            </w:r>
          </w:p>
        </w:tc>
        <w:tc>
          <w:tcPr>
            <w:tcW w:w="1843" w:type="dxa"/>
            <w:vAlign w:val="center"/>
          </w:tcPr>
          <w:p>
            <w:pPr>
              <w:pStyle w:val="13"/>
            </w:pPr>
            <w:r>
              <w:t>行政</w:t>
            </w:r>
          </w:p>
        </w:tc>
        <w:tc>
          <w:tcPr>
            <w:tcW w:w="2126" w:type="dxa"/>
            <w:vAlign w:val="center"/>
          </w:tcPr>
          <w:p>
            <w:pPr>
              <w:pStyle w:val="13"/>
            </w:pPr>
            <w:r>
              <w:rPr>
                <w:rFonts w:hint="eastAsia" w:asciiTheme="minorEastAsia" w:hAnsiTheme="minorEastAsia" w:eastAsiaTheme="minorEastAsia"/>
                <w:lang w:eastAsia="zh-CN"/>
              </w:rPr>
              <w:t>副厅</w:t>
            </w:r>
            <w:r>
              <w:t>（</w:t>
            </w:r>
            <w:r>
              <w:rPr>
                <w:rFonts w:hint="eastAsia" w:asciiTheme="minorEastAsia" w:hAnsiTheme="minorEastAsia" w:eastAsiaTheme="minorEastAsia"/>
                <w:lang w:eastAsia="zh-CN"/>
              </w:rPr>
              <w:t>地</w:t>
            </w:r>
            <w:r>
              <w:t>）级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spacing w:line="500" w:lineRule="exact"/>
        <w:ind w:firstLine="560" w:firstLineChars="200"/>
        <w:rPr>
          <w:rFonts w:eastAsiaTheme="minorEastAsia"/>
          <w:sz w:val="28"/>
          <w:szCs w:val="28"/>
          <w:lang w:eastAsia="zh-CN"/>
        </w:rPr>
      </w:pPr>
      <w:r>
        <w:rPr>
          <w:rFonts w:eastAsia="方正仿宋_GBK"/>
          <w:sz w:val="28"/>
          <w:szCs w:val="28"/>
        </w:rPr>
        <w:t>1、收入说明</w:t>
      </w:r>
    </w:p>
    <w:p>
      <w:pPr>
        <w:spacing w:line="500" w:lineRule="exact"/>
        <w:ind w:firstLine="560" w:firstLineChars="200"/>
        <w:rPr>
          <w:rFonts w:eastAsiaTheme="minorEastAsia"/>
          <w:sz w:val="28"/>
          <w:szCs w:val="28"/>
          <w:lang w:eastAsia="zh-CN"/>
        </w:rPr>
      </w:pPr>
      <w:r>
        <w:rPr>
          <w:rFonts w:eastAsia="方正仿宋_GBK"/>
          <w:sz w:val="28"/>
          <w:szCs w:val="28"/>
        </w:rPr>
        <w:t>反映本</w:t>
      </w:r>
      <w:r>
        <w:rPr>
          <w:rFonts w:hint="eastAsia" w:eastAsia="方正仿宋_GBK"/>
          <w:sz w:val="28"/>
          <w:szCs w:val="28"/>
          <w:lang w:eastAsia="zh-CN"/>
        </w:rPr>
        <w:t>单位</w:t>
      </w:r>
      <w:r>
        <w:rPr>
          <w:rFonts w:eastAsia="方正仿宋_GBK"/>
          <w:sz w:val="28"/>
          <w:szCs w:val="28"/>
        </w:rPr>
        <w:t>当年全部收入。2023年预算收入</w:t>
      </w:r>
      <w:r>
        <w:rPr>
          <w:rFonts w:hint="eastAsia" w:asciiTheme="minorEastAsia" w:hAnsiTheme="minorEastAsia" w:eastAsiaTheme="minorEastAsia"/>
          <w:sz w:val="28"/>
          <w:szCs w:val="28"/>
          <w:lang w:eastAsia="zh-CN"/>
        </w:rPr>
        <w:t>4110.14</w:t>
      </w:r>
      <w:r>
        <w:rPr>
          <w:rFonts w:eastAsia="方正仿宋_GBK"/>
          <w:sz w:val="28"/>
          <w:szCs w:val="28"/>
        </w:rPr>
        <w:t>万元，其中：一般公共预算收入</w:t>
      </w:r>
      <w:r>
        <w:rPr>
          <w:rFonts w:hint="eastAsia" w:asciiTheme="minorEastAsia" w:hAnsiTheme="minorEastAsia" w:eastAsiaTheme="minorEastAsia"/>
          <w:sz w:val="28"/>
          <w:szCs w:val="28"/>
          <w:lang w:eastAsia="zh-CN"/>
        </w:rPr>
        <w:t>3372</w:t>
      </w:r>
      <w:r>
        <w:rPr>
          <w:rFonts w:eastAsia="方正仿宋_GBK"/>
          <w:sz w:val="28"/>
          <w:szCs w:val="28"/>
        </w:rPr>
        <w:t>万元，</w:t>
      </w:r>
      <w:r>
        <w:rPr>
          <w:rFonts w:hint="eastAsia" w:eastAsia="方正仿宋_GBK"/>
          <w:sz w:val="28"/>
          <w:szCs w:val="28"/>
        </w:rPr>
        <w:t>基金预算</w:t>
      </w:r>
      <w:r>
        <w:rPr>
          <w:rFonts w:eastAsia="方正仿宋_GBK"/>
          <w:sz w:val="28"/>
          <w:szCs w:val="28"/>
        </w:rPr>
        <w:t>收入</w:t>
      </w:r>
      <w:r>
        <w:rPr>
          <w:rFonts w:hint="eastAsia" w:asciiTheme="minorEastAsia" w:hAnsiTheme="minorEastAsia" w:eastAsiaTheme="minorEastAsia"/>
          <w:sz w:val="28"/>
          <w:szCs w:val="28"/>
          <w:lang w:eastAsia="zh-CN"/>
        </w:rPr>
        <w:t>0</w:t>
      </w:r>
      <w:r>
        <w:rPr>
          <w:rFonts w:eastAsia="方正仿宋_GBK"/>
          <w:sz w:val="28"/>
          <w:szCs w:val="28"/>
        </w:rPr>
        <w:t>万元，</w:t>
      </w:r>
      <w:r>
        <w:rPr>
          <w:rFonts w:hint="eastAsia" w:eastAsia="方正仿宋_GBK"/>
          <w:sz w:val="28"/>
          <w:szCs w:val="28"/>
        </w:rPr>
        <w:t>上年结转结余</w:t>
      </w:r>
      <w:r>
        <w:rPr>
          <w:rFonts w:hint="eastAsia" w:asciiTheme="minorEastAsia" w:hAnsiTheme="minorEastAsia" w:eastAsiaTheme="minorEastAsia"/>
          <w:sz w:val="28"/>
          <w:szCs w:val="28"/>
          <w:lang w:eastAsia="zh-CN"/>
        </w:rPr>
        <w:t>738.14</w:t>
      </w:r>
      <w:r>
        <w:rPr>
          <w:rFonts w:hint="eastAsia" w:eastAsia="方正仿宋_GBK"/>
          <w:sz w:val="28"/>
          <w:szCs w:val="28"/>
        </w:rPr>
        <w:t>万元。</w:t>
      </w:r>
    </w:p>
    <w:p>
      <w:pPr>
        <w:spacing w:line="500" w:lineRule="exact"/>
        <w:ind w:firstLine="640"/>
        <w:rPr>
          <w:rFonts w:eastAsia="方正仿宋_GBK"/>
          <w:sz w:val="28"/>
          <w:szCs w:val="28"/>
        </w:rPr>
      </w:pPr>
      <w:r>
        <w:rPr>
          <w:rFonts w:eastAsia="方正仿宋_GBK"/>
          <w:sz w:val="28"/>
          <w:szCs w:val="28"/>
        </w:rPr>
        <w:t>2、支出说明</w:t>
      </w:r>
    </w:p>
    <w:p>
      <w:pPr>
        <w:spacing w:line="500" w:lineRule="exact"/>
        <w:ind w:firstLine="640"/>
        <w:rPr>
          <w:rFonts w:eastAsia="方正仿宋_GBK"/>
          <w:color w:val="FF0000"/>
          <w:sz w:val="28"/>
          <w:szCs w:val="28"/>
        </w:rPr>
      </w:pPr>
      <w:r>
        <w:rPr>
          <w:rFonts w:eastAsia="方正仿宋_GBK"/>
          <w:sz w:val="28"/>
          <w:szCs w:val="28"/>
        </w:rPr>
        <w:t>收支预算总表支出栏、基本支出表、项目支出表按经济分类和支出功能分类科目编制，反映</w:t>
      </w:r>
      <w:r>
        <w:rPr>
          <w:rFonts w:hint="eastAsia" w:eastAsia="方正仿宋_GBK"/>
          <w:color w:val="000000"/>
          <w:sz w:val="28"/>
          <w:lang w:eastAsia="zh-CN"/>
        </w:rPr>
        <w:t>本单位</w:t>
      </w:r>
      <w:r>
        <w:rPr>
          <w:rFonts w:eastAsia="方正仿宋_GBK"/>
          <w:sz w:val="28"/>
          <w:szCs w:val="28"/>
        </w:rPr>
        <w:t>年度</w:t>
      </w:r>
      <w:r>
        <w:rPr>
          <w:rFonts w:hint="eastAsia" w:eastAsia="方正仿宋_GBK"/>
          <w:sz w:val="28"/>
          <w:szCs w:val="28"/>
          <w:lang w:eastAsia="zh-CN"/>
        </w:rPr>
        <w:t>单位预算</w:t>
      </w:r>
      <w:r>
        <w:rPr>
          <w:rFonts w:eastAsia="方正仿宋_GBK"/>
          <w:sz w:val="28"/>
          <w:szCs w:val="28"/>
        </w:rPr>
        <w:t>中支出预算的总体情况。2023年支出预算</w:t>
      </w:r>
      <w:r>
        <w:rPr>
          <w:rFonts w:hint="eastAsia" w:asciiTheme="minorEastAsia" w:hAnsiTheme="minorEastAsia" w:eastAsiaTheme="minorEastAsia"/>
          <w:sz w:val="28"/>
          <w:szCs w:val="28"/>
          <w:lang w:eastAsia="zh-CN"/>
        </w:rPr>
        <w:t>4110.14</w:t>
      </w:r>
      <w:r>
        <w:rPr>
          <w:rFonts w:eastAsia="方正仿宋_GBK"/>
          <w:sz w:val="28"/>
          <w:szCs w:val="28"/>
        </w:rPr>
        <w:t>万元，其中基本支出</w:t>
      </w:r>
      <w:r>
        <w:rPr>
          <w:rFonts w:hint="eastAsia" w:asciiTheme="minorEastAsia" w:hAnsiTheme="minorEastAsia" w:eastAsiaTheme="minorEastAsia"/>
          <w:sz w:val="28"/>
          <w:szCs w:val="28"/>
          <w:lang w:eastAsia="zh-CN"/>
        </w:rPr>
        <w:t>0</w:t>
      </w:r>
      <w:r>
        <w:rPr>
          <w:rFonts w:eastAsia="方正仿宋_GBK"/>
          <w:sz w:val="28"/>
          <w:szCs w:val="28"/>
        </w:rPr>
        <w:t>万元，包括人员经费</w:t>
      </w:r>
      <w:r>
        <w:rPr>
          <w:rFonts w:hint="eastAsia" w:asciiTheme="minorEastAsia" w:hAnsiTheme="minorEastAsia" w:eastAsiaTheme="minorEastAsia"/>
          <w:sz w:val="28"/>
          <w:szCs w:val="28"/>
          <w:lang w:eastAsia="zh-CN"/>
        </w:rPr>
        <w:t>0</w:t>
      </w:r>
      <w:r>
        <w:rPr>
          <w:rFonts w:hint="eastAsia" w:eastAsia="方正仿宋_GBK"/>
          <w:sz w:val="28"/>
          <w:szCs w:val="28"/>
        </w:rPr>
        <w:t>万元</w:t>
      </w:r>
      <w:r>
        <w:rPr>
          <w:rFonts w:eastAsia="方正仿宋_GBK"/>
          <w:sz w:val="28"/>
          <w:szCs w:val="28"/>
        </w:rPr>
        <w:t>和日常公用经费</w:t>
      </w:r>
      <w:r>
        <w:rPr>
          <w:rFonts w:hint="eastAsia" w:asciiTheme="minorEastAsia" w:hAnsiTheme="minorEastAsia" w:eastAsiaTheme="minorEastAsia"/>
          <w:sz w:val="28"/>
          <w:szCs w:val="28"/>
          <w:lang w:eastAsia="zh-CN"/>
        </w:rPr>
        <w:t>0</w:t>
      </w:r>
      <w:r>
        <w:rPr>
          <w:rFonts w:hint="eastAsia" w:eastAsia="方正仿宋_GBK"/>
          <w:sz w:val="28"/>
          <w:szCs w:val="28"/>
        </w:rPr>
        <w:t>万元</w:t>
      </w:r>
      <w:r>
        <w:rPr>
          <w:rFonts w:eastAsia="方正仿宋_GBK"/>
          <w:sz w:val="28"/>
          <w:szCs w:val="28"/>
        </w:rPr>
        <w:t>；项目支出</w:t>
      </w:r>
      <w:r>
        <w:rPr>
          <w:rFonts w:hint="eastAsia" w:asciiTheme="minorEastAsia" w:hAnsiTheme="minorEastAsia" w:eastAsiaTheme="minorEastAsia"/>
          <w:sz w:val="28"/>
          <w:szCs w:val="28"/>
          <w:lang w:eastAsia="zh-CN"/>
        </w:rPr>
        <w:t>3772</w:t>
      </w:r>
      <w:r>
        <w:rPr>
          <w:rFonts w:eastAsia="方正仿宋_GBK"/>
          <w:sz w:val="28"/>
          <w:szCs w:val="28"/>
        </w:rPr>
        <w:t>万元</w:t>
      </w:r>
      <w:r>
        <w:rPr>
          <w:rFonts w:hint="eastAsia" w:eastAsia="方正仿宋_GBK"/>
          <w:sz w:val="28"/>
          <w:szCs w:val="28"/>
        </w:rPr>
        <w:t>，主要为</w:t>
      </w:r>
      <w:r>
        <w:rPr>
          <w:rFonts w:hint="eastAsia" w:eastAsia="方正仿宋_GBK"/>
          <w:sz w:val="28"/>
          <w:szCs w:val="28"/>
          <w:lang w:eastAsia="zh-CN"/>
        </w:rPr>
        <w:t>办案业务费，司法救助金，企业破产保障金以及智慧法院建设资金</w:t>
      </w:r>
      <w:r>
        <w:rPr>
          <w:rFonts w:hint="eastAsia" w:eastAsia="方正仿宋_GBK"/>
          <w:sz w:val="28"/>
          <w:szCs w:val="28"/>
        </w:rPr>
        <w:t>；上年结转安排</w:t>
      </w:r>
      <w:r>
        <w:rPr>
          <w:rFonts w:hint="eastAsia" w:asciiTheme="minorEastAsia" w:hAnsiTheme="minorEastAsia" w:eastAsiaTheme="minorEastAsia"/>
          <w:sz w:val="28"/>
          <w:szCs w:val="28"/>
          <w:lang w:eastAsia="zh-CN"/>
        </w:rPr>
        <w:t>738.14</w:t>
      </w:r>
      <w:r>
        <w:rPr>
          <w:rFonts w:hint="eastAsia" w:eastAsia="方正仿宋_GBK"/>
          <w:sz w:val="28"/>
          <w:szCs w:val="28"/>
        </w:rPr>
        <w:t>万元，主要为</w:t>
      </w:r>
      <w:r>
        <w:rPr>
          <w:rFonts w:hint="eastAsia" w:eastAsia="方正仿宋_GBK"/>
          <w:sz w:val="28"/>
          <w:szCs w:val="28"/>
          <w:lang w:eastAsia="zh-CN"/>
        </w:rPr>
        <w:t>电子卷宗编目及移动办公办案系统购置</w:t>
      </w:r>
      <w:r>
        <w:rPr>
          <w:rFonts w:hint="eastAsia" w:eastAsia="方正仿宋_GBK"/>
          <w:sz w:val="28"/>
          <w:szCs w:val="28"/>
        </w:rPr>
        <w:t>等</w:t>
      </w:r>
      <w:r>
        <w:rPr>
          <w:rFonts w:hint="eastAsia" w:eastAsia="方正仿宋_GBK"/>
          <w:sz w:val="28"/>
          <w:szCs w:val="28"/>
          <w:lang w:eastAsia="zh-CN"/>
        </w:rPr>
        <w:t>资金</w:t>
      </w:r>
      <w:r>
        <w:rPr>
          <w:rFonts w:hint="eastAsia" w:eastAsia="方正仿宋_GBK"/>
          <w:sz w:val="28"/>
          <w:szCs w:val="28"/>
        </w:rPr>
        <w:t>。</w:t>
      </w:r>
    </w:p>
    <w:p>
      <w:pPr>
        <w:spacing w:line="500" w:lineRule="exact"/>
        <w:ind w:firstLine="640"/>
        <w:rPr>
          <w:rFonts w:eastAsia="方正仿宋_GBK"/>
          <w:sz w:val="28"/>
          <w:szCs w:val="28"/>
        </w:rPr>
      </w:pPr>
      <w:r>
        <w:rPr>
          <w:rFonts w:eastAsia="方正仿宋_GBK"/>
          <w:sz w:val="28"/>
          <w:szCs w:val="28"/>
        </w:rPr>
        <w:t>3、比上年增减情况</w:t>
      </w:r>
    </w:p>
    <w:p>
      <w:pPr>
        <w:spacing w:line="500" w:lineRule="exact"/>
        <w:ind w:firstLine="640"/>
        <w:rPr>
          <w:rFonts w:ascii="仿宋_GB2312" w:hAnsi="黑体" w:eastAsia="仿宋_GB2312"/>
          <w:sz w:val="28"/>
          <w:szCs w:val="28"/>
        </w:rPr>
      </w:pPr>
      <w:r>
        <w:rPr>
          <w:rFonts w:eastAsia="方正仿宋_GBK"/>
          <w:sz w:val="28"/>
          <w:szCs w:val="28"/>
        </w:rPr>
        <w:t>2023年预算收支安排</w:t>
      </w:r>
      <w:r>
        <w:rPr>
          <w:rFonts w:hint="eastAsia" w:eastAsiaTheme="minorEastAsia"/>
          <w:sz w:val="28"/>
          <w:szCs w:val="28"/>
          <w:lang w:eastAsia="zh-CN"/>
        </w:rPr>
        <w:t>4110.14</w:t>
      </w:r>
      <w:r>
        <w:rPr>
          <w:rFonts w:eastAsia="方正仿宋_GBK"/>
          <w:sz w:val="28"/>
          <w:szCs w:val="28"/>
        </w:rPr>
        <w:t>万元，较2022年预算</w:t>
      </w:r>
      <w:r>
        <w:rPr>
          <w:rFonts w:hint="eastAsia" w:eastAsia="方正仿宋_GBK"/>
          <w:sz w:val="28"/>
          <w:szCs w:val="28"/>
        </w:rPr>
        <w:t>增加</w:t>
      </w:r>
      <w:r>
        <w:rPr>
          <w:rFonts w:hint="eastAsia" w:eastAsia="方正仿宋_GBK"/>
          <w:sz w:val="28"/>
          <w:szCs w:val="28"/>
          <w:lang w:eastAsia="zh-CN"/>
        </w:rPr>
        <w:t>1189.98</w:t>
      </w:r>
      <w:r>
        <w:rPr>
          <w:rFonts w:eastAsia="方正仿宋_GBK"/>
          <w:sz w:val="28"/>
          <w:szCs w:val="28"/>
        </w:rPr>
        <w:t>万元，其中：基本支出</w:t>
      </w:r>
      <w:r>
        <w:rPr>
          <w:rFonts w:hint="eastAsia" w:eastAsia="方正仿宋_GBK"/>
          <w:sz w:val="28"/>
          <w:szCs w:val="28"/>
          <w:lang w:eastAsia="zh-CN"/>
        </w:rPr>
        <w:t>预算为0万元</w:t>
      </w:r>
      <w:r>
        <w:rPr>
          <w:rFonts w:eastAsia="方正仿宋_GBK"/>
          <w:sz w:val="28"/>
          <w:szCs w:val="28"/>
        </w:rPr>
        <w:t>，</w:t>
      </w:r>
      <w:r>
        <w:rPr>
          <w:rFonts w:hint="eastAsia" w:eastAsia="方正仿宋_GBK"/>
          <w:sz w:val="28"/>
          <w:szCs w:val="28"/>
          <w:lang w:eastAsia="zh-CN"/>
        </w:rPr>
        <w:t>与上年度持平，</w:t>
      </w:r>
      <w:r>
        <w:rPr>
          <w:rFonts w:eastAsia="方正仿宋_GBK"/>
          <w:sz w:val="28"/>
          <w:szCs w:val="28"/>
        </w:rPr>
        <w:t>主要</w:t>
      </w:r>
      <w:r>
        <w:rPr>
          <w:rFonts w:hint="eastAsia" w:eastAsia="方正仿宋_GBK"/>
          <w:sz w:val="28"/>
          <w:szCs w:val="28"/>
          <w:lang w:eastAsia="zh-CN"/>
        </w:rPr>
        <w:t>因为此项经费由省级财政拨付</w:t>
      </w:r>
      <w:r>
        <w:rPr>
          <w:rFonts w:eastAsia="方正仿宋_GBK"/>
          <w:sz w:val="28"/>
          <w:szCs w:val="28"/>
        </w:rPr>
        <w:t>；项目支出</w:t>
      </w:r>
      <w:r>
        <w:rPr>
          <w:rFonts w:hint="eastAsia" w:eastAsia="方正仿宋_GBK"/>
          <w:sz w:val="28"/>
          <w:szCs w:val="28"/>
        </w:rPr>
        <w:t>增加</w:t>
      </w:r>
      <w:r>
        <w:rPr>
          <w:rFonts w:hint="eastAsia" w:eastAsia="方正仿宋_GBK"/>
          <w:sz w:val="28"/>
          <w:szCs w:val="28"/>
          <w:lang w:eastAsia="zh-CN"/>
        </w:rPr>
        <w:t>949</w:t>
      </w:r>
      <w:r>
        <w:rPr>
          <w:rFonts w:eastAsia="方正仿宋_GBK"/>
          <w:sz w:val="28"/>
          <w:szCs w:val="28"/>
        </w:rPr>
        <w:t>万元，主要为</w:t>
      </w:r>
      <w:r>
        <w:rPr>
          <w:rFonts w:hint="eastAsia" w:eastAsia="方正仿宋_GBK"/>
          <w:sz w:val="28"/>
          <w:szCs w:val="28"/>
          <w:lang w:eastAsia="zh-CN"/>
        </w:rPr>
        <w:t>智慧审判、智慧执行等资金</w:t>
      </w:r>
      <w:r>
        <w:rPr>
          <w:rFonts w:hint="eastAsia" w:eastAsia="方正仿宋_GBK"/>
          <w:sz w:val="28"/>
          <w:szCs w:val="28"/>
        </w:rPr>
        <w:t>增加；结转安排增加</w:t>
      </w:r>
      <w:r>
        <w:rPr>
          <w:rFonts w:hint="eastAsia" w:eastAsia="方正仿宋_GBK"/>
          <w:sz w:val="28"/>
          <w:szCs w:val="28"/>
          <w:lang w:eastAsia="zh-CN"/>
        </w:rPr>
        <w:t>240.98</w:t>
      </w:r>
      <w:r>
        <w:rPr>
          <w:rFonts w:hint="eastAsia" w:eastAsia="方正仿宋_GBK"/>
          <w:sz w:val="28"/>
          <w:szCs w:val="28"/>
        </w:rPr>
        <w:t>万元，主要为</w:t>
      </w:r>
      <w:r>
        <w:rPr>
          <w:rFonts w:hint="eastAsia" w:eastAsia="方正仿宋_GBK"/>
          <w:sz w:val="28"/>
          <w:szCs w:val="28"/>
          <w:lang w:eastAsia="zh-CN"/>
        </w:rPr>
        <w:t>电子卷宗编目及移动办公办案系统购置</w:t>
      </w:r>
      <w:r>
        <w:rPr>
          <w:rFonts w:hint="eastAsia" w:eastAsia="方正仿宋_GBK"/>
          <w:sz w:val="28"/>
          <w:szCs w:val="28"/>
        </w:rPr>
        <w:t>等</w:t>
      </w:r>
      <w:r>
        <w:rPr>
          <w:rFonts w:hint="eastAsia" w:eastAsia="方正仿宋_GBK"/>
          <w:sz w:val="28"/>
          <w:szCs w:val="28"/>
          <w:lang w:eastAsia="zh-CN"/>
        </w:rPr>
        <w:t>资金。</w:t>
      </w:r>
    </w:p>
    <w:p>
      <w:pPr>
        <w:pStyle w:val="18"/>
        <w:ind w:firstLine="0"/>
        <w:rPr>
          <w:rFonts w:eastAsiaTheme="minorEastAsia"/>
          <w:lang w:eastAsia="zh-CN"/>
        </w:rPr>
      </w:pPr>
    </w:p>
    <w:p>
      <w:pPr>
        <w:spacing w:before="10" w:after="10" w:line="360" w:lineRule="auto"/>
        <w:ind w:firstLine="640"/>
        <w:outlineLvl w:val="2"/>
        <w:rPr>
          <w:rFonts w:ascii="黑体" w:hAnsi="黑体" w:eastAsia="黑体" w:cs="黑体"/>
          <w:color w:val="000000"/>
          <w:sz w:val="32"/>
          <w:lang w:eastAsia="zh-CN"/>
        </w:rPr>
      </w:pPr>
      <w:r>
        <w:rPr>
          <w:rFonts w:ascii="黑体" w:hAnsi="黑体" w:eastAsia="黑体" w:cs="黑体"/>
          <w:color w:val="000000"/>
          <w:sz w:val="32"/>
        </w:rPr>
        <w:t>三、机关运行经费安排情况</w:t>
      </w:r>
    </w:p>
    <w:p>
      <w:pPr>
        <w:autoSpaceDE w:val="0"/>
        <w:autoSpaceDN w:val="0"/>
        <w:adjustRightInd w:val="0"/>
        <w:spacing w:line="500" w:lineRule="exact"/>
        <w:ind w:left="198" w:firstLine="560" w:firstLineChars="200"/>
        <w:rPr>
          <w:rFonts w:eastAsiaTheme="minorEastAsia"/>
          <w:sz w:val="28"/>
          <w:szCs w:val="28"/>
          <w:lang w:eastAsia="zh-CN"/>
        </w:rPr>
      </w:pPr>
      <w:r>
        <w:rPr>
          <w:rFonts w:hint="eastAsia" w:eastAsia="方正仿宋_GBK"/>
          <w:sz w:val="28"/>
          <w:szCs w:val="28"/>
        </w:rPr>
        <w:t>2023年，我</w:t>
      </w:r>
      <w:r>
        <w:rPr>
          <w:rFonts w:hint="eastAsia" w:eastAsiaTheme="minorEastAsia"/>
          <w:sz w:val="28"/>
          <w:szCs w:val="28"/>
          <w:lang w:val="uk-UA" w:eastAsia="zh-CN"/>
        </w:rPr>
        <w:t>院</w:t>
      </w:r>
      <w:r>
        <w:rPr>
          <w:rFonts w:hint="eastAsia" w:eastAsia="方正仿宋_GBK"/>
          <w:sz w:val="28"/>
          <w:szCs w:val="28"/>
        </w:rPr>
        <w:t>机关</w:t>
      </w:r>
      <w:r>
        <w:rPr>
          <w:rFonts w:hint="eastAsia" w:eastAsia="方正仿宋_GBK"/>
          <w:sz w:val="28"/>
          <w:szCs w:val="28"/>
          <w:lang w:eastAsia="zh-CN"/>
        </w:rPr>
        <w:t>本级机关</w:t>
      </w:r>
      <w:r>
        <w:rPr>
          <w:rFonts w:hint="eastAsia" w:eastAsia="方正仿宋_GBK"/>
          <w:sz w:val="28"/>
          <w:szCs w:val="28"/>
        </w:rPr>
        <w:t>运行经费共计安排</w:t>
      </w:r>
      <w:r>
        <w:rPr>
          <w:rFonts w:hint="eastAsia" w:eastAsiaTheme="minorEastAsia"/>
          <w:sz w:val="28"/>
          <w:szCs w:val="28"/>
          <w:lang w:eastAsia="zh-CN"/>
        </w:rPr>
        <w:t>0</w:t>
      </w:r>
      <w:r>
        <w:rPr>
          <w:rFonts w:hint="eastAsia" w:eastAsia="方正仿宋_GBK"/>
          <w:sz w:val="28"/>
          <w:szCs w:val="28"/>
        </w:rPr>
        <w:t>万元，主要用于日常维修、办公用房水电费、办公用房取暖费、办公用房物业管理费等日常运行支出。</w:t>
      </w:r>
      <w:r>
        <w:rPr>
          <w:rFonts w:hint="eastAsia" w:eastAsia="方正仿宋_GBK"/>
          <w:sz w:val="28"/>
          <w:szCs w:val="28"/>
          <w:lang w:eastAsia="zh-CN"/>
        </w:rPr>
        <w:t>此项经费由省财政厅拨付保障机关正常运转。</w:t>
      </w: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pStyle w:val="20"/>
        <w:rPr>
          <w:rFonts w:eastAsiaTheme="minorEastAsia"/>
          <w:lang w:eastAsia="zh-CN"/>
        </w:rPr>
      </w:pPr>
      <w:r>
        <w:rPr>
          <w:rFonts w:hint="eastAsia" w:eastAsiaTheme="minorEastAsia"/>
          <w:szCs w:val="28"/>
          <w:lang w:eastAsia="zh-CN"/>
        </w:rPr>
        <w:t>2</w:t>
      </w:r>
      <w:r>
        <w:rPr>
          <w:szCs w:val="28"/>
        </w:rPr>
        <w:t>023年，我</w:t>
      </w:r>
      <w:r>
        <w:rPr>
          <w:rFonts w:hint="eastAsia" w:eastAsiaTheme="minorEastAsia"/>
          <w:szCs w:val="28"/>
          <w:lang w:eastAsia="zh-CN"/>
        </w:rPr>
        <w:t>院</w:t>
      </w:r>
      <w:r>
        <w:rPr>
          <w:szCs w:val="28"/>
        </w:rPr>
        <w:t>财政拨款“三公”经费预算安排</w:t>
      </w:r>
      <w:r>
        <w:rPr>
          <w:rFonts w:hint="eastAsia" w:eastAsiaTheme="minorEastAsia"/>
          <w:szCs w:val="28"/>
          <w:lang w:eastAsia="zh-CN"/>
        </w:rPr>
        <w:t>44</w:t>
      </w:r>
      <w:r>
        <w:rPr>
          <w:szCs w:val="28"/>
        </w:rPr>
        <w:t>万元，其中因公出国（境）费</w:t>
      </w:r>
      <w:r>
        <w:rPr>
          <w:rFonts w:hint="eastAsia" w:eastAsiaTheme="minorEastAsia"/>
          <w:szCs w:val="28"/>
          <w:lang w:eastAsia="zh-CN"/>
        </w:rPr>
        <w:t>0</w:t>
      </w:r>
      <w:r>
        <w:rPr>
          <w:szCs w:val="28"/>
        </w:rPr>
        <w:t>万元；公务用车购置及运维费</w:t>
      </w:r>
      <w:r>
        <w:rPr>
          <w:rFonts w:hint="eastAsia" w:eastAsiaTheme="minorEastAsia"/>
          <w:szCs w:val="28"/>
          <w:lang w:eastAsia="zh-CN"/>
        </w:rPr>
        <w:t>44</w:t>
      </w:r>
      <w:r>
        <w:rPr>
          <w:szCs w:val="28"/>
        </w:rPr>
        <w:t>万元（其中：公务用车购置费为</w:t>
      </w:r>
      <w:r>
        <w:rPr>
          <w:rFonts w:hint="eastAsia" w:eastAsiaTheme="minorEastAsia"/>
          <w:szCs w:val="28"/>
          <w:lang w:eastAsia="zh-CN"/>
        </w:rPr>
        <w:t>25</w:t>
      </w:r>
      <w:r>
        <w:rPr>
          <w:rFonts w:hint="eastAsia"/>
          <w:szCs w:val="28"/>
        </w:rPr>
        <w:t>万元</w:t>
      </w:r>
      <w:r>
        <w:rPr>
          <w:szCs w:val="28"/>
        </w:rPr>
        <w:t>，公务用车运</w:t>
      </w:r>
      <w:r>
        <w:rPr>
          <w:rFonts w:hint="eastAsia"/>
          <w:szCs w:val="28"/>
        </w:rPr>
        <w:t>维</w:t>
      </w:r>
      <w:r>
        <w:rPr>
          <w:szCs w:val="28"/>
        </w:rPr>
        <w:t>费</w:t>
      </w:r>
      <w:r>
        <w:rPr>
          <w:rFonts w:hint="eastAsia" w:eastAsiaTheme="minorEastAsia"/>
          <w:szCs w:val="28"/>
          <w:lang w:eastAsia="zh-CN"/>
        </w:rPr>
        <w:t>19</w:t>
      </w:r>
      <w:r>
        <w:rPr>
          <w:szCs w:val="28"/>
        </w:rPr>
        <w:t>万元)；公务接待费</w:t>
      </w:r>
      <w:r>
        <w:rPr>
          <w:rFonts w:hint="eastAsia" w:eastAsiaTheme="minorEastAsia"/>
          <w:szCs w:val="28"/>
          <w:lang w:eastAsia="zh-CN"/>
        </w:rPr>
        <w:t>0</w:t>
      </w:r>
      <w:r>
        <w:rPr>
          <w:szCs w:val="28"/>
        </w:rPr>
        <w:t>万元。与2022年</w:t>
      </w:r>
      <w:r>
        <w:rPr>
          <w:rFonts w:hint="eastAsia"/>
          <w:szCs w:val="28"/>
        </w:rPr>
        <w:t>相比</w:t>
      </w:r>
      <w:r>
        <w:rPr>
          <w:rFonts w:hint="eastAsia" w:eastAsiaTheme="minorEastAsia"/>
          <w:szCs w:val="28"/>
          <w:lang w:eastAsia="zh-CN"/>
        </w:rPr>
        <w:t>增加16.84</w:t>
      </w:r>
      <w:r>
        <w:rPr>
          <w:rFonts w:hint="eastAsia"/>
          <w:szCs w:val="28"/>
        </w:rPr>
        <w:t>万元</w:t>
      </w:r>
      <w:r>
        <w:rPr>
          <w:szCs w:val="28"/>
        </w:rPr>
        <w:t>，</w:t>
      </w:r>
      <w:r>
        <w:rPr>
          <w:rFonts w:hint="eastAsia" w:eastAsiaTheme="minorEastAsia"/>
          <w:szCs w:val="28"/>
          <w:lang w:eastAsia="zh-CN"/>
        </w:rPr>
        <w:t>增加</w:t>
      </w:r>
      <w:r>
        <w:rPr>
          <w:rFonts w:hint="eastAsia"/>
          <w:szCs w:val="28"/>
        </w:rPr>
        <w:t>的主要原因是：</w:t>
      </w:r>
      <w:r>
        <w:rPr>
          <w:rFonts w:hint="eastAsia" w:eastAsiaTheme="minorEastAsia"/>
          <w:szCs w:val="28"/>
          <w:lang w:eastAsia="zh-CN"/>
        </w:rPr>
        <w:t>本年度新购置特种专业技术用车一辆。</w:t>
      </w:r>
    </w:p>
    <w:p>
      <w:pPr>
        <w:spacing w:before="10" w:after="10" w:line="360" w:lineRule="auto"/>
        <w:ind w:firstLine="640"/>
        <w:outlineLvl w:val="2"/>
      </w:pPr>
      <w:r>
        <w:rPr>
          <w:rFonts w:ascii="黑体" w:hAnsi="黑体" w:eastAsia="黑体" w:cs="黑体"/>
          <w:color w:val="000000"/>
          <w:sz w:val="32"/>
        </w:rPr>
        <w:t>五、预算绩效信息</w:t>
      </w:r>
    </w:p>
    <w:p>
      <w:pPr>
        <w:ind w:firstLine="640"/>
      </w:pPr>
      <w:r>
        <w:rPr>
          <w:rFonts w:ascii="方正楷体_GBK" w:hAnsi="方正楷体_GBK" w:eastAsia="方正楷体_GBK" w:cs="方正楷体_GBK"/>
          <w:b/>
          <w:color w:val="000000"/>
          <w:sz w:val="32"/>
        </w:rPr>
        <w:t>第一部分 部门整体绩效目标</w:t>
      </w:r>
    </w:p>
    <w:p>
      <w:pPr>
        <w:ind w:firstLine="560" w:firstLineChars="200"/>
        <w:rPr>
          <w:rFonts w:eastAsia="方正仿宋_GBK"/>
          <w:sz w:val="28"/>
          <w:szCs w:val="28"/>
        </w:rPr>
      </w:pPr>
      <w:r>
        <w:rPr>
          <w:rFonts w:eastAsia="方正仿宋_GBK"/>
          <w:sz w:val="28"/>
          <w:szCs w:val="28"/>
        </w:rPr>
        <w:t>（一）总体绩效目标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以习近平新时代中国特色社会主义思想为指导，紧紧围绕“努力让人民群众在每一个司法案件中感受到公平正义”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产权司法保护、一站式建设、一乡一法庭建设、执行长效机制建设工作上更加有力，为新时代建设经济强省美丽河北提供坚强有力的司法服务和保障。</w:t>
      </w:r>
    </w:p>
    <w:p>
      <w:pPr>
        <w:ind w:firstLine="420" w:firstLineChars="150"/>
        <w:rPr>
          <w:rFonts w:eastAsia="方正仿宋_GBK"/>
          <w:sz w:val="28"/>
          <w:szCs w:val="28"/>
        </w:rPr>
      </w:pPr>
      <w:r>
        <w:rPr>
          <w:rFonts w:eastAsia="方正仿宋_GBK"/>
          <w:sz w:val="28"/>
          <w:szCs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1.大力推进一站式建设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深化立案登记制改革，切实做到“有事必登、有诉必理、有案必立”。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绩效指标：一审民商事纠纷案件登记率达到100%，跨域立案省内全覆盖。</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rPr>
          <w:rFonts w:eastAsia="方正仿宋_GBK"/>
          <w:sz w:val="28"/>
          <w:szCs w:val="28"/>
        </w:rPr>
      </w:pPr>
      <w:r>
        <w:rPr>
          <w:rFonts w:hint="eastAsia" w:eastAsia="方正仿宋_GBK"/>
          <w:sz w:val="28"/>
          <w:szCs w:val="28"/>
        </w:rPr>
        <w:t xml:space="preserve">   </w:t>
      </w:r>
      <w:r>
        <w:rPr>
          <w:rFonts w:hint="eastAsia" w:eastAsia="方正仿宋_GBK"/>
          <w:sz w:val="28"/>
          <w:szCs w:val="28"/>
          <w:lang w:eastAsia="zh-CN"/>
        </w:rPr>
        <w:t xml:space="preserve">    </w:t>
      </w:r>
      <w:r>
        <w:rPr>
          <w:rFonts w:eastAsia="方正仿宋_GBK"/>
          <w:sz w:val="28"/>
          <w:szCs w:val="28"/>
        </w:rPr>
        <w:t xml:space="preserve"> 2.各类案件审理更加高质高效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绩效目标：充分发挥审判职能作用，妥善处理好刑事、民商事、行政审判等各类案件，完善审判质效评估体系，促进审判质效提高、健全司法权力运行机制、提升司法公信力。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绩效指标：年度审结案件数量占全部审判案件之比稳定在85%以上、在法律规定的期限内审结案件数量占年度审结案件数量之比在95%以上、办案系统中案件信息录入率稳定在90%以上。</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rPr>
          <w:rFonts w:eastAsia="方正仿宋_GBK"/>
          <w:sz w:val="28"/>
          <w:szCs w:val="28"/>
        </w:rPr>
      </w:pPr>
      <w:r>
        <w:rPr>
          <w:rFonts w:hint="eastAsia" w:eastAsia="方正仿宋_GBK"/>
          <w:sz w:val="28"/>
          <w:szCs w:val="28"/>
        </w:rPr>
        <w:t xml:space="preserve">   </w:t>
      </w:r>
      <w:r>
        <w:rPr>
          <w:rFonts w:hint="eastAsia" w:eastAsia="方正仿宋_GBK"/>
          <w:sz w:val="28"/>
          <w:szCs w:val="28"/>
          <w:lang w:eastAsia="zh-CN"/>
        </w:rPr>
        <w:t xml:space="preserve">    </w:t>
      </w:r>
      <w:r>
        <w:rPr>
          <w:rFonts w:eastAsia="方正仿宋_GBK"/>
          <w:sz w:val="28"/>
          <w:szCs w:val="28"/>
        </w:rPr>
        <w:t xml:space="preserve"> 3.实现执行工作高效规范开展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向切实解决执行难目标迈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绩效目标：法定期限内结案率达到90%，总体结案率达到80%，执行信访办结率达到90%。</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4.队伍素质和执法能力稳步提升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绩效指标：加强党建阵地建设，重点培训党的理论教育和党性教育课程不低于总课时的20%。</w:t>
      </w:r>
    </w:p>
    <w:p>
      <w:pPr>
        <w:ind w:firstLine="645"/>
        <w:rPr>
          <w:rFonts w:eastAsia="方正仿宋_GBK"/>
          <w:sz w:val="28"/>
          <w:szCs w:val="28"/>
        </w:rPr>
      </w:pPr>
      <w:r>
        <w:rPr>
          <w:rFonts w:eastAsia="方正仿宋_GBK"/>
          <w:sz w:val="28"/>
          <w:szCs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1.完善制度建设。认真研究制定《预算编制和执行管理办法》。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2.强化预算执行。每月初组织召开由主管财务副院长和有关庭处室一把手参加的支出进度调度会，通报情况分析问题，确保预算执行进度。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3.加强内部监督。完善内部监督制度，加强内部审计工作，并配合做好审计、财政监督等外部监督工作，做好各项审计整改工作，确保财政资金安全有效。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560" w:firstLineChars="200"/>
        <w:rPr>
          <w:rFonts w:eastAsia="方正仿宋_GBK"/>
          <w:sz w:val="28"/>
          <w:szCs w:val="28"/>
        </w:rPr>
      </w:pPr>
      <w:r>
        <w:rPr>
          <w:rFonts w:eastAsia="方正仿宋_GBK"/>
          <w:sz w:val="28"/>
          <w:szCs w:val="28"/>
        </w:rPr>
        <w:t>4.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pPr>
        <w:pStyle w:val="2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1.提高法院装备设施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≥3个</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2835" w:type="dxa"/>
            <w:vAlign w:val="center"/>
          </w:tcPr>
          <w:p>
            <w:pPr>
              <w:pStyle w:val="12"/>
            </w:pPr>
            <w:r>
              <w:t>完工项目验收合格数</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2835" w:type="dxa"/>
            <w:vAlign w:val="center"/>
          </w:tcPr>
          <w:p>
            <w:pPr>
              <w:pStyle w:val="12"/>
            </w:pPr>
            <w:r>
              <w:t>项目完成数量与总项目的比率</w:t>
            </w:r>
          </w:p>
        </w:tc>
        <w:tc>
          <w:tcPr>
            <w:tcW w:w="2551" w:type="dxa"/>
            <w:vAlign w:val="center"/>
          </w:tcPr>
          <w:p>
            <w:pPr>
              <w:pStyle w:val="12"/>
            </w:pPr>
            <w:r>
              <w:t>≥70%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完成下达资金总金额</w:t>
            </w:r>
          </w:p>
        </w:tc>
        <w:tc>
          <w:tcPr>
            <w:tcW w:w="2835" w:type="dxa"/>
            <w:vAlign w:val="center"/>
          </w:tcPr>
          <w:p>
            <w:pPr>
              <w:pStyle w:val="12"/>
            </w:pPr>
            <w:r>
              <w:t>完成下达资金总金额</w:t>
            </w:r>
          </w:p>
        </w:tc>
        <w:tc>
          <w:tcPr>
            <w:tcW w:w="2551" w:type="dxa"/>
            <w:vAlign w:val="center"/>
          </w:tcPr>
          <w:p>
            <w:pPr>
              <w:pStyle w:val="12"/>
            </w:pPr>
            <w:r>
              <w:t>≤330万元</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业务保障能力提升情况</w:t>
            </w:r>
          </w:p>
        </w:tc>
        <w:tc>
          <w:tcPr>
            <w:tcW w:w="2835" w:type="dxa"/>
            <w:vAlign w:val="center"/>
          </w:tcPr>
          <w:p>
            <w:pPr>
              <w:pStyle w:val="12"/>
            </w:pPr>
            <w:r>
              <w:t>提升保障中院审判执行能力</w:t>
            </w:r>
          </w:p>
        </w:tc>
        <w:tc>
          <w:tcPr>
            <w:tcW w:w="2551" w:type="dxa"/>
            <w:vAlign w:val="center"/>
          </w:tcPr>
          <w:p>
            <w:pPr>
              <w:pStyle w:val="12"/>
            </w:pPr>
            <w:r>
              <w:t>有效保障审判执行工作开展</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可持续使用率</w:t>
            </w:r>
          </w:p>
        </w:tc>
        <w:tc>
          <w:tcPr>
            <w:tcW w:w="2835" w:type="dxa"/>
            <w:vAlign w:val="center"/>
          </w:tcPr>
          <w:p>
            <w:pPr>
              <w:pStyle w:val="12"/>
            </w:pPr>
            <w:r>
              <w:t>可持续使用项目与总项目的比率</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法院内干警满意度</w:t>
            </w:r>
          </w:p>
        </w:tc>
        <w:tc>
          <w:tcPr>
            <w:tcW w:w="2835" w:type="dxa"/>
            <w:vAlign w:val="center"/>
          </w:tcPr>
          <w:p>
            <w:pPr>
              <w:pStyle w:val="12"/>
            </w:pPr>
            <w:r>
              <w:t>满意的干警数占调查数比率</w:t>
            </w:r>
          </w:p>
        </w:tc>
        <w:tc>
          <w:tcPr>
            <w:tcW w:w="2551" w:type="dxa"/>
            <w:vAlign w:val="center"/>
          </w:tcPr>
          <w:p>
            <w:pPr>
              <w:pStyle w:val="12"/>
            </w:pPr>
            <w:r>
              <w:t>≥90%</w:t>
            </w:r>
          </w:p>
        </w:tc>
        <w:tc>
          <w:tcPr>
            <w:tcW w:w="2268" w:type="dxa"/>
            <w:vAlign w:val="center"/>
          </w:tcPr>
          <w:p>
            <w:pPr>
              <w:pStyle w:val="12"/>
            </w:pPr>
            <w:r>
              <w:t>意见反馈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2、2023年度法院建设补助资金绩效目标表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r>
              <w:t>1.</w:t>
            </w:r>
            <w:r>
              <w:rPr>
                <w:rFonts w:hint="eastAsia" w:eastAsiaTheme="minorEastAsia"/>
                <w:lang w:eastAsia="zh-CN"/>
              </w:rPr>
              <w:t xml:space="preserve"> 加大智慧法院建设力度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系统运行质量</w:t>
            </w:r>
          </w:p>
        </w:tc>
        <w:tc>
          <w:tcPr>
            <w:tcW w:w="2551" w:type="dxa"/>
            <w:vAlign w:val="center"/>
          </w:tcPr>
          <w:p>
            <w:pPr>
              <w:pStyle w:val="12"/>
            </w:pPr>
            <w:r>
              <w:t>≥99百分比</w:t>
            </w:r>
          </w:p>
        </w:tc>
        <w:tc>
          <w:tcPr>
            <w:tcW w:w="2268" w:type="dxa"/>
            <w:vAlign w:val="center"/>
          </w:tcPr>
          <w:p>
            <w:pPr>
              <w:pStyle w:val="12"/>
            </w:pPr>
            <w:r>
              <w:t>同类系统平均正常运行率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业务处理及时性(％)</w:t>
            </w:r>
          </w:p>
        </w:tc>
        <w:tc>
          <w:tcPr>
            <w:tcW w:w="2551" w:type="dxa"/>
            <w:vAlign w:val="center"/>
          </w:tcPr>
          <w:p>
            <w:pPr>
              <w:pStyle w:val="12"/>
            </w:pPr>
            <w:r>
              <w:t>≥99百分比</w:t>
            </w:r>
          </w:p>
        </w:tc>
        <w:tc>
          <w:tcPr>
            <w:tcW w:w="2268" w:type="dxa"/>
            <w:vAlign w:val="center"/>
          </w:tcPr>
          <w:p>
            <w:pPr>
              <w:pStyle w:val="12"/>
            </w:pPr>
            <w:r>
              <w:t>比照原有平台执行情况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预算控制数</w:t>
            </w:r>
          </w:p>
        </w:tc>
        <w:tc>
          <w:tcPr>
            <w:tcW w:w="2551" w:type="dxa"/>
            <w:vAlign w:val="center"/>
          </w:tcPr>
          <w:p>
            <w:pPr>
              <w:pStyle w:val="12"/>
            </w:pPr>
            <w:r>
              <w:t>≤260万</w:t>
            </w:r>
          </w:p>
        </w:tc>
        <w:tc>
          <w:tcPr>
            <w:tcW w:w="2268" w:type="dxa"/>
            <w:vAlign w:val="center"/>
          </w:tcPr>
          <w:p>
            <w:pPr>
              <w:pStyle w:val="12"/>
            </w:pPr>
            <w:r>
              <w:t>小于等于260万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社会稳定性得到提升</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用户使用满意度(%)</w:t>
            </w:r>
          </w:p>
        </w:tc>
        <w:tc>
          <w:tcPr>
            <w:tcW w:w="2835" w:type="dxa"/>
            <w:vAlign w:val="center"/>
          </w:tcPr>
          <w:p>
            <w:pPr>
              <w:pStyle w:val="12"/>
            </w:pPr>
            <w:r>
              <w:t>用户使用满意度(%)</w:t>
            </w:r>
          </w:p>
        </w:tc>
        <w:tc>
          <w:tcPr>
            <w:tcW w:w="2551" w:type="dxa"/>
            <w:vAlign w:val="center"/>
          </w:tcPr>
          <w:p>
            <w:pPr>
              <w:pStyle w:val="12"/>
            </w:pPr>
            <w:r>
              <w:t>≥80百分比</w:t>
            </w:r>
          </w:p>
        </w:tc>
        <w:tc>
          <w:tcPr>
            <w:tcW w:w="2268" w:type="dxa"/>
            <w:vAlign w:val="center"/>
          </w:tcPr>
          <w:p>
            <w:pPr>
              <w:pStyle w:val="12"/>
            </w:pPr>
            <w:r>
              <w:t>使用人员对同类平台满意度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3、办案设备购置绩效目标表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1.提高办公办案效率</w:t>
            </w:r>
          </w:p>
          <w:p>
            <w:pPr>
              <w:pStyle w:val="12"/>
            </w:pPr>
            <w:r>
              <w:t>2.安防设备提升经费、警务装备更新等提高法院安防能力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2835" w:type="dxa"/>
            <w:vAlign w:val="center"/>
          </w:tcPr>
          <w:p>
            <w:pPr>
              <w:pStyle w:val="12"/>
            </w:pPr>
            <w:r>
              <w:t>数量达到符合资产配置表辆</w:t>
            </w:r>
          </w:p>
        </w:tc>
        <w:tc>
          <w:tcPr>
            <w:tcW w:w="2551" w:type="dxa"/>
            <w:vAlign w:val="center"/>
          </w:tcPr>
          <w:p>
            <w:pPr>
              <w:pStyle w:val="12"/>
            </w:pPr>
            <w:r>
              <w:t>不超过计划</w:t>
            </w:r>
          </w:p>
        </w:tc>
        <w:tc>
          <w:tcPr>
            <w:tcW w:w="2268" w:type="dxa"/>
            <w:vAlign w:val="center"/>
          </w:tcPr>
          <w:p>
            <w:pPr>
              <w:pStyle w:val="12"/>
            </w:pPr>
            <w:r>
              <w:t>资产配置表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验收合格率</w:t>
            </w:r>
          </w:p>
        </w:tc>
        <w:tc>
          <w:tcPr>
            <w:tcW w:w="2551" w:type="dxa"/>
            <w:vAlign w:val="center"/>
          </w:tcPr>
          <w:p>
            <w:pPr>
              <w:pStyle w:val="12"/>
            </w:pPr>
            <w:r>
              <w:t>≥95%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验收时间</w:t>
            </w:r>
          </w:p>
        </w:tc>
        <w:tc>
          <w:tcPr>
            <w:tcW w:w="2835" w:type="dxa"/>
            <w:vAlign w:val="center"/>
          </w:tcPr>
          <w:p>
            <w:pPr>
              <w:pStyle w:val="12"/>
            </w:pPr>
            <w:r>
              <w:t>购置实际时间</w:t>
            </w:r>
          </w:p>
        </w:tc>
        <w:tc>
          <w:tcPr>
            <w:tcW w:w="2551" w:type="dxa"/>
            <w:vAlign w:val="center"/>
          </w:tcPr>
          <w:p>
            <w:pPr>
              <w:pStyle w:val="12"/>
            </w:pPr>
            <w:r>
              <w:t>≥95%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预算计划总额</w:t>
            </w:r>
          </w:p>
        </w:tc>
        <w:tc>
          <w:tcPr>
            <w:tcW w:w="2835" w:type="dxa"/>
            <w:vAlign w:val="center"/>
          </w:tcPr>
          <w:p>
            <w:pPr>
              <w:pStyle w:val="12"/>
            </w:pPr>
            <w:r>
              <w:t>预算计划总额</w:t>
            </w:r>
          </w:p>
        </w:tc>
        <w:tc>
          <w:tcPr>
            <w:tcW w:w="2551" w:type="dxa"/>
            <w:vAlign w:val="center"/>
          </w:tcPr>
          <w:p>
            <w:pPr>
              <w:pStyle w:val="12"/>
            </w:pPr>
            <w:r>
              <w:t>预算总额</w:t>
            </w:r>
          </w:p>
        </w:tc>
        <w:tc>
          <w:tcPr>
            <w:tcW w:w="2268" w:type="dxa"/>
            <w:vAlign w:val="center"/>
          </w:tcPr>
          <w:p>
            <w:pPr>
              <w:pStyle w:val="12"/>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设备使用年限</w:t>
            </w:r>
          </w:p>
        </w:tc>
        <w:tc>
          <w:tcPr>
            <w:tcW w:w="2835" w:type="dxa"/>
            <w:vAlign w:val="center"/>
          </w:tcPr>
          <w:p>
            <w:pPr>
              <w:pStyle w:val="12"/>
            </w:pPr>
            <w:r>
              <w:t>在规定年限内有效使用</w:t>
            </w:r>
          </w:p>
        </w:tc>
        <w:tc>
          <w:tcPr>
            <w:tcW w:w="2551" w:type="dxa"/>
            <w:vAlign w:val="center"/>
          </w:tcPr>
          <w:p>
            <w:pPr>
              <w:pStyle w:val="12"/>
            </w:pPr>
            <w:r>
              <w:t>按规定使用</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设备利用率</w:t>
            </w:r>
          </w:p>
        </w:tc>
        <w:tc>
          <w:tcPr>
            <w:tcW w:w="2835" w:type="dxa"/>
            <w:vAlign w:val="center"/>
          </w:tcPr>
          <w:p>
            <w:pPr>
              <w:pStyle w:val="12"/>
            </w:pPr>
            <w:r>
              <w:t>设备利用情况</w:t>
            </w:r>
          </w:p>
        </w:tc>
        <w:tc>
          <w:tcPr>
            <w:tcW w:w="2551" w:type="dxa"/>
            <w:vAlign w:val="center"/>
          </w:tcPr>
          <w:p>
            <w:pPr>
              <w:pStyle w:val="12"/>
            </w:pPr>
            <w:r>
              <w:t>≥80%</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≥80%</w:t>
            </w:r>
          </w:p>
        </w:tc>
        <w:tc>
          <w:tcPr>
            <w:tcW w:w="2268" w:type="dxa"/>
            <w:vAlign w:val="center"/>
          </w:tcPr>
          <w:p>
            <w:pPr>
              <w:pStyle w:val="12"/>
            </w:pPr>
            <w:r>
              <w:t>意见反馈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4、办案业务费绩效目标表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1.提升我院办案效率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公车运维数量</w:t>
            </w:r>
          </w:p>
        </w:tc>
        <w:tc>
          <w:tcPr>
            <w:tcW w:w="2835" w:type="dxa"/>
            <w:vAlign w:val="center"/>
          </w:tcPr>
          <w:p>
            <w:pPr>
              <w:pStyle w:val="12"/>
            </w:pPr>
            <w:r>
              <w:t>保障公车运行经费</w:t>
            </w:r>
          </w:p>
        </w:tc>
        <w:tc>
          <w:tcPr>
            <w:tcW w:w="2551" w:type="dxa"/>
            <w:vAlign w:val="center"/>
          </w:tcPr>
          <w:p>
            <w:pPr>
              <w:pStyle w:val="12"/>
            </w:pPr>
            <w:r>
              <w:t>≥10个</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培训计划按期完成率</w:t>
            </w:r>
          </w:p>
        </w:tc>
        <w:tc>
          <w:tcPr>
            <w:tcW w:w="2835" w:type="dxa"/>
            <w:vAlign w:val="center"/>
          </w:tcPr>
          <w:p>
            <w:pPr>
              <w:pStyle w:val="12"/>
            </w:pPr>
            <w:r>
              <w:t>按期完成的培训计划比率</w:t>
            </w:r>
          </w:p>
        </w:tc>
        <w:tc>
          <w:tcPr>
            <w:tcW w:w="2551" w:type="dxa"/>
            <w:vAlign w:val="center"/>
          </w:tcPr>
          <w:p>
            <w:pPr>
              <w:pStyle w:val="12"/>
            </w:pPr>
            <w:r>
              <w:t>≥96%</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人均差旅费补助标准</w:t>
            </w:r>
          </w:p>
        </w:tc>
        <w:tc>
          <w:tcPr>
            <w:tcW w:w="2835" w:type="dxa"/>
            <w:vAlign w:val="center"/>
          </w:tcPr>
          <w:p>
            <w:pPr>
              <w:pStyle w:val="12"/>
            </w:pPr>
            <w:r>
              <w:t>办案人员出差补助标准</w:t>
            </w:r>
          </w:p>
        </w:tc>
        <w:tc>
          <w:tcPr>
            <w:tcW w:w="2551" w:type="dxa"/>
            <w:vAlign w:val="center"/>
          </w:tcPr>
          <w:p>
            <w:pPr>
              <w:pStyle w:val="12"/>
            </w:pPr>
            <w:r>
              <w:t>≤180元/人/天</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平均审理天数</w:t>
            </w:r>
          </w:p>
        </w:tc>
        <w:tc>
          <w:tcPr>
            <w:tcW w:w="2835" w:type="dxa"/>
            <w:vAlign w:val="center"/>
          </w:tcPr>
          <w:p>
            <w:pPr>
              <w:pStyle w:val="12"/>
            </w:pPr>
            <w:r>
              <w:t>案件平均审理天数</w:t>
            </w:r>
          </w:p>
        </w:tc>
        <w:tc>
          <w:tcPr>
            <w:tcW w:w="2551" w:type="dxa"/>
            <w:vAlign w:val="center"/>
          </w:tcPr>
          <w:p>
            <w:pPr>
              <w:pStyle w:val="12"/>
            </w:pPr>
            <w:r>
              <w:t>≤75天</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群众认知度</w:t>
            </w:r>
          </w:p>
        </w:tc>
        <w:tc>
          <w:tcPr>
            <w:tcW w:w="2835" w:type="dxa"/>
            <w:vAlign w:val="center"/>
          </w:tcPr>
          <w:p>
            <w:pPr>
              <w:pStyle w:val="12"/>
            </w:pPr>
            <w:r>
              <w:t>社会大众对我院工作及法院形象认知度</w:t>
            </w:r>
          </w:p>
        </w:tc>
        <w:tc>
          <w:tcPr>
            <w:tcW w:w="2551" w:type="dxa"/>
            <w:vAlign w:val="center"/>
          </w:tcPr>
          <w:p>
            <w:pPr>
              <w:pStyle w:val="12"/>
            </w:pPr>
            <w:r>
              <w:t>进一步提升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保障相关业务、工作等开展情况</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2835" w:type="dxa"/>
            <w:vAlign w:val="center"/>
          </w:tcPr>
          <w:p>
            <w:pPr>
              <w:pStyle w:val="12"/>
            </w:pPr>
            <w:r>
              <w:t>调查对象满意度情况</w:t>
            </w:r>
          </w:p>
        </w:tc>
        <w:tc>
          <w:tcPr>
            <w:tcW w:w="2551" w:type="dxa"/>
            <w:vAlign w:val="center"/>
          </w:tcPr>
          <w:p>
            <w:pPr>
              <w:pStyle w:val="12"/>
            </w:pPr>
            <w:r>
              <w:t>≥85%</w:t>
            </w:r>
          </w:p>
        </w:tc>
        <w:tc>
          <w:tcPr>
            <w:tcW w:w="2268"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5、办公办案系统购置费用绩效目标表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r>
              <w:t>1.</w:t>
            </w:r>
            <w:r>
              <w:rPr>
                <w:rFonts w:hint="eastAsia" w:eastAsiaTheme="minorEastAsia"/>
                <w:lang w:eastAsia="zh-CN"/>
              </w:rPr>
              <w:t>通过购置办公办案系统，提高办案效率。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完成数量与预算计划数量比率</w:t>
            </w:r>
          </w:p>
        </w:tc>
        <w:tc>
          <w:tcPr>
            <w:tcW w:w="2835" w:type="dxa"/>
            <w:vAlign w:val="center"/>
          </w:tcPr>
          <w:p>
            <w:pPr>
              <w:pStyle w:val="12"/>
            </w:pPr>
            <w:r>
              <w:t>完成数量与预算计划数量比率</w:t>
            </w:r>
          </w:p>
        </w:tc>
        <w:tc>
          <w:tcPr>
            <w:tcW w:w="2551" w:type="dxa"/>
            <w:vAlign w:val="center"/>
          </w:tcPr>
          <w:p>
            <w:pPr>
              <w:pStyle w:val="12"/>
            </w:pPr>
            <w:r>
              <w:t>≥85%</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验收合格率</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工作完成实效</w:t>
            </w:r>
          </w:p>
        </w:tc>
        <w:tc>
          <w:tcPr>
            <w:tcW w:w="2835" w:type="dxa"/>
            <w:vAlign w:val="center"/>
          </w:tcPr>
          <w:p>
            <w:pPr>
              <w:pStyle w:val="12"/>
            </w:pPr>
            <w:r>
              <w:t>信息化工作完成时效</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信息化工作完成质量</w:t>
            </w:r>
          </w:p>
        </w:tc>
        <w:tc>
          <w:tcPr>
            <w:tcW w:w="2835" w:type="dxa"/>
            <w:vAlign w:val="center"/>
          </w:tcPr>
          <w:p>
            <w:pPr>
              <w:pStyle w:val="12"/>
            </w:pPr>
            <w:r>
              <w:t>信息化工作完成质量</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服务成本</w:t>
            </w:r>
          </w:p>
        </w:tc>
        <w:tc>
          <w:tcPr>
            <w:tcW w:w="2835" w:type="dxa"/>
            <w:vAlign w:val="center"/>
          </w:tcPr>
          <w:p>
            <w:pPr>
              <w:pStyle w:val="12"/>
            </w:pPr>
            <w:r>
              <w:t>服务成本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2835" w:type="dxa"/>
            <w:vAlign w:val="center"/>
          </w:tcPr>
          <w:p>
            <w:pPr>
              <w:pStyle w:val="12"/>
            </w:pPr>
            <w:r>
              <w:t>社会影响力</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节能减耗完成率</w:t>
            </w:r>
          </w:p>
        </w:tc>
        <w:tc>
          <w:tcPr>
            <w:tcW w:w="2835" w:type="dxa"/>
            <w:vAlign w:val="center"/>
          </w:tcPr>
          <w:p>
            <w:pPr>
              <w:pStyle w:val="12"/>
            </w:pPr>
            <w:r>
              <w:t>节能减耗完成率</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 xml:space="preserve">≥85% </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干警满意度</w:t>
            </w:r>
          </w:p>
        </w:tc>
        <w:tc>
          <w:tcPr>
            <w:tcW w:w="2835" w:type="dxa"/>
            <w:vAlign w:val="center"/>
          </w:tcPr>
          <w:p>
            <w:pPr>
              <w:pStyle w:val="12"/>
            </w:pPr>
            <w:r>
              <w:t>干警满意度</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6、第二批中央政法转移支付资金绩效目标表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1.为新区群众提供生态环境司法教育平台、达到生态环境司法保护宣传效果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服务群众人次</w:t>
            </w:r>
          </w:p>
        </w:tc>
        <w:tc>
          <w:tcPr>
            <w:tcW w:w="2835" w:type="dxa"/>
            <w:vAlign w:val="center"/>
          </w:tcPr>
          <w:p>
            <w:pPr>
              <w:pStyle w:val="12"/>
            </w:pPr>
            <w:r>
              <w:t>开放后，接待群众进行生态环境宣传教育</w:t>
            </w:r>
          </w:p>
        </w:tc>
        <w:tc>
          <w:tcPr>
            <w:tcW w:w="2551" w:type="dxa"/>
            <w:vAlign w:val="center"/>
          </w:tcPr>
          <w:p>
            <w:pPr>
              <w:pStyle w:val="12"/>
            </w:pPr>
            <w:r>
              <w:t>≥3万人次</w:t>
            </w:r>
          </w:p>
        </w:tc>
        <w:tc>
          <w:tcPr>
            <w:tcW w:w="2268" w:type="dxa"/>
            <w:vAlign w:val="center"/>
          </w:tcPr>
          <w:p>
            <w:pPr>
              <w:pStyle w:val="12"/>
            </w:pPr>
            <w:r>
              <w:t>平均人流量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高质量</w:t>
            </w:r>
          </w:p>
        </w:tc>
        <w:tc>
          <w:tcPr>
            <w:tcW w:w="2835" w:type="dxa"/>
            <w:vAlign w:val="center"/>
          </w:tcPr>
          <w:p>
            <w:pPr>
              <w:pStyle w:val="12"/>
            </w:pPr>
            <w:r>
              <w:t>高标准高质量建设基地，达到最优质量</w:t>
            </w:r>
          </w:p>
        </w:tc>
        <w:tc>
          <w:tcPr>
            <w:tcW w:w="2551" w:type="dxa"/>
            <w:vAlign w:val="center"/>
          </w:tcPr>
          <w:p>
            <w:pPr>
              <w:pStyle w:val="12"/>
            </w:pPr>
            <w:r>
              <w:t>高质量</w:t>
            </w:r>
          </w:p>
        </w:tc>
        <w:tc>
          <w:tcPr>
            <w:tcW w:w="2268" w:type="dxa"/>
            <w:vAlign w:val="center"/>
          </w:tcPr>
          <w:p>
            <w:pPr>
              <w:pStyle w:val="12"/>
            </w:pPr>
            <w:r>
              <w:t>根据工作实际开展情况确定</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长期使用</w:t>
            </w:r>
          </w:p>
        </w:tc>
        <w:tc>
          <w:tcPr>
            <w:tcW w:w="2835" w:type="dxa"/>
            <w:vAlign w:val="center"/>
          </w:tcPr>
          <w:p>
            <w:pPr>
              <w:pStyle w:val="12"/>
            </w:pPr>
            <w:r>
              <w:t>生态司法教育平台为长期建设更新平台</w:t>
            </w:r>
          </w:p>
        </w:tc>
        <w:tc>
          <w:tcPr>
            <w:tcW w:w="2551" w:type="dxa"/>
            <w:vAlign w:val="center"/>
          </w:tcPr>
          <w:p>
            <w:pPr>
              <w:pStyle w:val="12"/>
            </w:pPr>
            <w:r>
              <w:t>长期</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建设费用</w:t>
            </w:r>
          </w:p>
        </w:tc>
        <w:tc>
          <w:tcPr>
            <w:tcW w:w="2835" w:type="dxa"/>
            <w:vAlign w:val="center"/>
          </w:tcPr>
          <w:p>
            <w:pPr>
              <w:pStyle w:val="12"/>
            </w:pPr>
            <w:r>
              <w:t>展馆设计费、体验馆陈列布展服务费用、设备采购及安装费、体验馆多媒体内容定制费、维修维护费</w:t>
            </w:r>
          </w:p>
        </w:tc>
        <w:tc>
          <w:tcPr>
            <w:tcW w:w="2551" w:type="dxa"/>
            <w:vAlign w:val="center"/>
          </w:tcPr>
          <w:p>
            <w:pPr>
              <w:pStyle w:val="12"/>
            </w:pPr>
            <w:r>
              <w:t>200万元</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为群众提供生态司法宣传教育</w:t>
            </w:r>
          </w:p>
        </w:tc>
        <w:tc>
          <w:tcPr>
            <w:tcW w:w="2835" w:type="dxa"/>
            <w:vAlign w:val="center"/>
          </w:tcPr>
          <w:p>
            <w:pPr>
              <w:pStyle w:val="12"/>
            </w:pPr>
            <w:r>
              <w:t>为新区群众提供生态环境司法教育平台，对群众对外开放</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为生态环境提供司法保护</w:t>
            </w:r>
          </w:p>
        </w:tc>
        <w:tc>
          <w:tcPr>
            <w:tcW w:w="2835" w:type="dxa"/>
            <w:vAlign w:val="center"/>
          </w:tcPr>
          <w:p>
            <w:pPr>
              <w:pStyle w:val="12"/>
            </w:pPr>
            <w:r>
              <w:t>通过宣传教育达到保护生态环境目的</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长期宣传教育</w:t>
            </w:r>
          </w:p>
        </w:tc>
        <w:tc>
          <w:tcPr>
            <w:tcW w:w="2835" w:type="dxa"/>
            <w:vAlign w:val="center"/>
          </w:tcPr>
          <w:p>
            <w:pPr>
              <w:pStyle w:val="12"/>
            </w:pPr>
            <w:r>
              <w:t>平台达到长期宣传教育效果，发挥持续性影响</w:t>
            </w:r>
          </w:p>
        </w:tc>
        <w:tc>
          <w:tcPr>
            <w:tcW w:w="2551" w:type="dxa"/>
            <w:vAlign w:val="center"/>
          </w:tcPr>
          <w:p>
            <w:pPr>
              <w:pStyle w:val="12"/>
            </w:pPr>
            <w:r>
              <w:t>对生态环境教育保护起到宣传效果</w:t>
            </w:r>
          </w:p>
        </w:tc>
        <w:tc>
          <w:tcPr>
            <w:tcW w:w="2268" w:type="dxa"/>
            <w:vAlign w:val="center"/>
          </w:tcPr>
          <w:p>
            <w:pPr>
              <w:pStyle w:val="12"/>
            </w:pPr>
            <w:r>
              <w:t>根据工作实际开展情况确定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新区群众评价</w:t>
            </w:r>
          </w:p>
        </w:tc>
        <w:tc>
          <w:tcPr>
            <w:tcW w:w="2835" w:type="dxa"/>
            <w:vAlign w:val="center"/>
          </w:tcPr>
          <w:p>
            <w:pPr>
              <w:pStyle w:val="12"/>
            </w:pPr>
            <w:r>
              <w:t>对教育基地建设，效果的评价</w:t>
            </w:r>
          </w:p>
        </w:tc>
        <w:tc>
          <w:tcPr>
            <w:tcW w:w="2551" w:type="dxa"/>
            <w:vAlign w:val="center"/>
          </w:tcPr>
          <w:p>
            <w:pPr>
              <w:pStyle w:val="12"/>
            </w:pPr>
            <w:r>
              <w:t>得到新区群众正面评价</w:t>
            </w:r>
          </w:p>
        </w:tc>
        <w:tc>
          <w:tcPr>
            <w:tcW w:w="2268" w:type="dxa"/>
            <w:vAlign w:val="center"/>
          </w:tcPr>
          <w:p>
            <w:pPr>
              <w:pStyle w:val="12"/>
            </w:pPr>
            <w:r>
              <w:t>根据工作实际开展情况确定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7、聘用制司法辅助人员工资绩效目标表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jc w:val="both"/>
              <w:rPr>
                <w:rFonts w:hint="eastAsia" w:eastAsiaTheme="minorEastAsia"/>
                <w:lang w:eastAsia="zh-CN"/>
              </w:rPr>
            </w:pPr>
            <w:r>
              <w:rPr>
                <w:rFonts w:hint="eastAsia" w:eastAsiaTheme="minorEastAsia"/>
                <w:lang w:eastAsia="zh-CN"/>
              </w:rPr>
              <w:t>1.通过增加司法辅助人员，提高办案效率。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支付完成率</w:t>
            </w:r>
          </w:p>
        </w:tc>
        <w:tc>
          <w:tcPr>
            <w:tcW w:w="2835" w:type="dxa"/>
            <w:vAlign w:val="center"/>
          </w:tcPr>
          <w:p>
            <w:pPr>
              <w:pStyle w:val="12"/>
            </w:pPr>
            <w:r>
              <w:t>实际支付金额/应支付金额　</w:t>
            </w:r>
          </w:p>
        </w:tc>
        <w:tc>
          <w:tcPr>
            <w:tcW w:w="2551" w:type="dxa"/>
            <w:vAlign w:val="center"/>
          </w:tcPr>
          <w:p>
            <w:pPr>
              <w:pStyle w:val="12"/>
            </w:pPr>
            <w:r>
              <w:t>≥90百分比</w:t>
            </w:r>
          </w:p>
        </w:tc>
        <w:tc>
          <w:tcPr>
            <w:tcW w:w="2268" w:type="dxa"/>
            <w:vAlign w:val="center"/>
          </w:tcPr>
          <w:p>
            <w:pPr>
              <w:pStyle w:val="12"/>
            </w:pPr>
            <w:r>
              <w:t>工作实际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数额正确</w:t>
            </w:r>
          </w:p>
        </w:tc>
        <w:tc>
          <w:tcPr>
            <w:tcW w:w="2835" w:type="dxa"/>
            <w:vAlign w:val="center"/>
          </w:tcPr>
          <w:p>
            <w:pPr>
              <w:pStyle w:val="12"/>
            </w:pPr>
            <w:r>
              <w:t>发放工资数额正确</w:t>
            </w:r>
          </w:p>
        </w:tc>
        <w:tc>
          <w:tcPr>
            <w:tcW w:w="2551" w:type="dxa"/>
            <w:vAlign w:val="center"/>
          </w:tcPr>
          <w:p>
            <w:pPr>
              <w:pStyle w:val="12"/>
            </w:pPr>
            <w:r>
              <w:t>≥99百分比</w:t>
            </w:r>
          </w:p>
        </w:tc>
        <w:tc>
          <w:tcPr>
            <w:tcW w:w="2268" w:type="dxa"/>
            <w:vAlign w:val="center"/>
          </w:tcPr>
          <w:p>
            <w:pPr>
              <w:pStyle w:val="12"/>
            </w:pPr>
            <w:r>
              <w:t>工作要求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w:t>
            </w:r>
          </w:p>
        </w:tc>
        <w:tc>
          <w:tcPr>
            <w:tcW w:w="2835" w:type="dxa"/>
            <w:vAlign w:val="center"/>
          </w:tcPr>
          <w:p>
            <w:pPr>
              <w:pStyle w:val="12"/>
            </w:pPr>
            <w:r>
              <w:t>每月25日前（遇节假日顺延）支付当月工资。</w:t>
            </w:r>
          </w:p>
        </w:tc>
        <w:tc>
          <w:tcPr>
            <w:tcW w:w="2551" w:type="dxa"/>
            <w:vAlign w:val="center"/>
          </w:tcPr>
          <w:p>
            <w:pPr>
              <w:pStyle w:val="12"/>
            </w:pPr>
            <w:r>
              <w:t>≥99百分比</w:t>
            </w:r>
          </w:p>
        </w:tc>
        <w:tc>
          <w:tcPr>
            <w:tcW w:w="2268" w:type="dxa"/>
            <w:vAlign w:val="center"/>
          </w:tcPr>
          <w:p>
            <w:pPr>
              <w:pStyle w:val="12"/>
            </w:pPr>
            <w:r>
              <w:t>工作要求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核发工资的成本　</w:t>
            </w:r>
          </w:p>
        </w:tc>
        <w:tc>
          <w:tcPr>
            <w:tcW w:w="2835" w:type="dxa"/>
            <w:vAlign w:val="center"/>
          </w:tcPr>
          <w:p>
            <w:pPr>
              <w:pStyle w:val="12"/>
            </w:pPr>
            <w:r>
              <w:t>同比不上升　</w:t>
            </w:r>
          </w:p>
        </w:tc>
        <w:tc>
          <w:tcPr>
            <w:tcW w:w="2551" w:type="dxa"/>
            <w:vAlign w:val="center"/>
          </w:tcPr>
          <w:p>
            <w:pPr>
              <w:pStyle w:val="12"/>
            </w:pPr>
            <w:r>
              <w:t>≤100百分比</w:t>
            </w:r>
          </w:p>
        </w:tc>
        <w:tc>
          <w:tcPr>
            <w:tcW w:w="2268" w:type="dxa"/>
            <w:vAlign w:val="center"/>
          </w:tcPr>
          <w:p>
            <w:pPr>
              <w:pStyle w:val="12"/>
            </w:pPr>
            <w:r>
              <w:t>工作实际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≥10百分比</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创新工作完成率</w:t>
            </w:r>
          </w:p>
        </w:tc>
        <w:tc>
          <w:tcPr>
            <w:tcW w:w="2835" w:type="dxa"/>
            <w:vAlign w:val="center"/>
          </w:tcPr>
          <w:p>
            <w:pPr>
              <w:pStyle w:val="12"/>
            </w:pPr>
            <w:r>
              <w:t>创新工作完成率</w:t>
            </w:r>
          </w:p>
        </w:tc>
        <w:tc>
          <w:tcPr>
            <w:tcW w:w="2551" w:type="dxa"/>
            <w:vAlign w:val="center"/>
          </w:tcPr>
          <w:p>
            <w:pPr>
              <w:pStyle w:val="12"/>
            </w:pPr>
            <w:r>
              <w:t>≥100百分比</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≥99百分比</w:t>
            </w:r>
          </w:p>
        </w:tc>
        <w:tc>
          <w:tcPr>
            <w:tcW w:w="2268"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8、企业破产保障绩效目标表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rPr>
                <w:rFonts w:hint="eastAsia" w:eastAsiaTheme="minorEastAsia"/>
                <w:lang w:eastAsia="zh-CN"/>
              </w:rPr>
              <w:t>1.推动破产工作顺利进行，保障破产案件管理人依法履行职责。</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当年的破产案件结案比率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破产资金审批符合政策规定的范围比率</w:t>
            </w:r>
          </w:p>
        </w:tc>
        <w:tc>
          <w:tcPr>
            <w:tcW w:w="2551" w:type="dxa"/>
            <w:vAlign w:val="center"/>
          </w:tcPr>
          <w:p>
            <w:pPr>
              <w:pStyle w:val="12"/>
            </w:pPr>
            <w:r>
              <w:t>100%</w:t>
            </w:r>
          </w:p>
        </w:tc>
        <w:tc>
          <w:tcPr>
            <w:tcW w:w="2268" w:type="dxa"/>
            <w:vAlign w:val="center"/>
          </w:tcPr>
          <w:p>
            <w:pPr>
              <w:pStyle w:val="12"/>
            </w:pPr>
            <w:r>
              <w:t>《全省中级人民法院工作评价办法》（冀高法2022 56号）关于建立企业破产工作府院联动统一协调机制的实施意见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案件平均审理天数</w:t>
            </w:r>
          </w:p>
        </w:tc>
        <w:tc>
          <w:tcPr>
            <w:tcW w:w="2551" w:type="dxa"/>
            <w:vAlign w:val="center"/>
          </w:tcPr>
          <w:p>
            <w:pPr>
              <w:pStyle w:val="12"/>
            </w:pPr>
            <w:r>
              <w:t>法律规定范围内</w:t>
            </w:r>
          </w:p>
        </w:tc>
        <w:tc>
          <w:tcPr>
            <w:tcW w:w="2268" w:type="dxa"/>
            <w:vAlign w:val="center"/>
          </w:tcPr>
          <w:p>
            <w:pPr>
              <w:pStyle w:val="12"/>
            </w:pPr>
            <w:r>
              <w:t>《全省中级人民法院工作评价评价办法》（冀高法2022 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根据个案具体情况暂定</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r>
              <w:t>《关于建立企业破产工作府院联动统一协调机制的实施意见》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当事人对补偿结果的投诉率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9、人民法院应用系统替代工程绩效目标表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10、省级公检法转移支付资金绩效目标表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eastAsia" w:eastAsiaTheme="minorEastAsia"/>
                <w:lang w:eastAsia="zh-CN"/>
              </w:rPr>
            </w:pPr>
            <w:r>
              <w:rPr>
                <w:rFonts w:hint="eastAsia" w:eastAsiaTheme="minorEastAsia"/>
                <w:lang w:eastAsia="zh-CN"/>
              </w:rPr>
              <w:t>.</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抗诉率</w:t>
            </w:r>
          </w:p>
        </w:tc>
        <w:tc>
          <w:tcPr>
            <w:tcW w:w="2835" w:type="dxa"/>
            <w:vAlign w:val="center"/>
          </w:tcPr>
          <w:p>
            <w:pPr>
              <w:pStyle w:val="12"/>
            </w:pPr>
            <w:r>
              <w:t>抗诉率</w:t>
            </w:r>
          </w:p>
        </w:tc>
        <w:tc>
          <w:tcPr>
            <w:tcW w:w="2551" w:type="dxa"/>
            <w:vAlign w:val="center"/>
          </w:tcPr>
          <w:p>
            <w:pPr>
              <w:pStyle w:val="12"/>
            </w:pPr>
            <w:r>
              <w:t>≤5%</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按年度工作计划完成比例</w:t>
            </w:r>
          </w:p>
        </w:tc>
        <w:tc>
          <w:tcPr>
            <w:tcW w:w="2835" w:type="dxa"/>
            <w:vAlign w:val="center"/>
          </w:tcPr>
          <w:p>
            <w:pPr>
              <w:pStyle w:val="12"/>
            </w:pPr>
            <w:r>
              <w:t>按年度工作计划完成比例</w:t>
            </w:r>
          </w:p>
        </w:tc>
        <w:tc>
          <w:tcPr>
            <w:tcW w:w="2551" w:type="dxa"/>
            <w:vAlign w:val="center"/>
          </w:tcPr>
          <w:p>
            <w:pPr>
              <w:pStyle w:val="12"/>
            </w:pPr>
            <w:r>
              <w:t>≥80%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经费保证能力</w:t>
            </w:r>
          </w:p>
        </w:tc>
        <w:tc>
          <w:tcPr>
            <w:tcW w:w="2835" w:type="dxa"/>
            <w:vAlign w:val="center"/>
          </w:tcPr>
          <w:p>
            <w:pPr>
              <w:pStyle w:val="12"/>
            </w:pPr>
            <w:r>
              <w:t>经费保证能力</w:t>
            </w:r>
          </w:p>
        </w:tc>
        <w:tc>
          <w:tcPr>
            <w:tcW w:w="2551" w:type="dxa"/>
            <w:vAlign w:val="center"/>
          </w:tcPr>
          <w:p>
            <w:pPr>
              <w:pStyle w:val="12"/>
            </w:pPr>
            <w:r>
              <w:t>及时有效</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较上年度提升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2835" w:type="dxa"/>
            <w:vAlign w:val="center"/>
          </w:tcPr>
          <w:p>
            <w:pPr>
              <w:pStyle w:val="12"/>
            </w:pPr>
            <w:r>
              <w:t>维护社会稳定</w:t>
            </w:r>
          </w:p>
        </w:tc>
        <w:tc>
          <w:tcPr>
            <w:tcW w:w="2551" w:type="dxa"/>
            <w:vAlign w:val="center"/>
          </w:tcPr>
          <w:p>
            <w:pPr>
              <w:pStyle w:val="12"/>
            </w:pPr>
            <w:r>
              <w:t>较上年度提升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2835" w:type="dxa"/>
            <w:vAlign w:val="center"/>
          </w:tcPr>
          <w:p>
            <w:pPr>
              <w:pStyle w:val="12"/>
            </w:pPr>
            <w:r>
              <w:t>社会公众满意度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11、数字法庭改造绩效目标表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1.辖区法院智能化改造</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 xml:space="preserve"> 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r>
              <w:t>1</w:t>
            </w:r>
            <w:r>
              <w:rPr>
                <w:rFonts w:hint="eastAsia" w:eastAsiaTheme="minorEastAsia"/>
                <w:lang w:eastAsia="zh-CN"/>
              </w:rPr>
              <w:t>、救助无法无法通过诉讼获得有效赔偿而生活面临急迫困难的当事人、证人。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当年的救助案件结案比率</w:t>
            </w:r>
          </w:p>
        </w:tc>
        <w:tc>
          <w:tcPr>
            <w:tcW w:w="2551" w:type="dxa"/>
            <w:vAlign w:val="center"/>
          </w:tcPr>
          <w:p>
            <w:pPr>
              <w:pStyle w:val="12"/>
            </w:pPr>
            <w:r>
              <w:t>≥90%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司法救助金审批符合政策规定的救助范围比率</w:t>
            </w:r>
          </w:p>
        </w:tc>
        <w:tc>
          <w:tcPr>
            <w:tcW w:w="2551" w:type="dxa"/>
            <w:vAlign w:val="center"/>
          </w:tcPr>
          <w:p>
            <w:pPr>
              <w:pStyle w:val="12"/>
            </w:pPr>
            <w:r>
              <w:t>100%</w:t>
            </w:r>
          </w:p>
        </w:tc>
        <w:tc>
          <w:tcPr>
            <w:tcW w:w="2268" w:type="dxa"/>
            <w:vAlign w:val="center"/>
          </w:tcPr>
          <w:p>
            <w:pPr>
              <w:pStyle w:val="12"/>
            </w:pPr>
            <w:r>
              <w:t>《关于建立和完善国家司法救助制度的意见》（中政委2014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救助决定书送达后，通知救助申请人领取救助金是否及时</w:t>
            </w:r>
          </w:p>
        </w:tc>
        <w:tc>
          <w:tcPr>
            <w:tcW w:w="2551" w:type="dxa"/>
            <w:vAlign w:val="center"/>
          </w:tcPr>
          <w:p>
            <w:pPr>
              <w:pStyle w:val="12"/>
            </w:pPr>
            <w:r>
              <w:t>≤2工作日</w:t>
            </w:r>
          </w:p>
        </w:tc>
        <w:tc>
          <w:tcPr>
            <w:tcW w:w="2268" w:type="dxa"/>
            <w:vAlign w:val="center"/>
          </w:tcPr>
          <w:p>
            <w:pPr>
              <w:pStyle w:val="12"/>
            </w:pPr>
            <w:r>
              <w:t>《人高人民法院国家司法救助案件办理程序规定（试行）》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根据河北省司法救助管理规定，司法救助的最高救助标准为案件管辖地上一年度城镇职工月工资收入的36倍</w:t>
            </w:r>
          </w:p>
        </w:tc>
        <w:tc>
          <w:tcPr>
            <w:tcW w:w="2551" w:type="dxa"/>
            <w:vAlign w:val="center"/>
          </w:tcPr>
          <w:p>
            <w:pPr>
              <w:pStyle w:val="12"/>
            </w:pPr>
            <w:r>
              <w:t>≤36倍</w:t>
            </w:r>
          </w:p>
        </w:tc>
        <w:tc>
          <w:tcPr>
            <w:tcW w:w="2268" w:type="dxa"/>
            <w:vAlign w:val="center"/>
          </w:tcPr>
          <w:p>
            <w:pPr>
              <w:pStyle w:val="12"/>
            </w:pPr>
            <w:r>
              <w:t>《河北省高级人民法院关于进一步规范开展司法救助工作办法（试行）》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r>
              <w:t>《关于建立和完善国家司法救助制度的意见》（中政委2014 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救助申请人员的生活状况</w:t>
            </w:r>
          </w:p>
        </w:tc>
        <w:tc>
          <w:tcPr>
            <w:tcW w:w="2835" w:type="dxa"/>
            <w:vAlign w:val="center"/>
          </w:tcPr>
          <w:p>
            <w:pPr>
              <w:pStyle w:val="12"/>
            </w:pPr>
            <w:r>
              <w:t>救助人员生活状况是否出现改善</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被救助人对救助结果的投诉率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13、执行四统一机制改革配套绩效目标表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r>
              <w:t>1.</w:t>
            </w:r>
            <w:r>
              <w:rPr>
                <w:rFonts w:hint="eastAsia" w:ascii="宋体" w:hAnsi="宋体" w:eastAsia="宋体" w:cs="宋体"/>
                <w:color w:val="000000"/>
                <w:sz w:val="16"/>
                <w:szCs w:val="16"/>
                <w:lang w:eastAsia="zh-CN"/>
              </w:rPr>
              <w:t xml:space="preserve"> </w:t>
            </w:r>
            <w:r>
              <w:rPr>
                <w:rFonts w:hint="eastAsia" w:eastAsia="宋体"/>
              </w:rPr>
              <w:t>规范执行行为，为案件执行提供强有力的保障</w:t>
            </w:r>
            <w:r>
              <w:rPr>
                <w:rFonts w:hint="eastAsia" w:ascii="宋体" w:hAnsi="宋体" w:eastAsia="宋体" w:cs="宋体"/>
                <w:lang w:eastAsia="zh-CN"/>
              </w:rPr>
              <w:t>。</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案件执结率(%)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系统运行质量</w:t>
            </w:r>
          </w:p>
        </w:tc>
        <w:tc>
          <w:tcPr>
            <w:tcW w:w="2551" w:type="dxa"/>
            <w:vAlign w:val="center"/>
          </w:tcPr>
          <w:p>
            <w:pPr>
              <w:pStyle w:val="12"/>
            </w:pPr>
            <w:r>
              <w:t>≥99百分比</w:t>
            </w:r>
          </w:p>
        </w:tc>
        <w:tc>
          <w:tcPr>
            <w:tcW w:w="2268" w:type="dxa"/>
            <w:vAlign w:val="center"/>
          </w:tcPr>
          <w:p>
            <w:pPr>
              <w:pStyle w:val="12"/>
            </w:pPr>
            <w:r>
              <w:t>同类装备平均正常运行率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业务处理及时性(％)</w:t>
            </w:r>
          </w:p>
        </w:tc>
        <w:tc>
          <w:tcPr>
            <w:tcW w:w="2551" w:type="dxa"/>
            <w:vAlign w:val="center"/>
          </w:tcPr>
          <w:p>
            <w:pPr>
              <w:pStyle w:val="12"/>
            </w:pPr>
            <w:r>
              <w:t>≥99百分比</w:t>
            </w:r>
          </w:p>
        </w:tc>
        <w:tc>
          <w:tcPr>
            <w:tcW w:w="2268" w:type="dxa"/>
            <w:vAlign w:val="center"/>
          </w:tcPr>
          <w:p>
            <w:pPr>
              <w:pStyle w:val="12"/>
            </w:pPr>
            <w:r>
              <w:t>比照原来执行情况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预算控制数</w:t>
            </w:r>
          </w:p>
        </w:tc>
        <w:tc>
          <w:tcPr>
            <w:tcW w:w="2551" w:type="dxa"/>
            <w:vAlign w:val="center"/>
          </w:tcPr>
          <w:p>
            <w:pPr>
              <w:pStyle w:val="12"/>
            </w:pPr>
            <w:r>
              <w:t>≤160万</w:t>
            </w:r>
          </w:p>
        </w:tc>
        <w:tc>
          <w:tcPr>
            <w:tcW w:w="2268"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2835" w:type="dxa"/>
            <w:vAlign w:val="center"/>
          </w:tcPr>
          <w:p>
            <w:pPr>
              <w:pStyle w:val="12"/>
            </w:pPr>
            <w:r>
              <w:t>社会稳定水平</w:t>
            </w:r>
          </w:p>
        </w:tc>
        <w:tc>
          <w:tcPr>
            <w:tcW w:w="2551" w:type="dxa"/>
            <w:vAlign w:val="center"/>
          </w:tcPr>
          <w:p>
            <w:pPr>
              <w:pStyle w:val="12"/>
            </w:pPr>
            <w:r>
              <w:t>社会稳定性得到提升</w:t>
            </w:r>
          </w:p>
        </w:tc>
        <w:tc>
          <w:tcPr>
            <w:tcW w:w="2268" w:type="dxa"/>
            <w:vAlign w:val="center"/>
          </w:tcPr>
          <w:p>
            <w:pPr>
              <w:pStyle w:val="12"/>
            </w:pPr>
            <w:r>
              <w:t>上一年度社会稳定水平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用户使用满意度(%)</w:t>
            </w:r>
          </w:p>
        </w:tc>
        <w:tc>
          <w:tcPr>
            <w:tcW w:w="2835" w:type="dxa"/>
            <w:vAlign w:val="center"/>
          </w:tcPr>
          <w:p>
            <w:pPr>
              <w:pStyle w:val="12"/>
            </w:pPr>
            <w:r>
              <w:t>用户使用满意度(%)</w:t>
            </w:r>
          </w:p>
        </w:tc>
        <w:tc>
          <w:tcPr>
            <w:tcW w:w="2551" w:type="dxa"/>
            <w:vAlign w:val="center"/>
          </w:tcPr>
          <w:p>
            <w:pPr>
              <w:pStyle w:val="12"/>
            </w:pPr>
            <w:r>
              <w:t>≥80百分比</w:t>
            </w:r>
          </w:p>
        </w:tc>
        <w:tc>
          <w:tcPr>
            <w:tcW w:w="2268" w:type="dxa"/>
            <w:vAlign w:val="center"/>
          </w:tcPr>
          <w:p>
            <w:pPr>
              <w:pStyle w:val="12"/>
            </w:pPr>
            <w:r>
              <w:t>当事人满意度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14、智慧审判项目绩效目标表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rPr>
                <w:lang w:val="uk-UA" w:eastAsia="zh-CN"/>
              </w:rPr>
            </w:pPr>
            <w:r>
              <w:t>1.</w:t>
            </w:r>
            <w:r>
              <w:rPr>
                <w:rFonts w:hint="eastAsia" w:ascii="宋体" w:hAnsi="宋体" w:eastAsia="宋体" w:cs="宋体"/>
                <w:color w:val="000000"/>
                <w:sz w:val="16"/>
                <w:szCs w:val="16"/>
                <w:lang w:eastAsia="zh-CN"/>
              </w:rPr>
              <w:t xml:space="preserve"> </w:t>
            </w:r>
            <w:r>
              <w:rPr>
                <w:rFonts w:hint="eastAsia" w:eastAsia="宋体"/>
              </w:rPr>
              <w:t>提升案件审判质量和效率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案件执结率(%)</w:t>
            </w:r>
          </w:p>
        </w:tc>
        <w:tc>
          <w:tcPr>
            <w:tcW w:w="2835" w:type="dxa"/>
            <w:vAlign w:val="center"/>
          </w:tcPr>
          <w:p>
            <w:pPr>
              <w:pStyle w:val="12"/>
            </w:pPr>
            <w:r>
              <w:t>当年的知识产权纠纷类案件结案比率</w:t>
            </w:r>
          </w:p>
        </w:tc>
        <w:tc>
          <w:tcPr>
            <w:tcW w:w="2551" w:type="dxa"/>
            <w:vAlign w:val="center"/>
          </w:tcPr>
          <w:p>
            <w:pPr>
              <w:pStyle w:val="12"/>
            </w:pPr>
            <w:r>
              <w:t>≥90%</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系统运行质量</w:t>
            </w:r>
          </w:p>
        </w:tc>
        <w:tc>
          <w:tcPr>
            <w:tcW w:w="2835" w:type="dxa"/>
            <w:vAlign w:val="center"/>
          </w:tcPr>
          <w:p>
            <w:pPr>
              <w:pStyle w:val="12"/>
            </w:pPr>
            <w:r>
              <w:t>当年的知识产权纠纷类案件当事人服判息诉率</w:t>
            </w:r>
          </w:p>
        </w:tc>
        <w:tc>
          <w:tcPr>
            <w:tcW w:w="2551" w:type="dxa"/>
            <w:vAlign w:val="center"/>
          </w:tcPr>
          <w:p>
            <w:pPr>
              <w:pStyle w:val="12"/>
            </w:pPr>
            <w:r>
              <w:t>≥90%</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案件平均审理天数</w:t>
            </w:r>
          </w:p>
        </w:tc>
        <w:tc>
          <w:tcPr>
            <w:tcW w:w="2551" w:type="dxa"/>
            <w:vAlign w:val="center"/>
          </w:tcPr>
          <w:p>
            <w:pPr>
              <w:pStyle w:val="12"/>
            </w:pPr>
            <w:r>
              <w:t>法律规定范围内</w:t>
            </w:r>
          </w:p>
        </w:tc>
        <w:tc>
          <w:tcPr>
            <w:tcW w:w="2268" w:type="dxa"/>
            <w:vAlign w:val="center"/>
          </w:tcPr>
          <w:p>
            <w:pPr>
              <w:pStyle w:val="12"/>
            </w:pPr>
            <w:r>
              <w:t>《全省总计人民法院工作评价办法》（冀高法2022 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根据市场价格暂定</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实现社会公平正义</w:t>
            </w:r>
          </w:p>
        </w:tc>
        <w:tc>
          <w:tcPr>
            <w:tcW w:w="2835" w:type="dxa"/>
            <w:vAlign w:val="center"/>
          </w:tcPr>
          <w:p>
            <w:pPr>
              <w:pStyle w:val="12"/>
            </w:pPr>
            <w:r>
              <w:t>有利于实现社会公平正义</w:t>
            </w:r>
          </w:p>
        </w:tc>
        <w:tc>
          <w:tcPr>
            <w:tcW w:w="2551" w:type="dxa"/>
            <w:vAlign w:val="center"/>
          </w:tcPr>
          <w:p>
            <w:pPr>
              <w:pStyle w:val="12"/>
            </w:pPr>
            <w:r>
              <w:t>进一步实现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后续使用情况</w:t>
            </w:r>
          </w:p>
        </w:tc>
        <w:tc>
          <w:tcPr>
            <w:tcW w:w="2835" w:type="dxa"/>
            <w:vAlign w:val="center"/>
          </w:tcPr>
          <w:p>
            <w:pPr>
              <w:pStyle w:val="12"/>
            </w:pPr>
            <w:r>
              <w:t>后续使用情况是否良好</w:t>
            </w:r>
          </w:p>
        </w:tc>
        <w:tc>
          <w:tcPr>
            <w:tcW w:w="2551" w:type="dxa"/>
            <w:vAlign w:val="center"/>
          </w:tcPr>
          <w:p>
            <w:pPr>
              <w:pStyle w:val="12"/>
            </w:pPr>
            <w:r>
              <w:t>无</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用户使用满意度（%）</w:t>
            </w:r>
          </w:p>
        </w:tc>
        <w:tc>
          <w:tcPr>
            <w:tcW w:w="2835" w:type="dxa"/>
            <w:vAlign w:val="center"/>
          </w:tcPr>
          <w:p>
            <w:pPr>
              <w:pStyle w:val="12"/>
            </w:pPr>
            <w:r>
              <w:t xml:space="preserve"> 案件当事人对裁判结果的投诉率</w:t>
            </w:r>
          </w:p>
        </w:tc>
        <w:tc>
          <w:tcPr>
            <w:tcW w:w="2551" w:type="dxa"/>
            <w:vAlign w:val="center"/>
          </w:tcPr>
          <w:p>
            <w:pPr>
              <w:pStyle w:val="12"/>
            </w:pPr>
            <w:r>
              <w:t>≤15%</w:t>
            </w:r>
          </w:p>
        </w:tc>
        <w:tc>
          <w:tcPr>
            <w:tcW w:w="2268"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15、智能语音能力平台及系统应用绩效目标表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1.按照硬件集约化、软件平台化、应用多维化的工作思路，全面加强顶层设计。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1.提高我院办案和装备保障水平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协调督办案件数</w:t>
            </w:r>
          </w:p>
        </w:tc>
        <w:tc>
          <w:tcPr>
            <w:tcW w:w="2835" w:type="dxa"/>
            <w:vAlign w:val="center"/>
          </w:tcPr>
          <w:p>
            <w:pPr>
              <w:pStyle w:val="12"/>
            </w:pPr>
            <w:r>
              <w:t>协调督办案件数</w:t>
            </w:r>
          </w:p>
        </w:tc>
        <w:tc>
          <w:tcPr>
            <w:tcW w:w="2551" w:type="dxa"/>
            <w:vAlign w:val="center"/>
          </w:tcPr>
          <w:p>
            <w:pPr>
              <w:pStyle w:val="12"/>
            </w:pPr>
            <w:r>
              <w:t>≥80%</w:t>
            </w:r>
          </w:p>
        </w:tc>
        <w:tc>
          <w:tcPr>
            <w:tcW w:w="2268" w:type="dxa"/>
            <w:vAlign w:val="center"/>
          </w:tcPr>
          <w:p>
            <w:pPr>
              <w:pStyle w:val="12"/>
            </w:pPr>
            <w:r>
              <w:t>督办案件水平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2835" w:type="dxa"/>
            <w:vAlign w:val="center"/>
          </w:tcPr>
          <w:p>
            <w:pPr>
              <w:pStyle w:val="12"/>
            </w:pPr>
            <w:r>
              <w:t>资金使用合规率</w:t>
            </w:r>
          </w:p>
        </w:tc>
        <w:tc>
          <w:tcPr>
            <w:tcW w:w="2551" w:type="dxa"/>
            <w:vAlign w:val="center"/>
          </w:tcPr>
          <w:p>
            <w:pPr>
              <w:pStyle w:val="12"/>
            </w:pPr>
            <w:r>
              <w:t>≥100%</w:t>
            </w:r>
          </w:p>
        </w:tc>
        <w:tc>
          <w:tcPr>
            <w:tcW w:w="2268" w:type="dxa"/>
            <w:vAlign w:val="center"/>
          </w:tcPr>
          <w:p>
            <w:pPr>
              <w:pStyle w:val="12"/>
            </w:pPr>
            <w:r>
              <w:t>支出合规，管理规范</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保障办案工作的开展进度</w:t>
            </w:r>
          </w:p>
        </w:tc>
        <w:tc>
          <w:tcPr>
            <w:tcW w:w="2835" w:type="dxa"/>
            <w:vAlign w:val="center"/>
          </w:tcPr>
          <w:p>
            <w:pPr>
              <w:pStyle w:val="12"/>
            </w:pPr>
            <w:r>
              <w:t>保障办案工作的开展进度</w:t>
            </w:r>
          </w:p>
        </w:tc>
        <w:tc>
          <w:tcPr>
            <w:tcW w:w="2551" w:type="dxa"/>
            <w:vAlign w:val="center"/>
          </w:tcPr>
          <w:p>
            <w:pPr>
              <w:pStyle w:val="12"/>
            </w:pPr>
            <w:r>
              <w:t>≥90%</w:t>
            </w:r>
          </w:p>
        </w:tc>
        <w:tc>
          <w:tcPr>
            <w:tcW w:w="2268" w:type="dxa"/>
            <w:vAlign w:val="center"/>
          </w:tcPr>
          <w:p>
            <w:pPr>
              <w:pStyle w:val="12"/>
            </w:pPr>
            <w:r>
              <w:t>保障办案工作实施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经费使用率(%)</w:t>
            </w:r>
          </w:p>
        </w:tc>
        <w:tc>
          <w:tcPr>
            <w:tcW w:w="2835" w:type="dxa"/>
            <w:vAlign w:val="center"/>
          </w:tcPr>
          <w:p>
            <w:pPr>
              <w:pStyle w:val="12"/>
            </w:pPr>
            <w:r>
              <w:t>经费使用率(%)</w:t>
            </w:r>
          </w:p>
        </w:tc>
        <w:tc>
          <w:tcPr>
            <w:tcW w:w="2551" w:type="dxa"/>
            <w:vAlign w:val="center"/>
          </w:tcPr>
          <w:p>
            <w:pPr>
              <w:pStyle w:val="12"/>
            </w:pPr>
            <w:r>
              <w:t>发挥资金效益</w:t>
            </w:r>
          </w:p>
        </w:tc>
        <w:tc>
          <w:tcPr>
            <w:tcW w:w="2268" w:type="dxa"/>
            <w:vAlign w:val="center"/>
          </w:tcPr>
          <w:p>
            <w:pPr>
              <w:pStyle w:val="12"/>
            </w:pPr>
            <w:r>
              <w:t>资金使用率</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提高社会治理水平</w:t>
            </w:r>
          </w:p>
        </w:tc>
        <w:tc>
          <w:tcPr>
            <w:tcW w:w="2835" w:type="dxa"/>
            <w:vAlign w:val="center"/>
          </w:tcPr>
          <w:p>
            <w:pPr>
              <w:pStyle w:val="12"/>
            </w:pPr>
            <w:r>
              <w:t>提高社会治理水平</w:t>
            </w:r>
          </w:p>
        </w:tc>
        <w:tc>
          <w:tcPr>
            <w:tcW w:w="2551" w:type="dxa"/>
            <w:vAlign w:val="center"/>
          </w:tcPr>
          <w:p>
            <w:pPr>
              <w:pStyle w:val="12"/>
            </w:pPr>
            <w:r>
              <w:t>稳步提升</w:t>
            </w:r>
          </w:p>
        </w:tc>
        <w:tc>
          <w:tcPr>
            <w:tcW w:w="2268" w:type="dxa"/>
            <w:vAlign w:val="center"/>
          </w:tcPr>
          <w:p>
            <w:pPr>
              <w:pStyle w:val="12"/>
            </w:pPr>
            <w:r>
              <w:t>上年度社会治安情况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2835" w:type="dxa"/>
            <w:vAlign w:val="center"/>
          </w:tcPr>
          <w:p>
            <w:pPr>
              <w:pStyle w:val="12"/>
            </w:pPr>
            <w:r>
              <w:t>维护社会稳定</w:t>
            </w:r>
          </w:p>
        </w:tc>
        <w:tc>
          <w:tcPr>
            <w:tcW w:w="2551" w:type="dxa"/>
            <w:vAlign w:val="center"/>
          </w:tcPr>
          <w:p>
            <w:pPr>
              <w:pStyle w:val="12"/>
            </w:pPr>
            <w:r>
              <w:t>≥80%</w:t>
            </w:r>
          </w:p>
        </w:tc>
        <w:tc>
          <w:tcPr>
            <w:tcW w:w="2268" w:type="dxa"/>
            <w:vAlign w:val="center"/>
          </w:tcPr>
          <w:p>
            <w:pPr>
              <w:pStyle w:val="12"/>
            </w:pPr>
            <w:r>
              <w:t>年度社会稳定程度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2835" w:type="dxa"/>
            <w:vAlign w:val="center"/>
          </w:tcPr>
          <w:p>
            <w:pPr>
              <w:pStyle w:val="12"/>
            </w:pPr>
            <w:r>
              <w:t>社会公众满意度</w:t>
            </w:r>
          </w:p>
        </w:tc>
        <w:tc>
          <w:tcPr>
            <w:tcW w:w="2551" w:type="dxa"/>
            <w:vAlign w:val="center"/>
          </w:tcPr>
          <w:p>
            <w:pPr>
              <w:pStyle w:val="12"/>
            </w:pPr>
            <w:r>
              <w:t>≥90%</w:t>
            </w:r>
          </w:p>
        </w:tc>
        <w:tc>
          <w:tcPr>
            <w:tcW w:w="2268" w:type="dxa"/>
            <w:vAlign w:val="center"/>
          </w:tcPr>
          <w:p>
            <w:pPr>
              <w:pStyle w:val="12"/>
            </w:pPr>
            <w:r>
              <w:t>上一年度社会公众满意度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17、专网网络安全建设项目（一期）绩效目标表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1.按照硬件集约化、软件平台化、应用多维化的工作思路，全面加强顶层设计。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18、专线通用链路服务租赁费用绩效目标表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1.保障我院办公系统的正常运行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办公网络故障次数</w:t>
            </w:r>
          </w:p>
        </w:tc>
        <w:tc>
          <w:tcPr>
            <w:tcW w:w="2835" w:type="dxa"/>
            <w:vAlign w:val="center"/>
          </w:tcPr>
          <w:p>
            <w:pPr>
              <w:pStyle w:val="12"/>
            </w:pPr>
            <w:r>
              <w:t>办公网络故障次数</w:t>
            </w:r>
          </w:p>
        </w:tc>
        <w:tc>
          <w:tcPr>
            <w:tcW w:w="2551" w:type="dxa"/>
            <w:vAlign w:val="center"/>
          </w:tcPr>
          <w:p>
            <w:pPr>
              <w:pStyle w:val="12"/>
            </w:pPr>
            <w:r>
              <w:t>≤12次</w:t>
            </w:r>
          </w:p>
        </w:tc>
        <w:tc>
          <w:tcPr>
            <w:tcW w:w="2268" w:type="dxa"/>
            <w:vAlign w:val="center"/>
          </w:tcPr>
          <w:p>
            <w:pPr>
              <w:pStyle w:val="12"/>
            </w:pPr>
            <w:r>
              <w:t>办公系统发生付账次数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2835" w:type="dxa"/>
            <w:vAlign w:val="center"/>
          </w:tcPr>
          <w:p>
            <w:pPr>
              <w:pStyle w:val="12"/>
            </w:pPr>
            <w:r>
              <w:t>系统故障率（%）</w:t>
            </w:r>
          </w:p>
        </w:tc>
        <w:tc>
          <w:tcPr>
            <w:tcW w:w="2551" w:type="dxa"/>
            <w:vAlign w:val="center"/>
          </w:tcPr>
          <w:p>
            <w:pPr>
              <w:pStyle w:val="12"/>
            </w:pPr>
            <w:r>
              <w:t>≤5%</w:t>
            </w:r>
          </w:p>
        </w:tc>
        <w:tc>
          <w:tcPr>
            <w:tcW w:w="2268" w:type="dxa"/>
            <w:vAlign w:val="center"/>
          </w:tcPr>
          <w:p>
            <w:pPr>
              <w:pStyle w:val="12"/>
            </w:pPr>
            <w:r>
              <w:t>维护人员的修复状态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故障维护及时率</w:t>
            </w:r>
          </w:p>
        </w:tc>
        <w:tc>
          <w:tcPr>
            <w:tcW w:w="2835" w:type="dxa"/>
            <w:vAlign w:val="center"/>
          </w:tcPr>
          <w:p>
            <w:pPr>
              <w:pStyle w:val="12"/>
            </w:pPr>
            <w:r>
              <w:t>故障维护及时率</w:t>
            </w:r>
          </w:p>
        </w:tc>
        <w:tc>
          <w:tcPr>
            <w:tcW w:w="2551" w:type="dxa"/>
            <w:vAlign w:val="center"/>
          </w:tcPr>
          <w:p>
            <w:pPr>
              <w:pStyle w:val="12"/>
            </w:pPr>
            <w:r>
              <w:t>≥85%</w:t>
            </w:r>
          </w:p>
        </w:tc>
        <w:tc>
          <w:tcPr>
            <w:tcW w:w="2268" w:type="dxa"/>
            <w:vAlign w:val="center"/>
          </w:tcPr>
          <w:p>
            <w:pPr>
              <w:pStyle w:val="12"/>
            </w:pPr>
            <w:r>
              <w:t>维护人员处理故障年度测评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项目预算控制数</w:t>
            </w:r>
          </w:p>
        </w:tc>
        <w:tc>
          <w:tcPr>
            <w:tcW w:w="2551" w:type="dxa"/>
            <w:vAlign w:val="center"/>
          </w:tcPr>
          <w:p>
            <w:pPr>
              <w:pStyle w:val="12"/>
            </w:pPr>
            <w:r>
              <w:t>≤135万元</w:t>
            </w:r>
          </w:p>
        </w:tc>
        <w:tc>
          <w:tcPr>
            <w:tcW w:w="2268" w:type="dxa"/>
            <w:vAlign w:val="center"/>
          </w:tcPr>
          <w:p>
            <w:pPr>
              <w:pStyle w:val="12"/>
            </w:pPr>
            <w:r>
              <w:t>合同约定金额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节本增效</w:t>
            </w:r>
          </w:p>
        </w:tc>
        <w:tc>
          <w:tcPr>
            <w:tcW w:w="2835" w:type="dxa"/>
            <w:vAlign w:val="center"/>
          </w:tcPr>
          <w:p>
            <w:pPr>
              <w:pStyle w:val="12"/>
            </w:pPr>
            <w:r>
              <w:t>节本增效</w:t>
            </w:r>
          </w:p>
        </w:tc>
        <w:tc>
          <w:tcPr>
            <w:tcW w:w="2551" w:type="dxa"/>
            <w:vAlign w:val="center"/>
          </w:tcPr>
          <w:p>
            <w:pPr>
              <w:pStyle w:val="12"/>
            </w:pPr>
            <w:r>
              <w:t>成本最小化</w:t>
            </w:r>
          </w:p>
        </w:tc>
        <w:tc>
          <w:tcPr>
            <w:tcW w:w="2268" w:type="dxa"/>
            <w:vAlign w:val="center"/>
          </w:tcPr>
          <w:p>
            <w:pPr>
              <w:pStyle w:val="12"/>
            </w:pPr>
            <w:r>
              <w:t>有效减少费用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提高审判执行效率</w:t>
            </w:r>
          </w:p>
        </w:tc>
        <w:tc>
          <w:tcPr>
            <w:tcW w:w="2835" w:type="dxa"/>
            <w:vAlign w:val="center"/>
          </w:tcPr>
          <w:p>
            <w:pPr>
              <w:pStyle w:val="12"/>
            </w:pPr>
            <w:r>
              <w:t>提高审判执行效率</w:t>
            </w:r>
          </w:p>
        </w:tc>
        <w:tc>
          <w:tcPr>
            <w:tcW w:w="2551" w:type="dxa"/>
            <w:vAlign w:val="center"/>
          </w:tcPr>
          <w:p>
            <w:pPr>
              <w:pStyle w:val="12"/>
            </w:pPr>
            <w:r>
              <w:t>进一步提高</w:t>
            </w:r>
          </w:p>
        </w:tc>
        <w:tc>
          <w:tcPr>
            <w:tcW w:w="2268" w:type="dxa"/>
            <w:vAlign w:val="center"/>
          </w:tcPr>
          <w:p>
            <w:pPr>
              <w:pStyle w:val="12"/>
            </w:pPr>
            <w:r>
              <w:t>年度报告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2835" w:type="dxa"/>
            <w:vAlign w:val="center"/>
          </w:tcPr>
          <w:p>
            <w:pPr>
              <w:pStyle w:val="12"/>
            </w:pPr>
            <w:r>
              <w:t>使用部门满意度</w:t>
            </w:r>
          </w:p>
        </w:tc>
        <w:tc>
          <w:tcPr>
            <w:tcW w:w="2551" w:type="dxa"/>
            <w:vAlign w:val="center"/>
          </w:tcPr>
          <w:p>
            <w:pPr>
              <w:pStyle w:val="12"/>
            </w:pPr>
            <w:r>
              <w:t>人员满意度</w:t>
            </w:r>
          </w:p>
        </w:tc>
        <w:tc>
          <w:tcPr>
            <w:tcW w:w="2268" w:type="dxa"/>
            <w:vAlign w:val="center"/>
          </w:tcPr>
          <w:p>
            <w:pPr>
              <w:pStyle w:val="12"/>
            </w:pPr>
            <w:r>
              <w:t>人员满意度调查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19、专用链路租赁和服务费用绩效目标表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rPr>
                <w:lang w:val="uk-UA" w:eastAsia="zh-CN"/>
              </w:rPr>
            </w:pPr>
            <w:r>
              <w:t xml:space="preserve">1. </w:t>
            </w:r>
            <w:r>
              <w:rPr>
                <w:rFonts w:hint="eastAsia" w:ascii="宋体" w:hAnsi="宋体" w:eastAsia="宋体" w:cs="宋体"/>
              </w:rPr>
              <w:t>保障我院办</w:t>
            </w:r>
            <w:r>
              <w:rPr>
                <w:rFonts w:hint="eastAsia" w:ascii="宋体" w:hAnsi="宋体" w:eastAsia="宋体" w:cs="宋体"/>
                <w:lang w:eastAsia="zh-CN"/>
              </w:rPr>
              <w:t>案</w:t>
            </w:r>
            <w:r>
              <w:rPr>
                <w:rFonts w:hint="eastAsia" w:ascii="宋体" w:hAnsi="宋体" w:eastAsia="宋体" w:cs="宋体"/>
              </w:rPr>
              <w:t>系统的正常运行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2835" w:type="dxa"/>
            <w:vAlign w:val="center"/>
          </w:tcPr>
          <w:p>
            <w:pPr>
              <w:pStyle w:val="12"/>
            </w:pPr>
            <w:r>
              <w:t>完成数量</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2835" w:type="dxa"/>
            <w:vAlign w:val="center"/>
          </w:tcPr>
          <w:p>
            <w:pPr>
              <w:pStyle w:val="12"/>
            </w:pPr>
            <w:r>
              <w:t>合格率</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2835" w:type="dxa"/>
            <w:vAlign w:val="center"/>
          </w:tcPr>
          <w:p>
            <w:pPr>
              <w:pStyle w:val="12"/>
            </w:pPr>
            <w:r>
              <w:t>采购时效完成率</w:t>
            </w:r>
          </w:p>
        </w:tc>
        <w:tc>
          <w:tcPr>
            <w:tcW w:w="2551" w:type="dxa"/>
            <w:vAlign w:val="center"/>
          </w:tcPr>
          <w:p>
            <w:pPr>
              <w:pStyle w:val="12"/>
            </w:pPr>
            <w:r>
              <w:t>≥90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2835" w:type="dxa"/>
            <w:vAlign w:val="center"/>
          </w:tcPr>
          <w:p>
            <w:pPr>
              <w:pStyle w:val="12"/>
            </w:pPr>
            <w:r>
              <w:t>运行成本</w:t>
            </w:r>
          </w:p>
        </w:tc>
        <w:tc>
          <w:tcPr>
            <w:tcW w:w="2551" w:type="dxa"/>
            <w:vAlign w:val="center"/>
          </w:tcPr>
          <w:p>
            <w:pPr>
              <w:pStyle w:val="12"/>
            </w:pPr>
            <w:r>
              <w:t>减少</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网络安全事件发生率</w:t>
            </w:r>
          </w:p>
        </w:tc>
        <w:tc>
          <w:tcPr>
            <w:tcW w:w="2835" w:type="dxa"/>
            <w:vAlign w:val="center"/>
          </w:tcPr>
          <w:p>
            <w:pPr>
              <w:pStyle w:val="12"/>
            </w:pPr>
            <w:r>
              <w:t>网络安全事件发生率</w:t>
            </w:r>
          </w:p>
        </w:tc>
        <w:tc>
          <w:tcPr>
            <w:tcW w:w="2551" w:type="dxa"/>
            <w:vAlign w:val="center"/>
          </w:tcPr>
          <w:p>
            <w:pPr>
              <w:pStyle w:val="12"/>
            </w:pPr>
            <w:r>
              <w:t>不发生</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2835" w:type="dxa"/>
            <w:vAlign w:val="center"/>
          </w:tcPr>
          <w:p>
            <w:pPr>
              <w:pStyle w:val="12"/>
            </w:pPr>
            <w:r>
              <w:t>环保节能</w:t>
            </w:r>
          </w:p>
        </w:tc>
        <w:tc>
          <w:tcPr>
            <w:tcW w:w="2551" w:type="dxa"/>
            <w:vAlign w:val="center"/>
          </w:tcPr>
          <w:p>
            <w:pPr>
              <w:pStyle w:val="12"/>
            </w:pPr>
            <w:r>
              <w:t>≥70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长期使用性</w:t>
            </w:r>
          </w:p>
        </w:tc>
        <w:tc>
          <w:tcPr>
            <w:tcW w:w="2551" w:type="dxa"/>
            <w:vAlign w:val="center"/>
          </w:tcPr>
          <w:p>
            <w:pPr>
              <w:pStyle w:val="12"/>
            </w:pPr>
            <w:r>
              <w:t>≥80</w:t>
            </w:r>
          </w:p>
        </w:tc>
        <w:tc>
          <w:tcPr>
            <w:tcW w:w="2268"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满意率</w:t>
            </w:r>
          </w:p>
        </w:tc>
        <w:tc>
          <w:tcPr>
            <w:tcW w:w="2551" w:type="dxa"/>
            <w:vAlign w:val="center"/>
          </w:tcPr>
          <w:p>
            <w:pPr>
              <w:pStyle w:val="12"/>
            </w:pPr>
            <w:r>
              <w:t>满意</w:t>
            </w:r>
          </w:p>
        </w:tc>
        <w:tc>
          <w:tcPr>
            <w:tcW w:w="2268"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20、综合保障费绩效目标表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r>
              <w:t>1.</w:t>
            </w:r>
            <w:r>
              <w:rPr>
                <w:rFonts w:hint="eastAsia" w:ascii="宋体" w:hAnsi="宋体" w:eastAsia="宋体" w:cs="宋体"/>
              </w:rPr>
              <w:t>保障法院办</w:t>
            </w:r>
            <w:r>
              <w:rPr>
                <w:rFonts w:hint="eastAsia" w:ascii="宋体" w:hAnsi="宋体" w:eastAsia="宋体" w:cs="宋体"/>
                <w:lang w:eastAsia="zh-CN"/>
              </w:rPr>
              <w:t>案</w:t>
            </w:r>
            <w:r>
              <w:rPr>
                <w:rFonts w:hint="eastAsia" w:ascii="宋体" w:hAnsi="宋体" w:eastAsia="宋体" w:cs="宋体"/>
              </w:rPr>
              <w:t>环境</w:t>
            </w:r>
            <w:r>
              <w:rPr>
                <w:rFonts w:hint="eastAsia" w:ascii="宋体" w:hAnsi="宋体" w:eastAsia="宋体" w:cs="宋体"/>
                <w:lang w:eastAsia="zh-CN"/>
              </w:rPr>
              <w:t>的正常运转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租赁住宿用房满足人数</w:t>
            </w:r>
          </w:p>
        </w:tc>
        <w:tc>
          <w:tcPr>
            <w:tcW w:w="2835" w:type="dxa"/>
            <w:vAlign w:val="center"/>
          </w:tcPr>
          <w:p>
            <w:pPr>
              <w:pStyle w:val="12"/>
            </w:pPr>
            <w:r>
              <w:t>租赁住宿用房满足人数</w:t>
            </w:r>
          </w:p>
        </w:tc>
        <w:tc>
          <w:tcPr>
            <w:tcW w:w="2551" w:type="dxa"/>
            <w:vAlign w:val="center"/>
          </w:tcPr>
          <w:p>
            <w:pPr>
              <w:pStyle w:val="12"/>
            </w:pPr>
            <w:r>
              <w:t>≥20人</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已实施完工维修项目验收合格率</w:t>
            </w:r>
          </w:p>
        </w:tc>
        <w:tc>
          <w:tcPr>
            <w:tcW w:w="2835" w:type="dxa"/>
            <w:vAlign w:val="center"/>
          </w:tcPr>
          <w:p>
            <w:pPr>
              <w:pStyle w:val="12"/>
            </w:pPr>
            <w:r>
              <w:t>已实施完工维修项目验收合格率</w:t>
            </w:r>
          </w:p>
        </w:tc>
        <w:tc>
          <w:tcPr>
            <w:tcW w:w="2551" w:type="dxa"/>
            <w:vAlign w:val="center"/>
          </w:tcPr>
          <w:p>
            <w:pPr>
              <w:pStyle w:val="12"/>
            </w:pPr>
            <w:r>
              <w:t>100%</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工作人员在岗率</w:t>
            </w:r>
          </w:p>
        </w:tc>
        <w:tc>
          <w:tcPr>
            <w:tcW w:w="2835" w:type="dxa"/>
            <w:vAlign w:val="center"/>
          </w:tcPr>
          <w:p>
            <w:pPr>
              <w:pStyle w:val="12"/>
            </w:pPr>
            <w:r>
              <w:t>工作人员在岗率</w:t>
            </w:r>
          </w:p>
        </w:tc>
        <w:tc>
          <w:tcPr>
            <w:tcW w:w="2551" w:type="dxa"/>
            <w:vAlign w:val="center"/>
          </w:tcPr>
          <w:p>
            <w:pPr>
              <w:pStyle w:val="12"/>
            </w:pPr>
            <w:r>
              <w:t>≥95%</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安保人数</w:t>
            </w:r>
          </w:p>
        </w:tc>
        <w:tc>
          <w:tcPr>
            <w:tcW w:w="2835" w:type="dxa"/>
            <w:vAlign w:val="center"/>
          </w:tcPr>
          <w:p>
            <w:pPr>
              <w:pStyle w:val="12"/>
            </w:pPr>
            <w:r>
              <w:t>保障办公人数</w:t>
            </w:r>
          </w:p>
        </w:tc>
        <w:tc>
          <w:tcPr>
            <w:tcW w:w="2551" w:type="dxa"/>
            <w:vAlign w:val="center"/>
          </w:tcPr>
          <w:p>
            <w:pPr>
              <w:pStyle w:val="12"/>
            </w:pPr>
            <w:r>
              <w:t>≥36人</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保障日常办公运转</w:t>
            </w:r>
          </w:p>
        </w:tc>
        <w:tc>
          <w:tcPr>
            <w:tcW w:w="2835" w:type="dxa"/>
            <w:vAlign w:val="center"/>
          </w:tcPr>
          <w:p>
            <w:pPr>
              <w:pStyle w:val="12"/>
            </w:pPr>
            <w:r>
              <w:t>保障日常办公运转</w:t>
            </w:r>
          </w:p>
        </w:tc>
        <w:tc>
          <w:tcPr>
            <w:tcW w:w="2551" w:type="dxa"/>
            <w:vAlign w:val="center"/>
          </w:tcPr>
          <w:p>
            <w:pPr>
              <w:pStyle w:val="12"/>
            </w:pPr>
            <w:r>
              <w:t>有效协助维护工作秩序</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tc>
        <w:tc>
          <w:tcPr>
            <w:tcW w:w="2835" w:type="dxa"/>
            <w:vAlign w:val="center"/>
          </w:tcPr>
          <w:p>
            <w:pPr>
              <w:pStyle w:val="12"/>
            </w:pPr>
            <w:r>
              <w:t>项目实现功能</w:t>
            </w:r>
          </w:p>
        </w:tc>
        <w:tc>
          <w:tcPr>
            <w:tcW w:w="2551" w:type="dxa"/>
            <w:vAlign w:val="center"/>
          </w:tcPr>
          <w:p>
            <w:pPr>
              <w:pStyle w:val="12"/>
            </w:pPr>
            <w:r>
              <w:t>保障机关业务正常开展，保障干警住房</w:t>
            </w:r>
          </w:p>
        </w:tc>
        <w:tc>
          <w:tcPr>
            <w:tcW w:w="2268"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≥80%</w:t>
            </w:r>
          </w:p>
        </w:tc>
        <w:tc>
          <w:tcPr>
            <w:tcW w:w="2268"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2023年，河北雄安新区中级人民法院安排政府采购预算2218.46万元。具体内容见下表。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2218.46</w:t>
            </w:r>
          </w:p>
        </w:tc>
        <w:tc>
          <w:tcPr>
            <w:tcW w:w="964" w:type="dxa"/>
            <w:vAlign w:val="center"/>
          </w:tcPr>
          <w:p>
            <w:pPr>
              <w:pStyle w:val="15"/>
            </w:pPr>
            <w:r>
              <w:t>1553.22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665.24</w:t>
            </w:r>
          </w:p>
        </w:tc>
        <w:tc>
          <w:tcPr>
            <w:tcW w:w="964" w:type="dxa"/>
            <w:vAlign w:val="center"/>
          </w:tcPr>
          <w:p>
            <w:pPr>
              <w:pStyle w:val="15"/>
            </w:pPr>
          </w:p>
        </w:tc>
        <w:tc>
          <w:tcPr>
            <w:tcW w:w="964" w:type="dxa"/>
            <w:vAlign w:val="center"/>
          </w:tcPr>
          <w:p>
            <w:pPr>
              <w:pStyle w:val="15"/>
            </w:pPr>
            <w:r>
              <w:t>1362.16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河北雄安新区中级人民法院小计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2218.46</w:t>
            </w:r>
          </w:p>
        </w:tc>
        <w:tc>
          <w:tcPr>
            <w:tcW w:w="964" w:type="dxa"/>
            <w:vAlign w:val="center"/>
          </w:tcPr>
          <w:p>
            <w:pPr>
              <w:pStyle w:val="15"/>
            </w:pPr>
            <w:r>
              <w:t>1553.22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665.24</w:t>
            </w:r>
          </w:p>
        </w:tc>
        <w:tc>
          <w:tcPr>
            <w:tcW w:w="964" w:type="dxa"/>
            <w:vAlign w:val="center"/>
          </w:tcPr>
          <w:p>
            <w:pPr>
              <w:pStyle w:val="15"/>
            </w:pPr>
          </w:p>
        </w:tc>
        <w:tc>
          <w:tcPr>
            <w:tcW w:w="964" w:type="dxa"/>
            <w:vAlign w:val="center"/>
          </w:tcPr>
          <w:p>
            <w:pPr>
              <w:pStyle w:val="15"/>
            </w:pPr>
            <w:r>
              <w:t>1362.16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2023年度法院建设补助资金</w:t>
            </w:r>
          </w:p>
        </w:tc>
        <w:tc>
          <w:tcPr>
            <w:tcW w:w="964" w:type="dxa"/>
            <w:vAlign w:val="center"/>
          </w:tcPr>
          <w:p>
            <w:pPr>
              <w:pStyle w:val="11"/>
            </w:pPr>
            <w:r>
              <w:t>350.00</w:t>
            </w:r>
          </w:p>
        </w:tc>
        <w:tc>
          <w:tcPr>
            <w:tcW w:w="1134" w:type="dxa"/>
            <w:vAlign w:val="center"/>
          </w:tcPr>
          <w:p>
            <w:pPr>
              <w:pStyle w:val="12"/>
            </w:pPr>
            <w:r>
              <w:t>服务器</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3.50</w:t>
            </w:r>
          </w:p>
        </w:tc>
        <w:tc>
          <w:tcPr>
            <w:tcW w:w="964" w:type="dxa"/>
            <w:vAlign w:val="center"/>
          </w:tcPr>
          <w:p>
            <w:pPr>
              <w:pStyle w:val="11"/>
            </w:pPr>
            <w:r>
              <w:t>21.00</w:t>
            </w: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2023年度法院建设补助资金</w:t>
            </w:r>
          </w:p>
        </w:tc>
        <w:tc>
          <w:tcPr>
            <w:tcW w:w="964" w:type="dxa"/>
            <w:vAlign w:val="center"/>
          </w:tcPr>
          <w:p>
            <w:pPr>
              <w:pStyle w:val="11"/>
            </w:pPr>
            <w:r>
              <w:t>350.00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239.00</w:t>
            </w:r>
          </w:p>
        </w:tc>
        <w:tc>
          <w:tcPr>
            <w:tcW w:w="964" w:type="dxa"/>
            <w:vAlign w:val="center"/>
          </w:tcPr>
          <w:p>
            <w:pPr>
              <w:pStyle w:val="11"/>
            </w:pPr>
            <w:r>
              <w:t>239.00</w:t>
            </w:r>
          </w:p>
        </w:tc>
        <w:tc>
          <w:tcPr>
            <w:tcW w:w="964" w:type="dxa"/>
            <w:vAlign w:val="center"/>
          </w:tcPr>
          <w:p>
            <w:pPr>
              <w:pStyle w:val="11"/>
            </w:pPr>
            <w:r>
              <w:t>239.00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0.70</w:t>
            </w:r>
          </w:p>
        </w:tc>
        <w:tc>
          <w:tcPr>
            <w:tcW w:w="964" w:type="dxa"/>
            <w:vAlign w:val="center"/>
          </w:tcPr>
          <w:p>
            <w:pPr>
              <w:pStyle w:val="11"/>
            </w:pPr>
            <w:r>
              <w:t>9.80</w:t>
            </w:r>
          </w:p>
        </w:tc>
        <w:tc>
          <w:tcPr>
            <w:tcW w:w="964" w:type="dxa"/>
            <w:vAlign w:val="center"/>
          </w:tcPr>
          <w:p>
            <w:pPr>
              <w:pStyle w:val="11"/>
            </w:pPr>
            <w:r>
              <w:t>9.80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1.00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0.60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3D 打印机</w:t>
            </w:r>
          </w:p>
        </w:tc>
        <w:tc>
          <w:tcPr>
            <w:tcW w:w="1134" w:type="dxa"/>
            <w:vAlign w:val="center"/>
          </w:tcPr>
          <w:p>
            <w:pPr>
              <w:pStyle w:val="12"/>
            </w:pPr>
            <w:r>
              <w:t>A02021005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3D 打印机</w:t>
            </w:r>
          </w:p>
        </w:tc>
        <w:tc>
          <w:tcPr>
            <w:tcW w:w="1134" w:type="dxa"/>
            <w:vAlign w:val="center"/>
          </w:tcPr>
          <w:p>
            <w:pPr>
              <w:pStyle w:val="12"/>
            </w:pPr>
            <w:r>
              <w:t>A02021005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0.40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其他专用车辆</w:t>
            </w:r>
          </w:p>
        </w:tc>
        <w:tc>
          <w:tcPr>
            <w:tcW w:w="1134" w:type="dxa"/>
            <w:vAlign w:val="center"/>
          </w:tcPr>
          <w:p>
            <w:pPr>
              <w:pStyle w:val="12"/>
            </w:pPr>
            <w:r>
              <w:t>A02030699</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个</w:t>
            </w:r>
          </w:p>
        </w:tc>
        <w:tc>
          <w:tcPr>
            <w:tcW w:w="850" w:type="dxa"/>
            <w:vAlign w:val="center"/>
          </w:tcPr>
          <w:p>
            <w:pPr>
              <w:pStyle w:val="11"/>
            </w:pPr>
            <w:r>
              <w:t>7</w:t>
            </w:r>
          </w:p>
        </w:tc>
        <w:tc>
          <w:tcPr>
            <w:tcW w:w="850" w:type="dxa"/>
            <w:vAlign w:val="center"/>
          </w:tcPr>
          <w:p>
            <w:pPr>
              <w:pStyle w:val="11"/>
            </w:pPr>
            <w:r>
              <w:t>0.10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个</w:t>
            </w:r>
          </w:p>
        </w:tc>
        <w:tc>
          <w:tcPr>
            <w:tcW w:w="850" w:type="dxa"/>
            <w:vAlign w:val="center"/>
          </w:tcPr>
          <w:p>
            <w:pPr>
              <w:pStyle w:val="11"/>
            </w:pPr>
            <w:r>
              <w:t>7</w:t>
            </w:r>
          </w:p>
        </w:tc>
        <w:tc>
          <w:tcPr>
            <w:tcW w:w="850" w:type="dxa"/>
            <w:vAlign w:val="center"/>
          </w:tcPr>
          <w:p>
            <w:pPr>
              <w:pStyle w:val="11"/>
            </w:pPr>
            <w:r>
              <w:t>0.16</w:t>
            </w:r>
          </w:p>
        </w:tc>
        <w:tc>
          <w:tcPr>
            <w:tcW w:w="964" w:type="dxa"/>
            <w:vAlign w:val="center"/>
          </w:tcPr>
          <w:p>
            <w:pPr>
              <w:pStyle w:val="11"/>
            </w:pPr>
            <w:r>
              <w:t>1.12</w:t>
            </w:r>
          </w:p>
        </w:tc>
        <w:tc>
          <w:tcPr>
            <w:tcW w:w="964" w:type="dxa"/>
            <w:vAlign w:val="center"/>
          </w:tcPr>
          <w:p>
            <w:pPr>
              <w:pStyle w:val="11"/>
            </w:pPr>
            <w:r>
              <w:t>1.12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办案设备购置</w:t>
            </w:r>
          </w:p>
        </w:tc>
        <w:tc>
          <w:tcPr>
            <w:tcW w:w="964" w:type="dxa"/>
            <w:vAlign w:val="center"/>
          </w:tcPr>
          <w:p>
            <w:pPr>
              <w:pStyle w:val="11"/>
            </w:pPr>
            <w:r>
              <w:t>90.00</w:t>
            </w:r>
          </w:p>
        </w:tc>
        <w:tc>
          <w:tcPr>
            <w:tcW w:w="1134" w:type="dxa"/>
            <w:vAlign w:val="center"/>
          </w:tcPr>
          <w:p>
            <w:pPr>
              <w:pStyle w:val="12"/>
            </w:pPr>
            <w:r>
              <w:t>被服附件</w:t>
            </w:r>
          </w:p>
        </w:tc>
        <w:tc>
          <w:tcPr>
            <w:tcW w:w="1134" w:type="dxa"/>
            <w:vAlign w:val="center"/>
          </w:tcPr>
          <w:p>
            <w:pPr>
              <w:pStyle w:val="12"/>
            </w:pPr>
            <w:r>
              <w:t>A05030305</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人民法院应用系统</w:t>
            </w:r>
            <w:bookmarkStart w:id="19" w:name="_GoBack"/>
            <w:bookmarkEnd w:id="19"/>
            <w:r>
              <w:t>替代工程</w:t>
            </w:r>
          </w:p>
        </w:tc>
        <w:tc>
          <w:tcPr>
            <w:tcW w:w="964" w:type="dxa"/>
            <w:vAlign w:val="center"/>
          </w:tcPr>
          <w:p>
            <w:pPr>
              <w:pStyle w:val="11"/>
            </w:pPr>
            <w:r>
              <w:t>180.00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180.00</w:t>
            </w:r>
          </w:p>
        </w:tc>
        <w:tc>
          <w:tcPr>
            <w:tcW w:w="964" w:type="dxa"/>
            <w:vAlign w:val="center"/>
          </w:tcPr>
          <w:p>
            <w:pPr>
              <w:pStyle w:val="11"/>
            </w:pPr>
            <w:r>
              <w:t>180.00</w:t>
            </w:r>
          </w:p>
        </w:tc>
        <w:tc>
          <w:tcPr>
            <w:tcW w:w="964" w:type="dxa"/>
            <w:vAlign w:val="center"/>
          </w:tcPr>
          <w:p>
            <w:pPr>
              <w:pStyle w:val="11"/>
            </w:pPr>
            <w:r>
              <w:t>180.00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省级公检法转移支付资金</w:t>
            </w:r>
          </w:p>
        </w:tc>
        <w:tc>
          <w:tcPr>
            <w:tcW w:w="964" w:type="dxa"/>
            <w:vAlign w:val="center"/>
          </w:tcPr>
          <w:p>
            <w:pPr>
              <w:pStyle w:val="11"/>
            </w:pPr>
            <w:r>
              <w:t>60.00</w:t>
            </w:r>
          </w:p>
        </w:tc>
        <w:tc>
          <w:tcPr>
            <w:tcW w:w="1134" w:type="dxa"/>
            <w:vAlign w:val="center"/>
          </w:tcPr>
          <w:p>
            <w:pPr>
              <w:pStyle w:val="12"/>
            </w:pPr>
            <w:r>
              <w:t>LED 显示屏</w:t>
            </w:r>
          </w:p>
        </w:tc>
        <w:tc>
          <w:tcPr>
            <w:tcW w:w="1134" w:type="dxa"/>
            <w:vAlign w:val="center"/>
          </w:tcPr>
          <w:p>
            <w:pPr>
              <w:pStyle w:val="12"/>
            </w:pPr>
            <w:r>
              <w:t>A02021103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0.45</w:t>
            </w:r>
          </w:p>
        </w:tc>
        <w:tc>
          <w:tcPr>
            <w:tcW w:w="964" w:type="dxa"/>
            <w:vAlign w:val="center"/>
          </w:tcPr>
          <w:p>
            <w:pPr>
              <w:pStyle w:val="11"/>
            </w:pPr>
            <w:r>
              <w:t>2.25</w:t>
            </w:r>
          </w:p>
        </w:tc>
        <w:tc>
          <w:tcPr>
            <w:tcW w:w="964" w:type="dxa"/>
            <w:vAlign w:val="center"/>
          </w:tcPr>
          <w:p>
            <w:pPr>
              <w:pStyle w:val="11"/>
            </w:pPr>
            <w:r>
              <w:t>2.25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8.50</w:t>
            </w:r>
          </w:p>
        </w:tc>
        <w:tc>
          <w:tcPr>
            <w:tcW w:w="964" w:type="dxa"/>
            <w:vAlign w:val="center"/>
          </w:tcPr>
          <w:p>
            <w:pPr>
              <w:pStyle w:val="11"/>
            </w:pPr>
            <w:r>
              <w:t>25.50</w:t>
            </w:r>
          </w:p>
        </w:tc>
        <w:tc>
          <w:tcPr>
            <w:tcW w:w="964" w:type="dxa"/>
            <w:vAlign w:val="center"/>
          </w:tcPr>
          <w:p>
            <w:pPr>
              <w:pStyle w:val="11"/>
            </w:pPr>
            <w:r>
              <w:t>25.50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A3 彩色打印机</w:t>
            </w:r>
          </w:p>
        </w:tc>
        <w:tc>
          <w:tcPr>
            <w:tcW w:w="1134" w:type="dxa"/>
            <w:vAlign w:val="center"/>
          </w:tcPr>
          <w:p>
            <w:pPr>
              <w:pStyle w:val="12"/>
            </w:pPr>
            <w:r>
              <w:t>A02021002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0.25</w:t>
            </w:r>
          </w:p>
        </w:tc>
        <w:tc>
          <w:tcPr>
            <w:tcW w:w="964" w:type="dxa"/>
            <w:vAlign w:val="center"/>
          </w:tcPr>
          <w:p>
            <w:pPr>
              <w:pStyle w:val="11"/>
            </w:pPr>
            <w:r>
              <w:t>1.25</w:t>
            </w:r>
          </w:p>
        </w:tc>
        <w:tc>
          <w:tcPr>
            <w:tcW w:w="964" w:type="dxa"/>
            <w:vAlign w:val="center"/>
          </w:tcPr>
          <w:p>
            <w:pPr>
              <w:pStyle w:val="11"/>
            </w:pPr>
            <w:r>
              <w:t>1.25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执行四统一机制改革配套</w:t>
            </w:r>
          </w:p>
        </w:tc>
        <w:tc>
          <w:tcPr>
            <w:tcW w:w="964" w:type="dxa"/>
            <w:vAlign w:val="center"/>
          </w:tcPr>
          <w:p>
            <w:pPr>
              <w:pStyle w:val="11"/>
            </w:pPr>
            <w:r>
              <w:t>160.00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年</w:t>
            </w:r>
          </w:p>
        </w:tc>
        <w:tc>
          <w:tcPr>
            <w:tcW w:w="850" w:type="dxa"/>
            <w:vAlign w:val="center"/>
          </w:tcPr>
          <w:p>
            <w:pPr>
              <w:pStyle w:val="11"/>
            </w:pPr>
            <w:r>
              <w:t>2</w:t>
            </w:r>
          </w:p>
        </w:tc>
        <w:tc>
          <w:tcPr>
            <w:tcW w:w="850" w:type="dxa"/>
            <w:vAlign w:val="center"/>
          </w:tcPr>
          <w:p>
            <w:pPr>
              <w:pStyle w:val="11"/>
            </w:pPr>
            <w:r>
              <w:t>55.00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49.00</w:t>
            </w:r>
          </w:p>
        </w:tc>
        <w:tc>
          <w:tcPr>
            <w:tcW w:w="964" w:type="dxa"/>
            <w:vAlign w:val="center"/>
          </w:tcPr>
          <w:p>
            <w:pPr>
              <w:pStyle w:val="11"/>
            </w:pPr>
            <w:r>
              <w:t>49.00</w:t>
            </w:r>
          </w:p>
        </w:tc>
        <w:tc>
          <w:tcPr>
            <w:tcW w:w="964" w:type="dxa"/>
            <w:vAlign w:val="center"/>
          </w:tcPr>
          <w:p>
            <w:pPr>
              <w:pStyle w:val="11"/>
            </w:pPr>
            <w:r>
              <w:t>49.00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104.00</w:t>
            </w:r>
          </w:p>
        </w:tc>
        <w:tc>
          <w:tcPr>
            <w:tcW w:w="964" w:type="dxa"/>
            <w:vAlign w:val="center"/>
          </w:tcPr>
          <w:p>
            <w:pPr>
              <w:pStyle w:val="11"/>
            </w:pPr>
            <w:r>
              <w:t>104.00</w:t>
            </w: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智慧审判项目</w:t>
            </w:r>
          </w:p>
        </w:tc>
        <w:tc>
          <w:tcPr>
            <w:tcW w:w="964" w:type="dxa"/>
            <w:vAlign w:val="center"/>
          </w:tcPr>
          <w:p>
            <w:pPr>
              <w:pStyle w:val="11"/>
            </w:pPr>
            <w:r>
              <w:t>162.00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13.75</w:t>
            </w:r>
          </w:p>
        </w:tc>
        <w:tc>
          <w:tcPr>
            <w:tcW w:w="964" w:type="dxa"/>
            <w:vAlign w:val="center"/>
          </w:tcPr>
          <w:p>
            <w:pPr>
              <w:pStyle w:val="11"/>
            </w:pPr>
            <w:r>
              <w:t>27.50</w:t>
            </w:r>
          </w:p>
        </w:tc>
        <w:tc>
          <w:tcPr>
            <w:tcW w:w="964" w:type="dxa"/>
            <w:vAlign w:val="center"/>
          </w:tcPr>
          <w:p>
            <w:pPr>
              <w:pStyle w:val="11"/>
            </w:pPr>
            <w:r>
              <w:t>27.50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6</w:t>
            </w:r>
          </w:p>
        </w:tc>
        <w:tc>
          <w:tcPr>
            <w:tcW w:w="850" w:type="dxa"/>
            <w:vAlign w:val="center"/>
          </w:tcPr>
          <w:p>
            <w:pPr>
              <w:pStyle w:val="11"/>
            </w:pPr>
            <w:r>
              <w:t>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68.10</w:t>
            </w:r>
          </w:p>
        </w:tc>
        <w:tc>
          <w:tcPr>
            <w:tcW w:w="964" w:type="dxa"/>
            <w:vAlign w:val="center"/>
          </w:tcPr>
          <w:p>
            <w:pPr>
              <w:pStyle w:val="11"/>
            </w:pPr>
            <w:r>
              <w:t>68.10</w:t>
            </w:r>
          </w:p>
        </w:tc>
        <w:tc>
          <w:tcPr>
            <w:tcW w:w="964" w:type="dxa"/>
            <w:vAlign w:val="center"/>
          </w:tcPr>
          <w:p>
            <w:pPr>
              <w:pStyle w:val="11"/>
            </w:pPr>
            <w:r>
              <w:t>68.10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4</w:t>
            </w:r>
          </w:p>
        </w:tc>
        <w:tc>
          <w:tcPr>
            <w:tcW w:w="850" w:type="dxa"/>
            <w:vAlign w:val="center"/>
          </w:tcPr>
          <w:p>
            <w:pPr>
              <w:pStyle w:val="11"/>
            </w:pPr>
            <w:r>
              <w:t>5.50</w:t>
            </w:r>
          </w:p>
        </w:tc>
        <w:tc>
          <w:tcPr>
            <w:tcW w:w="964" w:type="dxa"/>
            <w:vAlign w:val="center"/>
          </w:tcPr>
          <w:p>
            <w:pPr>
              <w:pStyle w:val="11"/>
            </w:pPr>
            <w:r>
              <w:t>22.00</w:t>
            </w:r>
          </w:p>
        </w:tc>
        <w:tc>
          <w:tcPr>
            <w:tcW w:w="964" w:type="dxa"/>
            <w:vAlign w:val="center"/>
          </w:tcPr>
          <w:p>
            <w:pPr>
              <w:pStyle w:val="11"/>
            </w:pPr>
            <w:r>
              <w:t>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40</w:t>
            </w:r>
          </w:p>
        </w:tc>
        <w:tc>
          <w:tcPr>
            <w:tcW w:w="850" w:type="dxa"/>
            <w:vAlign w:val="center"/>
          </w:tcPr>
          <w:p>
            <w:pPr>
              <w:pStyle w:val="11"/>
            </w:pPr>
            <w:r>
              <w:t>0.01</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智能语音能力平台及系统应用</w:t>
            </w:r>
          </w:p>
        </w:tc>
        <w:tc>
          <w:tcPr>
            <w:tcW w:w="964" w:type="dxa"/>
            <w:vAlign w:val="center"/>
          </w:tcPr>
          <w:p>
            <w:pPr>
              <w:pStyle w:val="11"/>
            </w:pPr>
            <w:r>
              <w:t>150.00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中央政法纪检监察转移支付资金</w:t>
            </w:r>
          </w:p>
        </w:tc>
        <w:tc>
          <w:tcPr>
            <w:tcW w:w="964" w:type="dxa"/>
            <w:vAlign w:val="center"/>
          </w:tcPr>
          <w:p>
            <w:pPr>
              <w:pStyle w:val="11"/>
            </w:pPr>
            <w:r>
              <w:t>147.00</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中央政法纪检监察转移支付资金</w:t>
            </w:r>
          </w:p>
        </w:tc>
        <w:tc>
          <w:tcPr>
            <w:tcW w:w="964" w:type="dxa"/>
            <w:vAlign w:val="center"/>
          </w:tcPr>
          <w:p>
            <w:pPr>
              <w:pStyle w:val="11"/>
            </w:pPr>
            <w:r>
              <w:t>147.00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防火墙</w:t>
            </w:r>
          </w:p>
        </w:tc>
        <w:tc>
          <w:tcPr>
            <w:tcW w:w="1134" w:type="dxa"/>
            <w:vAlign w:val="center"/>
          </w:tcPr>
          <w:p>
            <w:pPr>
              <w:pStyle w:val="12"/>
            </w:pPr>
            <w:r>
              <w:t>A02010301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20.50</w:t>
            </w:r>
          </w:p>
        </w:tc>
        <w:tc>
          <w:tcPr>
            <w:tcW w:w="964" w:type="dxa"/>
            <w:vAlign w:val="center"/>
          </w:tcPr>
          <w:p>
            <w:pPr>
              <w:pStyle w:val="11"/>
            </w:pPr>
            <w:r>
              <w:t>20.50</w:t>
            </w:r>
          </w:p>
        </w:tc>
        <w:tc>
          <w:tcPr>
            <w:tcW w:w="964" w:type="dxa"/>
            <w:vAlign w:val="center"/>
          </w:tcPr>
          <w:p>
            <w:pPr>
              <w:pStyle w:val="11"/>
            </w:pPr>
            <w:r>
              <w:t>20.50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17.40</w:t>
            </w:r>
          </w:p>
        </w:tc>
        <w:tc>
          <w:tcPr>
            <w:tcW w:w="964" w:type="dxa"/>
            <w:vAlign w:val="center"/>
          </w:tcPr>
          <w:p>
            <w:pPr>
              <w:pStyle w:val="11"/>
            </w:pPr>
            <w:r>
              <w:t>17.40</w:t>
            </w:r>
          </w:p>
        </w:tc>
        <w:tc>
          <w:tcPr>
            <w:tcW w:w="964" w:type="dxa"/>
            <w:vAlign w:val="center"/>
          </w:tcPr>
          <w:p>
            <w:pPr>
              <w:pStyle w:val="11"/>
            </w:pPr>
            <w:r>
              <w:t>17.40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132.80</w:t>
            </w:r>
          </w:p>
        </w:tc>
        <w:tc>
          <w:tcPr>
            <w:tcW w:w="964" w:type="dxa"/>
            <w:vAlign w:val="center"/>
          </w:tcPr>
          <w:p>
            <w:pPr>
              <w:pStyle w:val="11"/>
            </w:pPr>
            <w:r>
              <w:t>132.80</w:t>
            </w:r>
          </w:p>
        </w:tc>
        <w:tc>
          <w:tcPr>
            <w:tcW w:w="964" w:type="dxa"/>
            <w:vAlign w:val="center"/>
          </w:tcPr>
          <w:p>
            <w:pPr>
              <w:pStyle w:val="11"/>
            </w:pPr>
            <w:r>
              <w:t>132.80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17.80</w:t>
            </w:r>
          </w:p>
        </w:tc>
        <w:tc>
          <w:tcPr>
            <w:tcW w:w="964" w:type="dxa"/>
            <w:vAlign w:val="center"/>
          </w:tcPr>
          <w:p>
            <w:pPr>
              <w:pStyle w:val="11"/>
            </w:pPr>
            <w:r>
              <w:t>17.80</w:t>
            </w:r>
          </w:p>
        </w:tc>
        <w:tc>
          <w:tcPr>
            <w:tcW w:w="964" w:type="dxa"/>
            <w:vAlign w:val="center"/>
          </w:tcPr>
          <w:p>
            <w:pPr>
              <w:pStyle w:val="11"/>
            </w:pPr>
            <w:r>
              <w:t>17.80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专网网络安全建设项目（一期）</w:t>
            </w:r>
          </w:p>
        </w:tc>
        <w:tc>
          <w:tcPr>
            <w:tcW w:w="964" w:type="dxa"/>
            <w:vAlign w:val="center"/>
          </w:tcPr>
          <w:p>
            <w:pPr>
              <w:pStyle w:val="11"/>
            </w:pPr>
            <w:r>
              <w:t>220.00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16.50</w:t>
            </w:r>
          </w:p>
        </w:tc>
        <w:tc>
          <w:tcPr>
            <w:tcW w:w="964" w:type="dxa"/>
            <w:vAlign w:val="center"/>
          </w:tcPr>
          <w:p>
            <w:pPr>
              <w:pStyle w:val="11"/>
            </w:pPr>
            <w:r>
              <w:t>16.50</w:t>
            </w:r>
          </w:p>
        </w:tc>
        <w:tc>
          <w:tcPr>
            <w:tcW w:w="964" w:type="dxa"/>
            <w:vAlign w:val="center"/>
          </w:tcPr>
          <w:p>
            <w:pPr>
              <w:pStyle w:val="11"/>
            </w:pPr>
            <w:r>
              <w:t>16.50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专用链路租赁和服务费用</w:t>
            </w:r>
          </w:p>
        </w:tc>
        <w:tc>
          <w:tcPr>
            <w:tcW w:w="964" w:type="dxa"/>
            <w:vAlign w:val="center"/>
          </w:tcPr>
          <w:p>
            <w:pPr>
              <w:pStyle w:val="11"/>
            </w:pPr>
            <w:r>
              <w:t>177.00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85.00</w:t>
            </w:r>
          </w:p>
        </w:tc>
        <w:tc>
          <w:tcPr>
            <w:tcW w:w="964" w:type="dxa"/>
            <w:vAlign w:val="center"/>
          </w:tcPr>
          <w:p>
            <w:pPr>
              <w:pStyle w:val="11"/>
            </w:pPr>
            <w:r>
              <w:t>85.00</w:t>
            </w:r>
          </w:p>
        </w:tc>
        <w:tc>
          <w:tcPr>
            <w:tcW w:w="964" w:type="dxa"/>
            <w:vAlign w:val="center"/>
          </w:tcPr>
          <w:p>
            <w:pPr>
              <w:pStyle w:val="11"/>
            </w:pPr>
            <w:r>
              <w:t>85.00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综合保障费</w:t>
            </w:r>
          </w:p>
        </w:tc>
        <w:tc>
          <w:tcPr>
            <w:tcW w:w="964" w:type="dxa"/>
            <w:vAlign w:val="center"/>
          </w:tcPr>
          <w:p>
            <w:pPr>
              <w:pStyle w:val="11"/>
            </w:pPr>
            <w:r>
              <w:t>385.00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综合保障费</w:t>
            </w:r>
          </w:p>
        </w:tc>
        <w:tc>
          <w:tcPr>
            <w:tcW w:w="964" w:type="dxa"/>
            <w:vAlign w:val="center"/>
          </w:tcPr>
          <w:p>
            <w:pPr>
              <w:pStyle w:val="11"/>
            </w:pPr>
            <w:r>
              <w:t>385.00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2022年法院建设补助资金</w:t>
            </w:r>
          </w:p>
        </w:tc>
        <w:tc>
          <w:tcPr>
            <w:tcW w:w="964" w:type="dxa"/>
            <w:vAlign w:val="center"/>
          </w:tcPr>
          <w:p>
            <w:pPr>
              <w:pStyle w:val="11"/>
            </w:pPr>
            <w:r>
              <w:t>262.20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136.00</w:t>
            </w: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2022年法院建设补助资金</w:t>
            </w:r>
          </w:p>
        </w:tc>
        <w:tc>
          <w:tcPr>
            <w:tcW w:w="964" w:type="dxa"/>
            <w:vAlign w:val="center"/>
          </w:tcPr>
          <w:p>
            <w:pPr>
              <w:pStyle w:val="11"/>
            </w:pPr>
            <w:r>
              <w:t>262.20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65.80</w:t>
            </w:r>
          </w:p>
        </w:tc>
        <w:tc>
          <w:tcPr>
            <w:tcW w:w="964" w:type="dxa"/>
            <w:vAlign w:val="center"/>
          </w:tcPr>
          <w:p>
            <w:pPr>
              <w:pStyle w:val="11"/>
            </w:pPr>
            <w:r>
              <w:t>65.80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65.80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91.70</w:t>
            </w:r>
          </w:p>
        </w:tc>
        <w:tc>
          <w:tcPr>
            <w:tcW w:w="964" w:type="dxa"/>
            <w:vAlign w:val="center"/>
          </w:tcPr>
          <w:p>
            <w:pPr>
              <w:pStyle w:val="11"/>
            </w:pPr>
            <w:r>
              <w:t>91.70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91.70</w:t>
            </w:r>
          </w:p>
        </w:tc>
        <w:tc>
          <w:tcPr>
            <w:tcW w:w="964" w:type="dxa"/>
            <w:vAlign w:val="center"/>
          </w:tcPr>
          <w:p>
            <w:pPr>
              <w:pStyle w:val="11"/>
            </w:pPr>
          </w:p>
        </w:tc>
        <w:tc>
          <w:tcPr>
            <w:tcW w:w="964" w:type="dxa"/>
            <w:vAlign w:val="center"/>
          </w:tcPr>
          <w:p>
            <w:pPr>
              <w:pStyle w:val="11"/>
            </w:pPr>
            <w:r>
              <w:t>91.70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7.64</w:t>
            </w:r>
          </w:p>
        </w:tc>
        <w:tc>
          <w:tcPr>
            <w:tcW w:w="964" w:type="dxa"/>
            <w:vAlign w:val="center"/>
          </w:tcPr>
          <w:p>
            <w:pPr>
              <w:pStyle w:val="11"/>
            </w:pPr>
            <w:r>
              <w:t>7.64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7.64</w:t>
            </w:r>
          </w:p>
        </w:tc>
        <w:tc>
          <w:tcPr>
            <w:tcW w:w="964" w:type="dxa"/>
            <w:vAlign w:val="center"/>
          </w:tcPr>
          <w:p>
            <w:pPr>
              <w:pStyle w:val="11"/>
            </w:pPr>
          </w:p>
        </w:tc>
        <w:tc>
          <w:tcPr>
            <w:tcW w:w="964" w:type="dxa"/>
            <w:vAlign w:val="center"/>
          </w:tcPr>
          <w:p>
            <w:pPr>
              <w:pStyle w:val="11"/>
            </w:pPr>
            <w:r>
              <w:t>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办公办案系统购置费用</w:t>
            </w:r>
          </w:p>
        </w:tc>
        <w:tc>
          <w:tcPr>
            <w:tcW w:w="964" w:type="dxa"/>
            <w:vAlign w:val="center"/>
          </w:tcPr>
          <w:p>
            <w:pPr>
              <w:pStyle w:val="11"/>
            </w:pPr>
            <w:r>
              <w:t>195.34</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86.00</w:t>
            </w:r>
          </w:p>
        </w:tc>
        <w:tc>
          <w:tcPr>
            <w:tcW w:w="964" w:type="dxa"/>
            <w:vAlign w:val="center"/>
          </w:tcPr>
          <w:p>
            <w:pPr>
              <w:pStyle w:val="11"/>
            </w:pPr>
            <w:r>
              <w:t>86.00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86.00</w:t>
            </w:r>
          </w:p>
        </w:tc>
        <w:tc>
          <w:tcPr>
            <w:tcW w:w="964" w:type="dxa"/>
            <w:vAlign w:val="center"/>
          </w:tcPr>
          <w:p>
            <w:pPr>
              <w:pStyle w:val="11"/>
            </w:pPr>
          </w:p>
        </w:tc>
        <w:tc>
          <w:tcPr>
            <w:tcW w:w="964"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第二批中央政法转移支付资金</w:t>
            </w:r>
          </w:p>
        </w:tc>
        <w:tc>
          <w:tcPr>
            <w:tcW w:w="964" w:type="dxa"/>
            <w:vAlign w:val="center"/>
          </w:tcPr>
          <w:p>
            <w:pPr>
              <w:pStyle w:val="11"/>
            </w:pPr>
            <w:r>
              <w:t>200.00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96.00</w:t>
            </w:r>
          </w:p>
        </w:tc>
        <w:tc>
          <w:tcPr>
            <w:tcW w:w="964" w:type="dxa"/>
            <w:vAlign w:val="center"/>
          </w:tcPr>
          <w:p>
            <w:pPr>
              <w:pStyle w:val="11"/>
            </w:pPr>
            <w:r>
              <w:t>96.00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96.00</w:t>
            </w:r>
          </w:p>
        </w:tc>
        <w:tc>
          <w:tcPr>
            <w:tcW w:w="964" w:type="dxa"/>
            <w:vAlign w:val="center"/>
          </w:tcPr>
          <w:p>
            <w:pPr>
              <w:pStyle w:val="11"/>
            </w:pPr>
          </w:p>
        </w:tc>
        <w:tc>
          <w:tcPr>
            <w:tcW w:w="964" w:type="dxa"/>
            <w:vAlign w:val="center"/>
          </w:tcPr>
          <w:p>
            <w:pPr>
              <w:pStyle w:val="11"/>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第二批中央政法转移支付资金</w:t>
            </w:r>
          </w:p>
        </w:tc>
        <w:tc>
          <w:tcPr>
            <w:tcW w:w="964" w:type="dxa"/>
            <w:vAlign w:val="center"/>
          </w:tcPr>
          <w:p>
            <w:pPr>
              <w:pStyle w:val="11"/>
            </w:pPr>
            <w:r>
              <w:t>200.00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104.00</w:t>
            </w: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104.00</w:t>
            </w:r>
          </w:p>
        </w:tc>
        <w:tc>
          <w:tcPr>
            <w:tcW w:w="964" w:type="dxa"/>
            <w:vAlign w:val="center"/>
          </w:tcPr>
          <w:p>
            <w:pPr>
              <w:pStyle w:val="11"/>
            </w:pPr>
          </w:p>
        </w:tc>
        <w:tc>
          <w:tcPr>
            <w:tcW w:w="964"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数字法庭改造</w:t>
            </w:r>
          </w:p>
        </w:tc>
        <w:tc>
          <w:tcPr>
            <w:tcW w:w="964" w:type="dxa"/>
            <w:vAlign w:val="center"/>
          </w:tcPr>
          <w:p>
            <w:pPr>
              <w:pStyle w:val="11"/>
            </w:pPr>
            <w:r>
              <w:t>8.10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2</w:t>
            </w:r>
          </w:p>
        </w:tc>
        <w:tc>
          <w:tcPr>
            <w:tcW w:w="850" w:type="dxa"/>
            <w:vAlign w:val="center"/>
          </w:tcPr>
          <w:p>
            <w:pPr>
              <w:pStyle w:val="11"/>
            </w:pPr>
            <w:r>
              <w:t>4.05</w:t>
            </w:r>
          </w:p>
        </w:tc>
        <w:tc>
          <w:tcPr>
            <w:tcW w:w="964" w:type="dxa"/>
            <w:vAlign w:val="center"/>
          </w:tcPr>
          <w:p>
            <w:pPr>
              <w:pStyle w:val="11"/>
            </w:pPr>
            <w:r>
              <w:t>8.10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8.10</w:t>
            </w:r>
          </w:p>
        </w:tc>
        <w:tc>
          <w:tcPr>
            <w:tcW w:w="964" w:type="dxa"/>
            <w:vAlign w:val="center"/>
          </w:tcPr>
          <w:p>
            <w:pPr>
              <w:pStyle w:val="11"/>
            </w:pPr>
          </w:p>
        </w:tc>
        <w:tc>
          <w:tcPr>
            <w:tcW w:w="964" w:type="dxa"/>
            <w:vAlign w:val="center"/>
          </w:tcPr>
          <w:p>
            <w:pPr>
              <w:pStyle w:val="11"/>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专线通用链路服务租赁费用</w:t>
            </w:r>
          </w:p>
        </w:tc>
        <w:tc>
          <w:tcPr>
            <w:tcW w:w="964" w:type="dxa"/>
            <w:vAlign w:val="center"/>
          </w:tcPr>
          <w:p>
            <w:pPr>
              <w:pStyle w:val="11"/>
            </w:pPr>
            <w:r>
              <w:t>72.50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r>
              <w:t>60.00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河北雄安新区中级人民法院上年末固定资产金额为</w:t>
      </w:r>
      <w:r>
        <w:rPr>
          <w:rFonts w:hint="eastAsia" w:eastAsiaTheme="minorEastAsia"/>
          <w:color w:val="000000"/>
          <w:sz w:val="28"/>
          <w:lang w:eastAsia="zh-CN"/>
        </w:rPr>
        <w:t>1661.49</w:t>
      </w:r>
      <w:r>
        <w:rPr>
          <w:rFonts w:eastAsia="方正仿宋_GBK"/>
          <w:color w:val="000000"/>
          <w:sz w:val="28"/>
        </w:rPr>
        <w:t>万元（详见下表）。本年度拟购置固定资产总额为</w:t>
      </w:r>
      <w:r>
        <w:rPr>
          <w:rFonts w:hint="eastAsia" w:eastAsia="方正仿宋_GBK"/>
          <w:color w:val="000000"/>
          <w:sz w:val="28"/>
          <w:lang w:eastAsia="zh-CN"/>
        </w:rPr>
        <w:t>1556.64</w:t>
      </w:r>
      <w:r>
        <w:rPr>
          <w:rFonts w:eastAsia="方正仿宋_GBK"/>
          <w:color w:val="000000"/>
          <w:sz w:val="28"/>
        </w:rPr>
        <w:t>万元，已按要求列入政府采购预算，详见政府采购预算表。</w:t>
      </w:r>
    </w:p>
    <w:p>
      <w:pPr>
        <w:jc w:val="center"/>
        <w:rPr>
          <w:rFonts w:hAnsi="宋体"/>
          <w:sz w:val="36"/>
        </w:rPr>
      </w:pPr>
      <w:r>
        <w:rPr>
          <w:rFonts w:hint="eastAsia" w:ascii="方正小标宋_GBK" w:eastAsia="方正小标宋_GBK"/>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宋体"/>
                <w:lang w:eastAsia="zh-CN"/>
              </w:rPr>
            </w:pPr>
            <w:r>
              <w:rPr>
                <w:rFonts w:hint="eastAsia" w:ascii="方正小标宋_GBK" w:eastAsiaTheme="minorEastAsia"/>
                <w:lang w:eastAsia="zh-CN"/>
              </w:rPr>
              <w:t>403001河北雄安新区中级人民法院</w:t>
            </w:r>
          </w:p>
        </w:tc>
        <w:tc>
          <w:tcPr>
            <w:tcW w:w="5670"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rPr>
            </w:pPr>
            <w:r>
              <w:rPr>
                <w:rFonts w:hint="eastAsia" w:ascii="方正小标宋_GBK" w:eastAsia="方正小标宋_GBK"/>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　　　　　　　　资产总额</w:t>
            </w:r>
          </w:p>
        </w:tc>
        <w:tc>
          <w:tcPr>
            <w:tcW w:w="2835"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1661.49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1、房屋（平方米）</w:t>
            </w:r>
          </w:p>
        </w:tc>
        <w:tc>
          <w:tcPr>
            <w:tcW w:w="2835" w:type="dxa"/>
            <w:shd w:val="clear" w:color="auto" w:fill="auto"/>
            <w:vAlign w:val="center"/>
          </w:tcPr>
          <w:p>
            <w:pPr>
              <w:spacing w:line="300" w:lineRule="exact"/>
              <w:jc w:val="center"/>
              <w:rPr>
                <w:rFonts w:ascii="方正书宋_GBK" w:eastAsia="方正书宋_GBK"/>
              </w:rPr>
            </w:pPr>
          </w:p>
        </w:tc>
        <w:tc>
          <w:tcPr>
            <w:tcW w:w="283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　　其中：办公用房（平方米）</w:t>
            </w:r>
          </w:p>
        </w:tc>
        <w:tc>
          <w:tcPr>
            <w:tcW w:w="2835" w:type="dxa"/>
            <w:shd w:val="clear" w:color="auto" w:fill="auto"/>
            <w:vAlign w:val="center"/>
          </w:tcPr>
          <w:p>
            <w:pPr>
              <w:spacing w:line="300" w:lineRule="exact"/>
              <w:jc w:val="center"/>
              <w:rPr>
                <w:rFonts w:ascii="方正书宋_GBK" w:eastAsia="方正书宋_GBK"/>
              </w:rPr>
            </w:pPr>
          </w:p>
        </w:tc>
        <w:tc>
          <w:tcPr>
            <w:tcW w:w="283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2、车辆（台、辆）</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9</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206.42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3、单价在20万元以上的设备</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13</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739.45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spacing w:line="300" w:lineRule="exact"/>
              <w:rPr>
                <w:rFonts w:ascii="方正书宋_GBK" w:eastAsia="方正书宋_GBK"/>
              </w:rPr>
            </w:pPr>
            <w:r>
              <w:rPr>
                <w:rFonts w:hint="eastAsia" w:ascii="方正书宋_GBK" w:eastAsia="方正书宋_GBK"/>
              </w:rPr>
              <w:t>4、其他固定资产</w:t>
            </w:r>
          </w:p>
        </w:tc>
        <w:tc>
          <w:tcPr>
            <w:tcW w:w="2835" w:type="dxa"/>
            <w:shd w:val="clear" w:color="auto" w:fill="auto"/>
            <w:vAlign w:val="center"/>
          </w:tcPr>
          <w:p>
            <w:pPr>
              <w:spacing w:line="300" w:lineRule="exact"/>
              <w:jc w:val="center"/>
              <w:rPr>
                <w:rFonts w:ascii="方正书宋_GBK" w:eastAsia="宋体"/>
                <w:lang w:eastAsia="zh-CN"/>
              </w:rPr>
            </w:pPr>
            <w:r>
              <w:rPr>
                <w:rFonts w:hint="eastAsia" w:ascii="方正书宋_GBK" w:eastAsiaTheme="minorEastAsia"/>
                <w:lang w:eastAsia="zh-CN"/>
              </w:rPr>
              <w:t>1111</w:t>
            </w:r>
          </w:p>
        </w:tc>
        <w:tc>
          <w:tcPr>
            <w:tcW w:w="2835" w:type="dxa"/>
            <w:shd w:val="clear" w:color="auto" w:fill="auto"/>
            <w:vAlign w:val="center"/>
          </w:tcPr>
          <w:p>
            <w:pPr>
              <w:spacing w:line="300" w:lineRule="exact"/>
              <w:jc w:val="right"/>
              <w:rPr>
                <w:rFonts w:ascii="方正书宋_GBK" w:eastAsia="宋体"/>
                <w:lang w:eastAsia="zh-CN"/>
              </w:rPr>
            </w:pPr>
            <w:r>
              <w:rPr>
                <w:rFonts w:hint="eastAsia" w:ascii="方正书宋_GBK" w:eastAsiaTheme="minorEastAsia"/>
                <w:lang w:eastAsia="zh-CN"/>
              </w:rPr>
              <w:t>715.63</w:t>
            </w:r>
          </w:p>
        </w:tc>
      </w:tr>
    </w:tbl>
    <w:p>
      <w:pPr>
        <w:rPr>
          <w:lang w:eastAsia="zh-CN"/>
        </w:rPr>
      </w:pP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Y0ZDE1MWUzNDNkYWI4ZDA3MWYzZDM3NzE1NjRiZTEifQ=="/>
  </w:docVars>
  <w:rsids>
    <w:rsidRoot w:val="005E210A"/>
    <w:rsid w:val="002459A2"/>
    <w:rsid w:val="002667F8"/>
    <w:rsid w:val="003231DD"/>
    <w:rsid w:val="00394ED6"/>
    <w:rsid w:val="003B7D2C"/>
    <w:rsid w:val="003E0BEF"/>
    <w:rsid w:val="004B5615"/>
    <w:rsid w:val="004B67C0"/>
    <w:rsid w:val="005939F6"/>
    <w:rsid w:val="005E210A"/>
    <w:rsid w:val="00684F05"/>
    <w:rsid w:val="00693F30"/>
    <w:rsid w:val="006B06F1"/>
    <w:rsid w:val="006B4987"/>
    <w:rsid w:val="00731822"/>
    <w:rsid w:val="009211CE"/>
    <w:rsid w:val="00947254"/>
    <w:rsid w:val="009F7425"/>
    <w:rsid w:val="00AD5174"/>
    <w:rsid w:val="00AF4CE4"/>
    <w:rsid w:val="00B24CED"/>
    <w:rsid w:val="00BF711B"/>
    <w:rsid w:val="00C23ED1"/>
    <w:rsid w:val="00C56930"/>
    <w:rsid w:val="00D5067F"/>
    <w:rsid w:val="00D86EB9"/>
    <w:rsid w:val="00D96853"/>
    <w:rsid w:val="00DB7F9E"/>
    <w:rsid w:val="00DF2DEE"/>
    <w:rsid w:val="00F41E8B"/>
    <w:rsid w:val="00F94075"/>
    <w:rsid w:val="6964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2023-02-20T09:38:59Z</dcterms:created>
  <dcterms:modified xsi:type="dcterms:W3CDTF">2023-02-20T01:38:59Z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2023-02-20T09:38:59Z</dcterms:created>
  <dcterms:modified xsi:type="dcterms:W3CDTF">2023-02-20T01:38:59Z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2023-02-20T09:39:10Z</dcterms:created>
  <dcterms:modified xsi:type="dcterms:W3CDTF">2023-02-20T01:39:10Z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2023-02-20T09:39:07Z</dcterms:created>
  <dcterms:modified xsi:type="dcterms:W3CDTF">2023-02-20T01:39:07Z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2023-02-20T09:39:10Z</dcterms:created>
  <dcterms:modified xsi:type="dcterms:W3CDTF">2023-02-20T01:39:10Z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2023-02-20T09:38:56Z</dcterms:created>
  <dcterms:modified xsi:type="dcterms:W3CDTF">2023-02-20T01:38:56Z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2023-02-20T09:39:04Z</dcterms:created>
  <dcterms:modified xsi:type="dcterms:W3CDTF">2023-02-20T01:39:03Z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2023-02-20T09:38:59Z</dcterms:created>
  <dcterms:modified xsi:type="dcterms:W3CDTF">2023-02-20T01:38:59Z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2023-02-20T09:39:10Z</dcterms:created>
  <dcterms:modified xsi:type="dcterms:W3CDTF">2023-02-20T01:39:10Z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2023-02-20T09:38:56Z</dcterms:created>
  <dcterms:modified xsi:type="dcterms:W3CDTF">2023-02-20T01:38:56Z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2023-02-20T09:39:00Z</dcterms:created>
  <dcterms:modified xsi:type="dcterms:W3CDTF">2023-02-20T01:39:00Z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2023-02-20T09:38:57Z</dcterms:created>
  <dcterms:modified xsi:type="dcterms:W3CDTF">2023-02-20T01:38:57Z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2023-02-20T09:38:56Z</dcterms:created>
  <dcterms:modified xsi:type="dcterms:W3CDTF">2023-02-20T01:38:56Z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2023-02-20T09:38:39Z</dcterms:created>
  <dcterms:modified xsi:type="dcterms:W3CDTF">2023-02-20T01:38:39Z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2023-02-20T09:39:11Z</dcterms:created>
  <dcterms:modified xsi:type="dcterms:W3CDTF">2023-02-20T01:39:11Z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2023-02-20T09:39:10Z</dcterms:created>
  <dcterms:modified xsi:type="dcterms:W3CDTF">2023-02-20T01:39:10Z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2023-02-20T09:39:07Z</dcterms:created>
  <dcterms:modified xsi:type="dcterms:W3CDTF">2023-02-20T01:39:07Z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2023-02-20T09:39:08Z</dcterms:created>
  <dcterms:modified xsi:type="dcterms:W3CDTF">2023-02-20T01:39:08Z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2023-02-20T09:38:58Z</dcterms:created>
  <dcterms:modified xsi:type="dcterms:W3CDTF">2023-02-20T01:38:58Z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2023-02-20T09:39:09Z</dcterms:created>
  <dcterms:modified xsi:type="dcterms:W3CDTF">2023-02-20T01:39:09Z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38EC2F0-9A28-4185-A41C-5E451192BE0F}">
  <ds:schemaRefs/>
</ds:datastoreItem>
</file>

<file path=customXml/itemProps10.xml><?xml version="1.0" encoding="utf-8"?>
<ds:datastoreItem xmlns:ds="http://schemas.openxmlformats.org/officeDocument/2006/customXml" ds:itemID="{635B4AEA-3B72-4707-8C36-82FEC3B24A07}">
  <ds:schemaRefs/>
</ds:datastoreItem>
</file>

<file path=customXml/itemProps11.xml><?xml version="1.0" encoding="utf-8"?>
<ds:datastoreItem xmlns:ds="http://schemas.openxmlformats.org/officeDocument/2006/customXml" ds:itemID="{1194C029-EF59-48F6-A5C7-6062EC914262}">
  <ds:schemaRefs/>
</ds:datastoreItem>
</file>

<file path=customXml/itemProps12.xml><?xml version="1.0" encoding="utf-8"?>
<ds:datastoreItem xmlns:ds="http://schemas.openxmlformats.org/officeDocument/2006/customXml" ds:itemID="{FC14DDA7-12D4-4886-A52C-ED2DBD4D4DD2}">
  <ds:schemaRefs/>
</ds:datastoreItem>
</file>

<file path=customXml/itemProps13.xml><?xml version="1.0" encoding="utf-8"?>
<ds:datastoreItem xmlns:ds="http://schemas.openxmlformats.org/officeDocument/2006/customXml" ds:itemID="{39CF96B6-0822-4096-8A9F-3C7E649C3A8E}">
  <ds:schemaRefs/>
</ds:datastoreItem>
</file>

<file path=customXml/itemProps14.xml><?xml version="1.0" encoding="utf-8"?>
<ds:datastoreItem xmlns:ds="http://schemas.openxmlformats.org/officeDocument/2006/customXml" ds:itemID="{7546A256-09CD-472D-A993-4E669FC245BF}">
  <ds:schemaRefs/>
</ds:datastoreItem>
</file>

<file path=customXml/itemProps15.xml><?xml version="1.0" encoding="utf-8"?>
<ds:datastoreItem xmlns:ds="http://schemas.openxmlformats.org/officeDocument/2006/customXml" ds:itemID="{CDC95619-A032-49FF-9A45-4F3A16FCC6BD}">
  <ds:schemaRefs/>
</ds:datastoreItem>
</file>

<file path=customXml/itemProps16.xml><?xml version="1.0" encoding="utf-8"?>
<ds:datastoreItem xmlns:ds="http://schemas.openxmlformats.org/officeDocument/2006/customXml" ds:itemID="{18D2E1A2-1AE8-483B-9B61-9560B1EA1F42}">
  <ds:schemaRefs/>
</ds:datastoreItem>
</file>

<file path=customXml/itemProps17.xml><?xml version="1.0" encoding="utf-8"?>
<ds:datastoreItem xmlns:ds="http://schemas.openxmlformats.org/officeDocument/2006/customXml" ds:itemID="{E5715F88-3C36-400D-8EDF-3CCC96DF55FE}">
  <ds:schemaRefs/>
</ds:datastoreItem>
</file>

<file path=customXml/itemProps18.xml><?xml version="1.0" encoding="utf-8"?>
<ds:datastoreItem xmlns:ds="http://schemas.openxmlformats.org/officeDocument/2006/customXml" ds:itemID="{4CE60E30-DE9D-4C0B-9C85-EC09813655DE}">
  <ds:schemaRefs/>
</ds:datastoreItem>
</file>

<file path=customXml/itemProps19.xml><?xml version="1.0" encoding="utf-8"?>
<ds:datastoreItem xmlns:ds="http://schemas.openxmlformats.org/officeDocument/2006/customXml" ds:itemID="{92855C29-B7DA-41B6-A419-2CB01C3277C4}">
  <ds:schemaRefs/>
</ds:datastoreItem>
</file>

<file path=customXml/itemProps2.xml><?xml version="1.0" encoding="utf-8"?>
<ds:datastoreItem xmlns:ds="http://schemas.openxmlformats.org/officeDocument/2006/customXml" ds:itemID="{FDAE7DA9-D6D6-4B2F-BA6E-88D0C0929609}">
  <ds:schemaRefs/>
</ds:datastoreItem>
</file>

<file path=customXml/itemProps20.xml><?xml version="1.0" encoding="utf-8"?>
<ds:datastoreItem xmlns:ds="http://schemas.openxmlformats.org/officeDocument/2006/customXml" ds:itemID="{FF111821-E794-44AC-AAEC-BC8014033761}">
  <ds:schemaRefs/>
</ds:datastoreItem>
</file>

<file path=customXml/itemProps21.xml><?xml version="1.0" encoding="utf-8"?>
<ds:datastoreItem xmlns:ds="http://schemas.openxmlformats.org/officeDocument/2006/customXml" ds:itemID="{0621C2C4-D28F-4FCB-9324-02B3124E18A8}">
  <ds:schemaRefs/>
</ds:datastoreItem>
</file>

<file path=customXml/itemProps22.xml><?xml version="1.0" encoding="utf-8"?>
<ds:datastoreItem xmlns:ds="http://schemas.openxmlformats.org/officeDocument/2006/customXml" ds:itemID="{E30040C9-41DE-4253-BE2F-F24314C89297}">
  <ds:schemaRefs/>
</ds:datastoreItem>
</file>

<file path=customXml/itemProps23.xml><?xml version="1.0" encoding="utf-8"?>
<ds:datastoreItem xmlns:ds="http://schemas.openxmlformats.org/officeDocument/2006/customXml" ds:itemID="{17ACFFC6-3C93-4E5A-A031-BE3053064E4C}">
  <ds:schemaRefs/>
</ds:datastoreItem>
</file>

<file path=customXml/itemProps24.xml><?xml version="1.0" encoding="utf-8"?>
<ds:datastoreItem xmlns:ds="http://schemas.openxmlformats.org/officeDocument/2006/customXml" ds:itemID="{A94C44BC-94A0-4734-AB13-221CD119166B}">
  <ds:schemaRefs/>
</ds:datastoreItem>
</file>

<file path=customXml/itemProps25.xml><?xml version="1.0" encoding="utf-8"?>
<ds:datastoreItem xmlns:ds="http://schemas.openxmlformats.org/officeDocument/2006/customXml" ds:itemID="{427D96D9-8D66-4D01-A5A3-0320807179D4}">
  <ds:schemaRefs/>
</ds:datastoreItem>
</file>

<file path=customXml/itemProps26.xml><?xml version="1.0" encoding="utf-8"?>
<ds:datastoreItem xmlns:ds="http://schemas.openxmlformats.org/officeDocument/2006/customXml" ds:itemID="{A4F66F96-6616-439B-8EDE-693BEECF6D42}">
  <ds:schemaRefs/>
</ds:datastoreItem>
</file>

<file path=customXml/itemProps27.xml><?xml version="1.0" encoding="utf-8"?>
<ds:datastoreItem xmlns:ds="http://schemas.openxmlformats.org/officeDocument/2006/customXml" ds:itemID="{42C5DA72-ECA8-4D8D-B1E9-79137E94A636}">
  <ds:schemaRefs/>
</ds:datastoreItem>
</file>

<file path=customXml/itemProps28.xml><?xml version="1.0" encoding="utf-8"?>
<ds:datastoreItem xmlns:ds="http://schemas.openxmlformats.org/officeDocument/2006/customXml" ds:itemID="{8DD58AB8-4D3D-47CD-A126-47EEF3530660}">
  <ds:schemaRefs/>
</ds:datastoreItem>
</file>

<file path=customXml/itemProps29.xml><?xml version="1.0" encoding="utf-8"?>
<ds:datastoreItem xmlns:ds="http://schemas.openxmlformats.org/officeDocument/2006/customXml" ds:itemID="{98779B97-DEBF-48D4-99A5-A6DE23241B05}">
  <ds:schemaRefs/>
</ds:datastoreItem>
</file>

<file path=customXml/itemProps3.xml><?xml version="1.0" encoding="utf-8"?>
<ds:datastoreItem xmlns:ds="http://schemas.openxmlformats.org/officeDocument/2006/customXml" ds:itemID="{5BF0F68E-0519-4DE0-BEFF-B874CAD3BDF4}">
  <ds:schemaRefs/>
</ds:datastoreItem>
</file>

<file path=customXml/itemProps30.xml><?xml version="1.0" encoding="utf-8"?>
<ds:datastoreItem xmlns:ds="http://schemas.openxmlformats.org/officeDocument/2006/customXml" ds:itemID="{7FAB89ED-CAD7-4D6A-8CC9-D40F1348C50E}">
  <ds:schemaRefs/>
</ds:datastoreItem>
</file>

<file path=customXml/itemProps31.xml><?xml version="1.0" encoding="utf-8"?>
<ds:datastoreItem xmlns:ds="http://schemas.openxmlformats.org/officeDocument/2006/customXml" ds:itemID="{A5415874-CEEE-4D4F-83B0-FAA7D1D78475}">
  <ds:schemaRefs/>
</ds:datastoreItem>
</file>

<file path=customXml/itemProps32.xml><?xml version="1.0" encoding="utf-8"?>
<ds:datastoreItem xmlns:ds="http://schemas.openxmlformats.org/officeDocument/2006/customXml" ds:itemID="{13EA3838-5609-4864-89C7-6D3A12B66B42}">
  <ds:schemaRefs/>
</ds:datastoreItem>
</file>

<file path=customXml/itemProps33.xml><?xml version="1.0" encoding="utf-8"?>
<ds:datastoreItem xmlns:ds="http://schemas.openxmlformats.org/officeDocument/2006/customXml" ds:itemID="{A6FA0925-1D7E-4637-B67E-53A16B586FAF}">
  <ds:schemaRefs/>
</ds:datastoreItem>
</file>

<file path=customXml/itemProps34.xml><?xml version="1.0" encoding="utf-8"?>
<ds:datastoreItem xmlns:ds="http://schemas.openxmlformats.org/officeDocument/2006/customXml" ds:itemID="{F5710901-43E4-474B-90A3-2925B2F74F2B}">
  <ds:schemaRefs/>
</ds:datastoreItem>
</file>

<file path=customXml/itemProps35.xml><?xml version="1.0" encoding="utf-8"?>
<ds:datastoreItem xmlns:ds="http://schemas.openxmlformats.org/officeDocument/2006/customXml" ds:itemID="{0B159721-B9FD-4E77-B57B-EF2370B2E316}">
  <ds:schemaRefs/>
</ds:datastoreItem>
</file>

<file path=customXml/itemProps36.xml><?xml version="1.0" encoding="utf-8"?>
<ds:datastoreItem xmlns:ds="http://schemas.openxmlformats.org/officeDocument/2006/customXml" ds:itemID="{ADFBDCF5-AE83-4029-8574-8503F84054D7}">
  <ds:schemaRefs/>
</ds:datastoreItem>
</file>

<file path=customXml/itemProps37.xml><?xml version="1.0" encoding="utf-8"?>
<ds:datastoreItem xmlns:ds="http://schemas.openxmlformats.org/officeDocument/2006/customXml" ds:itemID="{277056A3-ECE3-4A70-B3F5-B3733FFE513C}">
  <ds:schemaRefs/>
</ds:datastoreItem>
</file>

<file path=customXml/itemProps38.xml><?xml version="1.0" encoding="utf-8"?>
<ds:datastoreItem xmlns:ds="http://schemas.openxmlformats.org/officeDocument/2006/customXml" ds:itemID="{7AE4844C-545D-40C7-A89E-D9C0685F36B4}">
  <ds:schemaRefs/>
</ds:datastoreItem>
</file>

<file path=customXml/itemProps39.xml><?xml version="1.0" encoding="utf-8"?>
<ds:datastoreItem xmlns:ds="http://schemas.openxmlformats.org/officeDocument/2006/customXml" ds:itemID="{D46B1F31-2F38-4534-99E8-AAAFAAD267F5}">
  <ds:schemaRefs/>
</ds:datastoreItem>
</file>

<file path=customXml/itemProps4.xml><?xml version="1.0" encoding="utf-8"?>
<ds:datastoreItem xmlns:ds="http://schemas.openxmlformats.org/officeDocument/2006/customXml" ds:itemID="{6BAEE9D1-ECE3-4243-8DE2-C78EB8AC6BFB}">
  <ds:schemaRefs/>
</ds:datastoreItem>
</file>

<file path=customXml/itemProps40.xml><?xml version="1.0" encoding="utf-8"?>
<ds:datastoreItem xmlns:ds="http://schemas.openxmlformats.org/officeDocument/2006/customXml" ds:itemID="{A58EF641-B363-4885-B269-54887EDDF33E}">
  <ds:schemaRefs/>
</ds:datastoreItem>
</file>

<file path=customXml/itemProps41.xml><?xml version="1.0" encoding="utf-8"?>
<ds:datastoreItem xmlns:ds="http://schemas.openxmlformats.org/officeDocument/2006/customXml" ds:itemID="{68170BD5-14CB-46AF-A22D-17BBFDD1F686}">
  <ds:schemaRefs/>
</ds:datastoreItem>
</file>

<file path=customXml/itemProps42.xml><?xml version="1.0" encoding="utf-8"?>
<ds:datastoreItem xmlns:ds="http://schemas.openxmlformats.org/officeDocument/2006/customXml" ds:itemID="{CA7313D9-2074-4A5C-AA52-73E1A44DE8FC}">
  <ds:schemaRefs/>
</ds:datastoreItem>
</file>

<file path=customXml/itemProps43.xml><?xml version="1.0" encoding="utf-8"?>
<ds:datastoreItem xmlns:ds="http://schemas.openxmlformats.org/officeDocument/2006/customXml" ds:itemID="{7ABA75CF-B890-4123-A8AC-54E3627A39E8}">
  <ds:schemaRefs/>
</ds:datastoreItem>
</file>

<file path=customXml/itemProps44.xml><?xml version="1.0" encoding="utf-8"?>
<ds:datastoreItem xmlns:ds="http://schemas.openxmlformats.org/officeDocument/2006/customXml" ds:itemID="{05ED1513-E123-48CE-A435-64767D4E8080}">
  <ds:schemaRefs/>
</ds:datastoreItem>
</file>

<file path=customXml/itemProps45.xml><?xml version="1.0" encoding="utf-8"?>
<ds:datastoreItem xmlns:ds="http://schemas.openxmlformats.org/officeDocument/2006/customXml" ds:itemID="{E38E82A0-E0CF-4A11-8647-A3A6E71EE127}">
  <ds:schemaRefs/>
</ds:datastoreItem>
</file>

<file path=customXml/itemProps46.xml><?xml version="1.0" encoding="utf-8"?>
<ds:datastoreItem xmlns:ds="http://schemas.openxmlformats.org/officeDocument/2006/customXml" ds:itemID="{54F9C2CE-E816-4AFD-853D-FD373350C007}">
  <ds:schemaRefs/>
</ds:datastoreItem>
</file>

<file path=customXml/itemProps47.xml><?xml version="1.0" encoding="utf-8"?>
<ds:datastoreItem xmlns:ds="http://schemas.openxmlformats.org/officeDocument/2006/customXml" ds:itemID="{C02F7D13-BFA4-4E0F-9B0D-11F334469FEA}">
  <ds:schemaRefs/>
</ds:datastoreItem>
</file>

<file path=customXml/itemProps48.xml><?xml version="1.0" encoding="utf-8"?>
<ds:datastoreItem xmlns:ds="http://schemas.openxmlformats.org/officeDocument/2006/customXml" ds:itemID="{1CEE0370-6AA8-4B65-BE02-AB2CAFAFDAC7}">
  <ds:schemaRefs/>
</ds:datastoreItem>
</file>

<file path=customXml/itemProps49.xml><?xml version="1.0" encoding="utf-8"?>
<ds:datastoreItem xmlns:ds="http://schemas.openxmlformats.org/officeDocument/2006/customXml" ds:itemID="{78B0DC40-1335-477E-A5B2-791DE0B4DA39}">
  <ds:schemaRefs/>
</ds:datastoreItem>
</file>

<file path=customXml/itemProps5.xml><?xml version="1.0" encoding="utf-8"?>
<ds:datastoreItem xmlns:ds="http://schemas.openxmlformats.org/officeDocument/2006/customXml" ds:itemID="{E250A26A-3335-46EB-8082-F22FBCE143AE}">
  <ds:schemaRefs/>
</ds:datastoreItem>
</file>

<file path=customXml/itemProps50.xml><?xml version="1.0" encoding="utf-8"?>
<ds:datastoreItem xmlns:ds="http://schemas.openxmlformats.org/officeDocument/2006/customXml" ds:itemID="{C42A38D0-6DF5-4BC9-8C44-FF6031A89C7C}">
  <ds:schemaRefs/>
</ds:datastoreItem>
</file>

<file path=customXml/itemProps51.xml><?xml version="1.0" encoding="utf-8"?>
<ds:datastoreItem xmlns:ds="http://schemas.openxmlformats.org/officeDocument/2006/customXml" ds:itemID="{97BD7C56-4F23-4F2D-B89B-B36659D5220D}">
  <ds:schemaRefs/>
</ds:datastoreItem>
</file>

<file path=customXml/itemProps52.xml><?xml version="1.0" encoding="utf-8"?>
<ds:datastoreItem xmlns:ds="http://schemas.openxmlformats.org/officeDocument/2006/customXml" ds:itemID="{6519EB8E-C1FC-49CA-ACDA-B8D50443857A}">
  <ds:schemaRefs/>
</ds:datastoreItem>
</file>

<file path=customXml/itemProps53.xml><?xml version="1.0" encoding="utf-8"?>
<ds:datastoreItem xmlns:ds="http://schemas.openxmlformats.org/officeDocument/2006/customXml" ds:itemID="{2376B4B9-E532-40E2-9EB9-BA7AEE21DEDD}">
  <ds:schemaRefs/>
</ds:datastoreItem>
</file>

<file path=customXml/itemProps54.xml><?xml version="1.0" encoding="utf-8"?>
<ds:datastoreItem xmlns:ds="http://schemas.openxmlformats.org/officeDocument/2006/customXml" ds:itemID="{6EAE99B8-CA2E-4B68-A1B9-0B17A998B908}">
  <ds:schemaRefs/>
</ds:datastoreItem>
</file>

<file path=customXml/itemProps55.xml><?xml version="1.0" encoding="utf-8"?>
<ds:datastoreItem xmlns:ds="http://schemas.openxmlformats.org/officeDocument/2006/customXml" ds:itemID="{C535F34E-BF4C-4C3A-AFF4-C035B9706F8A}">
  <ds:schemaRefs/>
</ds:datastoreItem>
</file>

<file path=customXml/itemProps56.xml><?xml version="1.0" encoding="utf-8"?>
<ds:datastoreItem xmlns:ds="http://schemas.openxmlformats.org/officeDocument/2006/customXml" ds:itemID="{22458FFC-9D24-42E8-9E97-814D29CB5A41}">
  <ds:schemaRefs/>
</ds:datastoreItem>
</file>

<file path=customXml/itemProps57.xml><?xml version="1.0" encoding="utf-8"?>
<ds:datastoreItem xmlns:ds="http://schemas.openxmlformats.org/officeDocument/2006/customXml" ds:itemID="{B2CF7ECA-2E2C-4502-8D2E-27FBF07E6A92}">
  <ds:schemaRefs/>
</ds:datastoreItem>
</file>

<file path=customXml/itemProps58.xml><?xml version="1.0" encoding="utf-8"?>
<ds:datastoreItem xmlns:ds="http://schemas.openxmlformats.org/officeDocument/2006/customXml" ds:itemID="{104B6545-49FA-4B4B-98D9-CACCCFDFECD3}">
  <ds:schemaRefs/>
</ds:datastoreItem>
</file>

<file path=customXml/itemProps59.xml><?xml version="1.0" encoding="utf-8"?>
<ds:datastoreItem xmlns:ds="http://schemas.openxmlformats.org/officeDocument/2006/customXml" ds:itemID="{A69D0633-EFC3-4EE5-8456-14483B54C730}">
  <ds:schemaRefs/>
</ds:datastoreItem>
</file>

<file path=customXml/itemProps6.xml><?xml version="1.0" encoding="utf-8"?>
<ds:datastoreItem xmlns:ds="http://schemas.openxmlformats.org/officeDocument/2006/customXml" ds:itemID="{BA6EAE75-9E8D-45D6-B106-7F5F6186C85B}">
  <ds:schemaRefs/>
</ds:datastoreItem>
</file>

<file path=customXml/itemProps60.xml><?xml version="1.0" encoding="utf-8"?>
<ds:datastoreItem xmlns:ds="http://schemas.openxmlformats.org/officeDocument/2006/customXml" ds:itemID="{35E14A87-C4F5-4C59-8976-93E8F833486B}">
  <ds:schemaRefs/>
</ds:datastoreItem>
</file>

<file path=customXml/itemProps61.xml><?xml version="1.0" encoding="utf-8"?>
<ds:datastoreItem xmlns:ds="http://schemas.openxmlformats.org/officeDocument/2006/customXml" ds:itemID="{CAC95DF9-37BA-4F24-A2DE-02C53B747AD6}">
  <ds:schemaRefs/>
</ds:datastoreItem>
</file>

<file path=customXml/itemProps62.xml><?xml version="1.0" encoding="utf-8"?>
<ds:datastoreItem xmlns:ds="http://schemas.openxmlformats.org/officeDocument/2006/customXml" ds:itemID="{D0E93E5C-C86C-4799-B7F7-4D051DDCF0E5}">
  <ds:schemaRefs/>
</ds:datastoreItem>
</file>

<file path=customXml/itemProps63.xml><?xml version="1.0" encoding="utf-8"?>
<ds:datastoreItem xmlns:ds="http://schemas.openxmlformats.org/officeDocument/2006/customXml" ds:itemID="{A2B62631-93DE-4E0F-9787-64CF5E0097D2}">
  <ds:schemaRefs/>
</ds:datastoreItem>
</file>

<file path=customXml/itemProps64.xml><?xml version="1.0" encoding="utf-8"?>
<ds:datastoreItem xmlns:ds="http://schemas.openxmlformats.org/officeDocument/2006/customXml" ds:itemID="{C3D204EB-C7F5-48BC-BE0D-22F132B67A34}">
  <ds:schemaRefs/>
</ds:datastoreItem>
</file>

<file path=customXml/itemProps65.xml><?xml version="1.0" encoding="utf-8"?>
<ds:datastoreItem xmlns:ds="http://schemas.openxmlformats.org/officeDocument/2006/customXml" ds:itemID="{E0CD7AF7-275E-4991-90EE-6B7C0182A5DC}">
  <ds:schemaRefs/>
</ds:datastoreItem>
</file>

<file path=customXml/itemProps66.xml><?xml version="1.0" encoding="utf-8"?>
<ds:datastoreItem xmlns:ds="http://schemas.openxmlformats.org/officeDocument/2006/customXml" ds:itemID="{4B4B8B69-2CB4-4C24-A964-391EF4BA2C97}">
  <ds:schemaRefs/>
</ds:datastoreItem>
</file>

<file path=customXml/itemProps67.xml><?xml version="1.0" encoding="utf-8"?>
<ds:datastoreItem xmlns:ds="http://schemas.openxmlformats.org/officeDocument/2006/customXml" ds:itemID="{2F019CFC-3ED9-4282-9F08-0E00A33DC8F6}">
  <ds:schemaRefs/>
</ds:datastoreItem>
</file>

<file path=customXml/itemProps68.xml><?xml version="1.0" encoding="utf-8"?>
<ds:datastoreItem xmlns:ds="http://schemas.openxmlformats.org/officeDocument/2006/customXml" ds:itemID="{B6265E73-A635-4765-AA87-8E134DF4C09C}">
  <ds:schemaRefs/>
</ds:datastoreItem>
</file>

<file path=customXml/itemProps69.xml><?xml version="1.0" encoding="utf-8"?>
<ds:datastoreItem xmlns:ds="http://schemas.openxmlformats.org/officeDocument/2006/customXml" ds:itemID="{CD831E97-6480-4565-A481-05833F8A28C6}">
  <ds:schemaRefs/>
</ds:datastoreItem>
</file>

<file path=customXml/itemProps7.xml><?xml version="1.0" encoding="utf-8"?>
<ds:datastoreItem xmlns:ds="http://schemas.openxmlformats.org/officeDocument/2006/customXml" ds:itemID="{B7ACB0B0-17F4-43A5-8843-1D93314249CC}">
  <ds:schemaRefs/>
</ds:datastoreItem>
</file>

<file path=customXml/itemProps70.xml><?xml version="1.0" encoding="utf-8"?>
<ds:datastoreItem xmlns:ds="http://schemas.openxmlformats.org/officeDocument/2006/customXml" ds:itemID="{44545014-8D78-4B53-9E1A-FB0CA235CF3F}">
  <ds:schemaRefs/>
</ds:datastoreItem>
</file>

<file path=customXml/itemProps71.xml><?xml version="1.0" encoding="utf-8"?>
<ds:datastoreItem xmlns:ds="http://schemas.openxmlformats.org/officeDocument/2006/customXml" ds:itemID="{0B135A62-9735-4860-88D4-7A43E9C648D7}">
  <ds:schemaRefs/>
</ds:datastoreItem>
</file>

<file path=customXml/itemProps72.xml><?xml version="1.0" encoding="utf-8"?>
<ds:datastoreItem xmlns:ds="http://schemas.openxmlformats.org/officeDocument/2006/customXml" ds:itemID="{E975C684-41B4-416D-9DC9-63FF0E11D403}">
  <ds:schemaRefs/>
</ds:datastoreItem>
</file>

<file path=customXml/itemProps73.xml><?xml version="1.0" encoding="utf-8"?>
<ds:datastoreItem xmlns:ds="http://schemas.openxmlformats.org/officeDocument/2006/customXml" ds:itemID="{640009F9-3169-40D6-ADF9-71E03451A312}">
  <ds:schemaRefs/>
</ds:datastoreItem>
</file>

<file path=customXml/itemProps74.xml><?xml version="1.0" encoding="utf-8"?>
<ds:datastoreItem xmlns:ds="http://schemas.openxmlformats.org/officeDocument/2006/customXml" ds:itemID="{93D25D54-DF30-445B-B392-AF0BF950D422}">
  <ds:schemaRefs/>
</ds:datastoreItem>
</file>

<file path=customXml/itemProps75.xml><?xml version="1.0" encoding="utf-8"?>
<ds:datastoreItem xmlns:ds="http://schemas.openxmlformats.org/officeDocument/2006/customXml" ds:itemID="{CE764E7F-96AD-476E-B4D6-4C09246B5322}">
  <ds:schemaRefs/>
</ds:datastoreItem>
</file>

<file path=customXml/itemProps76.xml><?xml version="1.0" encoding="utf-8"?>
<ds:datastoreItem xmlns:ds="http://schemas.openxmlformats.org/officeDocument/2006/customXml" ds:itemID="{A58CD0C5-2FE3-4B3C-90A5-AACD1FDFA235}">
  <ds:schemaRefs/>
</ds:datastoreItem>
</file>

<file path=customXml/itemProps77.xml><?xml version="1.0" encoding="utf-8"?>
<ds:datastoreItem xmlns:ds="http://schemas.openxmlformats.org/officeDocument/2006/customXml" ds:itemID="{847FC312-D121-48D5-B5C3-7040D28E0CF5}">
  <ds:schemaRefs/>
</ds:datastoreItem>
</file>

<file path=customXml/itemProps78.xml><?xml version="1.0" encoding="utf-8"?>
<ds:datastoreItem xmlns:ds="http://schemas.openxmlformats.org/officeDocument/2006/customXml" ds:itemID="{6E036024-BB44-41CD-99FA-969EBDDCBFBF}">
  <ds:schemaRefs/>
</ds:datastoreItem>
</file>

<file path=customXml/itemProps79.xml><?xml version="1.0" encoding="utf-8"?>
<ds:datastoreItem xmlns:ds="http://schemas.openxmlformats.org/officeDocument/2006/customXml" ds:itemID="{B41E756D-DEB5-4208-97A7-BCB2897280DA}">
  <ds:schemaRefs/>
</ds:datastoreItem>
</file>

<file path=customXml/itemProps8.xml><?xml version="1.0" encoding="utf-8"?>
<ds:datastoreItem xmlns:ds="http://schemas.openxmlformats.org/officeDocument/2006/customXml" ds:itemID="{28F46683-2510-4082-9A72-551C49C2E607}">
  <ds:schemaRefs/>
</ds:datastoreItem>
</file>

<file path=customXml/itemProps80.xml><?xml version="1.0" encoding="utf-8"?>
<ds:datastoreItem xmlns:ds="http://schemas.openxmlformats.org/officeDocument/2006/customXml" ds:itemID="{4C55A84E-80EE-47AA-9A0E-7BCF5D27E96B}">
  <ds:schemaRefs/>
</ds:datastoreItem>
</file>

<file path=customXml/itemProps81.xml><?xml version="1.0" encoding="utf-8"?>
<ds:datastoreItem xmlns:ds="http://schemas.openxmlformats.org/officeDocument/2006/customXml" ds:itemID="{35286884-D6F4-4C2F-80EA-7B86936B8B67}">
  <ds:schemaRefs/>
</ds:datastoreItem>
</file>

<file path=customXml/itemProps82.xml><?xml version="1.0" encoding="utf-8"?>
<ds:datastoreItem xmlns:ds="http://schemas.openxmlformats.org/officeDocument/2006/customXml" ds:itemID="{CD884894-C529-400B-92CD-295DEDAA0341}">
  <ds:schemaRefs/>
</ds:datastoreItem>
</file>

<file path=customXml/itemProps83.xml><?xml version="1.0" encoding="utf-8"?>
<ds:datastoreItem xmlns:ds="http://schemas.openxmlformats.org/officeDocument/2006/customXml" ds:itemID="{CB9675DE-DA2B-482C-B0F8-90A0E49CAF51}">
  <ds:schemaRefs/>
</ds:datastoreItem>
</file>

<file path=customXml/itemProps84.xml><?xml version="1.0" encoding="utf-8"?>
<ds:datastoreItem xmlns:ds="http://schemas.openxmlformats.org/officeDocument/2006/customXml" ds:itemID="{3060C97D-04E0-41D9-A199-347D85A34128}">
  <ds:schemaRefs/>
</ds:datastoreItem>
</file>

<file path=customXml/itemProps85.xml><?xml version="1.0" encoding="utf-8"?>
<ds:datastoreItem xmlns:ds="http://schemas.openxmlformats.org/officeDocument/2006/customXml" ds:itemID="{D7FCC34D-83B0-421E-B8AF-73C8BC96E95E}">
  <ds:schemaRefs/>
</ds:datastoreItem>
</file>

<file path=customXml/itemProps86.xml><?xml version="1.0" encoding="utf-8"?>
<ds:datastoreItem xmlns:ds="http://schemas.openxmlformats.org/officeDocument/2006/customXml" ds:itemID="{7265D2C5-2D36-4894-8439-4199AF71C765}">
  <ds:schemaRefs/>
</ds:datastoreItem>
</file>

<file path=customXml/itemProps87.xml><?xml version="1.0" encoding="utf-8"?>
<ds:datastoreItem xmlns:ds="http://schemas.openxmlformats.org/officeDocument/2006/customXml" ds:itemID="{4A7543FE-7930-44DE-9F78-4639FC225F21}">
  <ds:schemaRefs/>
</ds:datastoreItem>
</file>

<file path=customXml/itemProps88.xml><?xml version="1.0" encoding="utf-8"?>
<ds:datastoreItem xmlns:ds="http://schemas.openxmlformats.org/officeDocument/2006/customXml" ds:itemID="{2C4213BD-9334-427D-9999-600D3618F501}">
  <ds:schemaRefs/>
</ds:datastoreItem>
</file>

<file path=customXml/itemProps89.xml><?xml version="1.0" encoding="utf-8"?>
<ds:datastoreItem xmlns:ds="http://schemas.openxmlformats.org/officeDocument/2006/customXml" ds:itemID="{C7599DD4-1E5A-44F6-B2F7-446ABC7ED1EF}">
  <ds:schemaRefs/>
</ds:datastoreItem>
</file>

<file path=customXml/itemProps9.xml><?xml version="1.0" encoding="utf-8"?>
<ds:datastoreItem xmlns:ds="http://schemas.openxmlformats.org/officeDocument/2006/customXml" ds:itemID="{DA4C12D7-091A-4E3B-A64E-BCC89BB4488E}">
  <ds:schemaRefs/>
</ds:datastoreItem>
</file>

<file path=customXml/itemProps90.xml><?xml version="1.0" encoding="utf-8"?>
<ds:datastoreItem xmlns:ds="http://schemas.openxmlformats.org/officeDocument/2006/customXml" ds:itemID="{944119AA-CF98-4A7B-8736-20D56A44AF0F}">
  <ds:schemaRefs/>
</ds:datastoreItem>
</file>

<file path=docProps/app.xml><?xml version="1.0" encoding="utf-8"?>
<Properties xmlns="http://schemas.openxmlformats.org/officeDocument/2006/extended-properties" xmlns:vt="http://schemas.openxmlformats.org/officeDocument/2006/docPropsVTypes">
  <Template>Normal</Template>
  <Pages>97</Pages>
  <Words>27281</Words>
  <Characters>32340</Characters>
  <Lines>292</Lines>
  <Paragraphs>82</Paragraphs>
  <TotalTime>1457</TotalTime>
  <ScaleCrop>false</ScaleCrop>
  <LinksUpToDate>false</LinksUpToDate>
  <CharactersWithSpaces>32738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2023-02-22T01:05:00Z</dcterms:created>
  <dc:creator>lenovo</dc:creator>
  <cp:lastModifiedBy>TheKING</cp:lastModifiedBy>
  <cp:lastPrinted>2023-02-22T06:50:00Z</cp:lastPrinted>
  <dcterms:modified xsi:type="dcterms:W3CDTF">2024-07-09T09:40:58Z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15A52D1B49734321A5F4186B8E976C17_12</vt:lpwstr>
  </property>
</Properties>
</file>