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pPr>
      <w:r>
        <w:rPr>
          <w:rFonts w:ascii="方正小标宋_GBK" w:hAnsi="方正小标宋_GBK" w:eastAsia="方正小标宋_GBK" w:cs="方正小标宋_GBK"/>
          <w:color w:val="000000"/>
          <w:sz w:val="72"/>
        </w:rPr>
        <w:t>河北雄安新区气象局</w:t>
      </w:r>
    </w:p>
    <w:p>
      <w:pPr>
        <w:spacing w:before="0" w:after="0" w:line="240" w:lineRule="auto"/>
        <w:ind w:firstLine="0"/>
        <w:jc w:val="center"/>
      </w:pPr>
      <w:r>
        <w:rPr>
          <w:rFonts w:ascii="方正小标宋_GBK" w:hAnsi="方正小标宋_GBK" w:eastAsia="方正小标宋_GBK" w:cs="方正小标宋_GBK"/>
          <w:color w:val="000000"/>
          <w:sz w:val="72"/>
        </w:rPr>
        <w:t>2023年部门预算</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hint="eastAsia" w:ascii="黑体" w:hAnsi="黑体" w:eastAsia="黑体" w:cs="黑体"/>
          <w:b w:val="0"/>
          <w:bCs/>
          <w:color w:val="000000"/>
          <w:sz w:val="36"/>
          <w:szCs w:val="21"/>
        </w:rPr>
      </w:pPr>
      <w:r>
        <w:rPr>
          <w:rFonts w:hint="eastAsia" w:ascii="黑体" w:hAnsi="黑体" w:eastAsia="黑体" w:cs="黑体"/>
          <w:b w:val="0"/>
          <w:bCs/>
          <w:color w:val="000000"/>
          <w:sz w:val="36"/>
          <w:szCs w:val="21"/>
        </w:rPr>
        <w:t>河北雄安新区气象局编制</w:t>
      </w:r>
    </w:p>
    <w:p>
      <w:pPr>
        <w:spacing w:before="0" w:after="0" w:line="240" w:lineRule="auto"/>
        <w:ind w:firstLine="0"/>
        <w:jc w:val="center"/>
        <w:outlineLvl w:val="0"/>
        <w:rPr>
          <w:rFonts w:hint="eastAsia" w:ascii="黑体" w:hAnsi="黑体" w:eastAsia="黑体" w:cs="黑体"/>
          <w:b w:val="0"/>
          <w:bCs/>
          <w:color w:val="000000"/>
          <w:sz w:val="44"/>
          <w:szCs w:val="24"/>
        </w:rPr>
      </w:pPr>
      <w:r>
        <w:rPr>
          <w:rFonts w:hint="eastAsia" w:ascii="黑体" w:hAnsi="黑体" w:eastAsia="黑体" w:cs="黑体"/>
          <w:b w:val="0"/>
          <w:bCs/>
          <w:color w:val="000000"/>
          <w:sz w:val="36"/>
          <w:szCs w:val="21"/>
        </w:rPr>
        <w:t>雄安新区改革发展局审核</w:t>
      </w:r>
    </w:p>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34</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一、河北雄安新区气象局收支预算</w:t>
      </w:r>
      <w:r>
        <w:tab/>
      </w:r>
      <w:r>
        <w:fldChar w:fldCharType="begin"/>
      </w:r>
      <w:r>
        <w:instrText xml:space="preserve">PAGEREF _Toc_4_4_0000000019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408河北雄安新区气象局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3527.00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3527.00</w:t>
            </w:r>
          </w:p>
        </w:tc>
        <w:tc>
          <w:tcPr>
            <w:tcW w:w="4535" w:type="dxa"/>
            <w:vAlign w:val="center"/>
          </w:tcPr>
          <w:p>
            <w:pPr>
              <w:pStyle w:val="16"/>
            </w:pPr>
            <w:r>
              <w:t>本年支出合计</w:t>
            </w:r>
          </w:p>
        </w:tc>
        <w:tc>
          <w:tcPr>
            <w:tcW w:w="2126" w:type="dxa"/>
            <w:vAlign w:val="center"/>
          </w:tcPr>
          <w:p>
            <w:pPr>
              <w:pStyle w:val="17"/>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80.16</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3607.16</w:t>
            </w:r>
          </w:p>
        </w:tc>
        <w:tc>
          <w:tcPr>
            <w:tcW w:w="4535" w:type="dxa"/>
            <w:vAlign w:val="center"/>
          </w:tcPr>
          <w:p>
            <w:pPr>
              <w:pStyle w:val="16"/>
            </w:pPr>
            <w:r>
              <w:t>支出总计</w:t>
            </w:r>
          </w:p>
        </w:tc>
        <w:tc>
          <w:tcPr>
            <w:tcW w:w="2126" w:type="dxa"/>
            <w:vAlign w:val="center"/>
          </w:tcPr>
          <w:p>
            <w:pPr>
              <w:pStyle w:val="17"/>
            </w:pPr>
            <w:r>
              <w:t>3607.16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408河北雄安新区气象局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3607.16</w:t>
            </w:r>
          </w:p>
        </w:tc>
        <w:tc>
          <w:tcPr>
            <w:tcW w:w="1134" w:type="dxa"/>
            <w:vAlign w:val="center"/>
          </w:tcPr>
          <w:p>
            <w:pPr>
              <w:pStyle w:val="17"/>
            </w:pPr>
            <w:r>
              <w:t>3527.00</w:t>
            </w:r>
          </w:p>
        </w:tc>
        <w:tc>
          <w:tcPr>
            <w:tcW w:w="1134" w:type="dxa"/>
            <w:vAlign w:val="center"/>
          </w:tcPr>
          <w:p>
            <w:pPr>
              <w:pStyle w:val="17"/>
            </w:pPr>
            <w:r>
              <w:t>3527.00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3607.16</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22005</w:t>
            </w:r>
          </w:p>
        </w:tc>
        <w:tc>
          <w:tcPr>
            <w:tcW w:w="1559" w:type="dxa"/>
            <w:vAlign w:val="center"/>
          </w:tcPr>
          <w:p>
            <w:pPr>
              <w:pStyle w:val="14"/>
            </w:pPr>
            <w:r>
              <w:t>气象事务</w:t>
            </w:r>
          </w:p>
        </w:tc>
        <w:tc>
          <w:tcPr>
            <w:tcW w:w="1134" w:type="dxa"/>
            <w:vAlign w:val="center"/>
          </w:tcPr>
          <w:p>
            <w:pPr>
              <w:pStyle w:val="13"/>
            </w:pPr>
            <w:r>
              <w:t>3607.16</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2200506</w:t>
            </w:r>
          </w:p>
        </w:tc>
        <w:tc>
          <w:tcPr>
            <w:tcW w:w="1559" w:type="dxa"/>
            <w:vAlign w:val="center"/>
          </w:tcPr>
          <w:p>
            <w:pPr>
              <w:pStyle w:val="14"/>
            </w:pPr>
            <w:r>
              <w:t>气象探测</w:t>
            </w:r>
          </w:p>
        </w:tc>
        <w:tc>
          <w:tcPr>
            <w:tcW w:w="1134" w:type="dxa"/>
            <w:vAlign w:val="center"/>
          </w:tcPr>
          <w:p>
            <w:pPr>
              <w:pStyle w:val="13"/>
            </w:pPr>
            <w:r>
              <w:t>80.16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2200599</w:t>
            </w:r>
          </w:p>
        </w:tc>
        <w:tc>
          <w:tcPr>
            <w:tcW w:w="1559" w:type="dxa"/>
            <w:vAlign w:val="center"/>
          </w:tcPr>
          <w:p>
            <w:pPr>
              <w:pStyle w:val="14"/>
            </w:pPr>
            <w:r>
              <w:t>其他气象事务支出</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3607.16</w:t>
            </w:r>
          </w:p>
        </w:tc>
        <w:tc>
          <w:tcPr>
            <w:tcW w:w="1361" w:type="dxa"/>
            <w:vAlign w:val="center"/>
          </w:tcPr>
          <w:p>
            <w:pPr>
              <w:pStyle w:val="17"/>
            </w:pPr>
          </w:p>
        </w:tc>
        <w:tc>
          <w:tcPr>
            <w:tcW w:w="1361" w:type="dxa"/>
            <w:vAlign w:val="center"/>
          </w:tcPr>
          <w:p>
            <w:pPr>
              <w:pStyle w:val="17"/>
            </w:pPr>
            <w:r>
              <w:t>3607.16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22005</w:t>
            </w:r>
          </w:p>
        </w:tc>
        <w:tc>
          <w:tcPr>
            <w:tcW w:w="4535" w:type="dxa"/>
            <w:vAlign w:val="center"/>
          </w:tcPr>
          <w:p>
            <w:pPr>
              <w:pStyle w:val="14"/>
            </w:pPr>
            <w:r>
              <w:t>气象事务</w:t>
            </w: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2200506</w:t>
            </w:r>
          </w:p>
        </w:tc>
        <w:tc>
          <w:tcPr>
            <w:tcW w:w="4535" w:type="dxa"/>
            <w:vAlign w:val="center"/>
          </w:tcPr>
          <w:p>
            <w:pPr>
              <w:pStyle w:val="14"/>
            </w:pPr>
            <w:r>
              <w:t>气象探测</w:t>
            </w:r>
          </w:p>
        </w:tc>
        <w:tc>
          <w:tcPr>
            <w:tcW w:w="1361" w:type="dxa"/>
            <w:vAlign w:val="center"/>
          </w:tcPr>
          <w:p>
            <w:pPr>
              <w:pStyle w:val="13"/>
            </w:pPr>
            <w:r>
              <w:t>80.16</w:t>
            </w:r>
          </w:p>
        </w:tc>
        <w:tc>
          <w:tcPr>
            <w:tcW w:w="1361" w:type="dxa"/>
            <w:vAlign w:val="center"/>
          </w:tcPr>
          <w:p>
            <w:pPr>
              <w:pStyle w:val="13"/>
            </w:pPr>
          </w:p>
        </w:tc>
        <w:tc>
          <w:tcPr>
            <w:tcW w:w="1361" w:type="dxa"/>
            <w:vAlign w:val="center"/>
          </w:tcPr>
          <w:p>
            <w:pPr>
              <w:pStyle w:val="13"/>
            </w:pPr>
            <w:r>
              <w:t>80.16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2200599</w:t>
            </w:r>
          </w:p>
        </w:tc>
        <w:tc>
          <w:tcPr>
            <w:tcW w:w="4535" w:type="dxa"/>
            <w:vAlign w:val="center"/>
          </w:tcPr>
          <w:p>
            <w:pPr>
              <w:pStyle w:val="14"/>
            </w:pPr>
            <w:r>
              <w:t>其他气象事务支出</w:t>
            </w:r>
          </w:p>
        </w:tc>
        <w:tc>
          <w:tcPr>
            <w:tcW w:w="1361" w:type="dxa"/>
            <w:vAlign w:val="center"/>
          </w:tcPr>
          <w:p>
            <w:pPr>
              <w:pStyle w:val="13"/>
            </w:pPr>
            <w:r>
              <w:t>3527.00</w:t>
            </w:r>
          </w:p>
        </w:tc>
        <w:tc>
          <w:tcPr>
            <w:tcW w:w="1361" w:type="dxa"/>
            <w:vAlign w:val="center"/>
          </w:tcPr>
          <w:p>
            <w:pPr>
              <w:pStyle w:val="13"/>
            </w:pPr>
          </w:p>
        </w:tc>
        <w:tc>
          <w:tcPr>
            <w:tcW w:w="1361" w:type="dxa"/>
            <w:vAlign w:val="center"/>
          </w:tcPr>
          <w:p>
            <w:pPr>
              <w:pStyle w:val="13"/>
            </w:pPr>
            <w:r>
              <w:t>3527.00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3527.00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3607.16</w:t>
            </w:r>
          </w:p>
        </w:tc>
        <w:tc>
          <w:tcPr>
            <w:tcW w:w="1474" w:type="dxa"/>
            <w:vAlign w:val="center"/>
          </w:tcPr>
          <w:p>
            <w:pPr>
              <w:pStyle w:val="13"/>
            </w:pPr>
            <w:r>
              <w:t>3607.16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3527.00</w:t>
            </w:r>
          </w:p>
        </w:tc>
        <w:tc>
          <w:tcPr>
            <w:tcW w:w="3402" w:type="dxa"/>
            <w:vAlign w:val="center"/>
          </w:tcPr>
          <w:p>
            <w:pPr>
              <w:pStyle w:val="16"/>
            </w:pPr>
            <w:r>
              <w:t>本年支出合计</w:t>
            </w:r>
          </w:p>
        </w:tc>
        <w:tc>
          <w:tcPr>
            <w:tcW w:w="1474" w:type="dxa"/>
            <w:vAlign w:val="center"/>
          </w:tcPr>
          <w:p>
            <w:pPr>
              <w:pStyle w:val="17"/>
            </w:pPr>
            <w:r>
              <w:t>3607.16</w:t>
            </w:r>
          </w:p>
        </w:tc>
        <w:tc>
          <w:tcPr>
            <w:tcW w:w="1474" w:type="dxa"/>
            <w:vAlign w:val="center"/>
          </w:tcPr>
          <w:p>
            <w:pPr>
              <w:pStyle w:val="17"/>
            </w:pPr>
            <w:r>
              <w:t>3607.16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80.16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80.16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3607.16</w:t>
            </w:r>
          </w:p>
        </w:tc>
        <w:tc>
          <w:tcPr>
            <w:tcW w:w="3402" w:type="dxa"/>
            <w:vAlign w:val="center"/>
          </w:tcPr>
          <w:p>
            <w:pPr>
              <w:pStyle w:val="16"/>
            </w:pPr>
            <w:r>
              <w:t>支出总计</w:t>
            </w:r>
          </w:p>
        </w:tc>
        <w:tc>
          <w:tcPr>
            <w:tcW w:w="1474" w:type="dxa"/>
            <w:vAlign w:val="center"/>
          </w:tcPr>
          <w:p>
            <w:pPr>
              <w:pStyle w:val="17"/>
            </w:pPr>
            <w:r>
              <w:t>3607.16</w:t>
            </w:r>
          </w:p>
        </w:tc>
        <w:tc>
          <w:tcPr>
            <w:tcW w:w="1474" w:type="dxa"/>
            <w:vAlign w:val="center"/>
          </w:tcPr>
          <w:p>
            <w:pPr>
              <w:pStyle w:val="17"/>
            </w:pPr>
            <w:r>
              <w:t>3607.16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3607.16</w:t>
            </w:r>
          </w:p>
        </w:tc>
        <w:tc>
          <w:tcPr>
            <w:tcW w:w="2551" w:type="dxa"/>
            <w:vAlign w:val="center"/>
          </w:tcPr>
          <w:p>
            <w:pPr>
              <w:pStyle w:val="17"/>
            </w:pPr>
          </w:p>
        </w:tc>
        <w:tc>
          <w:tcPr>
            <w:tcW w:w="2551" w:type="dxa"/>
            <w:vAlign w:val="center"/>
          </w:tcPr>
          <w:p>
            <w:pPr>
              <w:pStyle w:val="17"/>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3607.16</w:t>
            </w:r>
          </w:p>
        </w:tc>
        <w:tc>
          <w:tcPr>
            <w:tcW w:w="2551" w:type="dxa"/>
            <w:vAlign w:val="center"/>
          </w:tcPr>
          <w:p>
            <w:pPr>
              <w:pStyle w:val="13"/>
            </w:pPr>
          </w:p>
        </w:tc>
        <w:tc>
          <w:tcPr>
            <w:tcW w:w="2551"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22005</w:t>
            </w:r>
          </w:p>
        </w:tc>
        <w:tc>
          <w:tcPr>
            <w:tcW w:w="4535" w:type="dxa"/>
            <w:vAlign w:val="center"/>
          </w:tcPr>
          <w:p>
            <w:pPr>
              <w:pStyle w:val="14"/>
            </w:pPr>
            <w:r>
              <w:t>气象事务</w:t>
            </w:r>
          </w:p>
        </w:tc>
        <w:tc>
          <w:tcPr>
            <w:tcW w:w="2551" w:type="dxa"/>
            <w:vAlign w:val="center"/>
          </w:tcPr>
          <w:p>
            <w:pPr>
              <w:pStyle w:val="13"/>
            </w:pPr>
            <w:r>
              <w:t>3607.16</w:t>
            </w:r>
          </w:p>
        </w:tc>
        <w:tc>
          <w:tcPr>
            <w:tcW w:w="2551" w:type="dxa"/>
            <w:vAlign w:val="center"/>
          </w:tcPr>
          <w:p>
            <w:pPr>
              <w:pStyle w:val="13"/>
            </w:pPr>
          </w:p>
        </w:tc>
        <w:tc>
          <w:tcPr>
            <w:tcW w:w="2551"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2200506</w:t>
            </w:r>
          </w:p>
        </w:tc>
        <w:tc>
          <w:tcPr>
            <w:tcW w:w="4535" w:type="dxa"/>
            <w:vAlign w:val="center"/>
          </w:tcPr>
          <w:p>
            <w:pPr>
              <w:pStyle w:val="14"/>
            </w:pPr>
            <w:r>
              <w:t>气象探测</w:t>
            </w:r>
          </w:p>
        </w:tc>
        <w:tc>
          <w:tcPr>
            <w:tcW w:w="2551" w:type="dxa"/>
            <w:vAlign w:val="center"/>
          </w:tcPr>
          <w:p>
            <w:pPr>
              <w:pStyle w:val="13"/>
            </w:pPr>
            <w:r>
              <w:t>80.16</w:t>
            </w:r>
          </w:p>
        </w:tc>
        <w:tc>
          <w:tcPr>
            <w:tcW w:w="2551" w:type="dxa"/>
            <w:vAlign w:val="center"/>
          </w:tcPr>
          <w:p>
            <w:pPr>
              <w:pStyle w:val="13"/>
            </w:pPr>
          </w:p>
        </w:tc>
        <w:tc>
          <w:tcPr>
            <w:tcW w:w="2551"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2200599</w:t>
            </w:r>
          </w:p>
        </w:tc>
        <w:tc>
          <w:tcPr>
            <w:tcW w:w="4535" w:type="dxa"/>
            <w:vAlign w:val="center"/>
          </w:tcPr>
          <w:p>
            <w:pPr>
              <w:pStyle w:val="14"/>
            </w:pPr>
            <w:r>
              <w:t>其他气象事务支出</w:t>
            </w:r>
          </w:p>
        </w:tc>
        <w:tc>
          <w:tcPr>
            <w:tcW w:w="2551" w:type="dxa"/>
            <w:vAlign w:val="center"/>
          </w:tcPr>
          <w:p>
            <w:pPr>
              <w:pStyle w:val="13"/>
            </w:pPr>
            <w:r>
              <w:t>3527.00</w:t>
            </w:r>
          </w:p>
        </w:tc>
        <w:tc>
          <w:tcPr>
            <w:tcW w:w="2551" w:type="dxa"/>
            <w:vAlign w:val="center"/>
          </w:tcPr>
          <w:p>
            <w:pPr>
              <w:pStyle w:val="13"/>
            </w:pPr>
          </w:p>
        </w:tc>
        <w:tc>
          <w:tcPr>
            <w:tcW w:w="2551" w:type="dxa"/>
            <w:vAlign w:val="center"/>
          </w:tcPr>
          <w:p>
            <w:pPr>
              <w:pStyle w:val="13"/>
            </w:pPr>
            <w:r>
              <w:t>3527.00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408河北雄安新区气象局</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河北雄安新区气象局2023年部门预算信息公开情况说明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河北雄安新区气象局2023年部门预算信息公开情况说明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按照《预算法》、《地方预决算公开操作规程》和《关于进一步推进预算公开工作的实施意见》规定，现将河北雄安新区气象局2023年部门预算公开如下：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bCs w:val="0"/>
          <w:color w:val="000000"/>
          <w:sz w:val="32"/>
        </w:rPr>
      </w:pPr>
      <w:r>
        <w:rPr>
          <w:rFonts w:ascii="方正楷体_GBK" w:hAnsi="方正楷体_GBK" w:eastAsia="方正楷体_GBK" w:cs="方正楷体_GBK"/>
          <w:b/>
          <w:bCs w:val="0"/>
          <w:color w:val="000000"/>
          <w:sz w:val="32"/>
        </w:rPr>
        <w:t>部门职责：</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根据《河北雄安新区气象局职能配置、内设机构和人员编制规定》，河北雄安新区气象局的主要职责是：</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1）组织落实气象部门的各项改革和措施，负责国家局、省局、区局有关气象工作的方针、政策、法规的组织实施。落实国家局、省局、区局气象事业发展规划、计划；负责实施批准立项的本气象局的基本建设计划。</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（2）负责执行气象法规和业务技术规范、标准及服务规章制度，依据有关法规制定本局的实施细则和行政规章，落实奖惩。</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（3）主动配合当地人民政府和有关部门落实县级气象机构实施以部门为主的双重领导，努力建立健全气象部门双重计划财务体制，促进气象事业与地方经济协调发展。</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（4）负责本行政区域内天气预报警报及其它气象信息的发布，组织、协调本县内灾害性天气的气象服务联防和对气象灾害的评估，参与当地有关的防灾减灾决策。</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（5）负责在本区内气候资源的开发、利用和保护，做好科技扶贫工作。</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（6）负责在本区内具体组织人工影响局部天气和社会生产、人民生活中与气象有关的防雷装置和防静电装置的设计审核和竣工验收。</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（7）负责专业（专项）气象服务、气象科技服务、气象适用技术推广的实施，推进气象科技产业和气象技术装备社会化服务的发展。</w:t>
      </w:r>
    </w:p>
    <w:p>
      <w:pPr>
        <w:spacing w:before="0" w:after="0" w:line="240" w:lineRule="auto"/>
        <w:ind w:firstLine="640"/>
        <w:jc w:val="left"/>
        <w:outlineLvl w:val="9"/>
        <w:rPr>
          <w:rFonts w:hint="eastAsia"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 xml:space="preserve">（8）协助省局落实本局的计划财务、国有资产、科研教育、业务建设、技术装备、机构编制、人事劳动、行政监察、审计等工作。协助地方党委和政府做好本局气象职工队伍的思想政治工作和精神文明建设工作。 </w:t>
      </w:r>
    </w:p>
    <w:p>
      <w:pPr>
        <w:spacing w:before="0" w:after="0" w:line="240" w:lineRule="auto"/>
        <w:ind w:firstLine="640"/>
        <w:jc w:val="left"/>
        <w:outlineLvl w:val="9"/>
        <w:rPr>
          <w:rFonts w:ascii="方正楷体_GBK" w:hAnsi="方正楷体_GBK" w:eastAsia="方正楷体_GBK" w:cs="方正楷体_GBK"/>
          <w:b w:val="0"/>
          <w:bCs/>
          <w:color w:val="000000"/>
          <w:sz w:val="32"/>
        </w:rPr>
      </w:pPr>
      <w:r>
        <w:rPr>
          <w:rFonts w:hint="eastAsia" w:ascii="方正楷体_GBK" w:hAnsi="方正楷体_GBK" w:eastAsia="方正楷体_GBK" w:cs="方正楷体_GBK"/>
          <w:b w:val="0"/>
          <w:bCs/>
          <w:color w:val="000000"/>
          <w:sz w:val="32"/>
        </w:rPr>
        <w:t>（9）完成上级主管部门和当地政府交办的其它工作。</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河北雄安新区气象局</w:t>
            </w:r>
          </w:p>
        </w:tc>
        <w:tc>
          <w:tcPr>
            <w:tcW w:w="1843" w:type="dxa"/>
            <w:vAlign w:val="center"/>
          </w:tcPr>
          <w:p>
            <w:pPr>
              <w:pStyle w:val="15"/>
            </w:pPr>
            <w:r>
              <w:t>事业</w:t>
            </w:r>
          </w:p>
        </w:tc>
        <w:tc>
          <w:tcPr>
            <w:tcW w:w="2126" w:type="dxa"/>
            <w:vAlign w:val="center"/>
          </w:tcPr>
          <w:p>
            <w:pPr>
              <w:pStyle w:val="15"/>
            </w:pPr>
            <w:r>
              <w:t>正处（县）级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按照预算管理有关规定，目前我省部门预算的编制实行综合预算管理，即全部收入和支出都反映在预算中。河北雄安新区气象局机关及所属事业单位的收支包含在部门预算中。</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p>
    <w:p>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1、2023年生态监测系统运行维护保障经费绩效目标表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建设站点数量</w:t>
            </w:r>
          </w:p>
        </w:tc>
        <w:tc>
          <w:tcPr>
            <w:tcW w:w="2835" w:type="dxa"/>
            <w:vAlign w:val="center"/>
          </w:tcPr>
          <w:p>
            <w:pPr>
              <w:pStyle w:val="14"/>
            </w:pPr>
            <w:r>
              <w:t>本年度建设及升级站点数量</w:t>
            </w:r>
          </w:p>
        </w:tc>
        <w:tc>
          <w:tcPr>
            <w:tcW w:w="2551" w:type="dxa"/>
            <w:vAlign w:val="center"/>
          </w:tcPr>
          <w:p>
            <w:pPr>
              <w:pStyle w:val="14"/>
            </w:pPr>
            <w:r>
              <w:t>≥5个</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w:t>
            </w:r>
          </w:p>
        </w:tc>
        <w:tc>
          <w:tcPr>
            <w:tcW w:w="2835" w:type="dxa"/>
            <w:vAlign w:val="center"/>
          </w:tcPr>
          <w:p>
            <w:pPr>
              <w:pStyle w:val="14"/>
            </w:pPr>
            <w:r>
              <w:t>全年采集到可用于正常业务及科研的数据占全年采集到的总数据的比例　</w:t>
            </w:r>
          </w:p>
        </w:tc>
        <w:tc>
          <w:tcPr>
            <w:tcW w:w="2551" w:type="dxa"/>
            <w:vAlign w:val="center"/>
          </w:tcPr>
          <w:p>
            <w:pPr>
              <w:pStyle w:val="14"/>
            </w:pPr>
            <w:r>
              <w:t>≥90%</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项目实施进度的控制</w:t>
            </w:r>
          </w:p>
        </w:tc>
        <w:tc>
          <w:tcPr>
            <w:tcW w:w="2835" w:type="dxa"/>
            <w:vAlign w:val="center"/>
          </w:tcPr>
          <w:p>
            <w:pPr>
              <w:pStyle w:val="14"/>
            </w:pPr>
            <w:r>
              <w:t>项目实施的时限</w:t>
            </w:r>
          </w:p>
        </w:tc>
        <w:tc>
          <w:tcPr>
            <w:tcW w:w="2551" w:type="dxa"/>
            <w:vAlign w:val="center"/>
          </w:tcPr>
          <w:p>
            <w:pPr>
              <w:pStyle w:val="14"/>
            </w:pPr>
            <w:r>
              <w:t>≤1年</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≤100万元</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解决白洋淀水资源蒸散发监测难题</w:t>
            </w:r>
          </w:p>
        </w:tc>
        <w:tc>
          <w:tcPr>
            <w:tcW w:w="2835" w:type="dxa"/>
            <w:vAlign w:val="center"/>
          </w:tcPr>
          <w:p>
            <w:pPr>
              <w:pStyle w:val="14"/>
            </w:pPr>
            <w:r>
              <w:t>提升雄安新区水资源蒸散发监测能力，为白洋淀水资源保护提供气象保障</w:t>
            </w:r>
          </w:p>
        </w:tc>
        <w:tc>
          <w:tcPr>
            <w:tcW w:w="2551" w:type="dxa"/>
            <w:vAlign w:val="center"/>
          </w:tcPr>
          <w:p>
            <w:pPr>
              <w:pStyle w:val="14"/>
            </w:pPr>
            <w:r>
              <w:t>≥1个</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数据可用率达到业务可用标准</w:t>
            </w:r>
          </w:p>
        </w:tc>
        <w:tc>
          <w:tcPr>
            <w:tcW w:w="2551" w:type="dxa"/>
            <w:vAlign w:val="center"/>
          </w:tcPr>
          <w:p>
            <w:pPr>
              <w:pStyle w:val="14"/>
            </w:pPr>
            <w:r>
              <w:t>≥90%</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使用生态水文气象监测站数据开展气象服务人员对数据的满意度</w:t>
            </w:r>
          </w:p>
        </w:tc>
        <w:tc>
          <w:tcPr>
            <w:tcW w:w="2551" w:type="dxa"/>
            <w:vAlign w:val="center"/>
          </w:tcPr>
          <w:p>
            <w:pPr>
              <w:pStyle w:val="14"/>
            </w:pPr>
            <w:r>
              <w:t>≥95%</w:t>
            </w:r>
          </w:p>
        </w:tc>
        <w:tc>
          <w:tcPr>
            <w:tcW w:w="2268" w:type="dxa"/>
            <w:vAlign w:val="center"/>
          </w:tcPr>
          <w:p>
            <w:pPr>
              <w:pStyle w:val="14"/>
            </w:pPr>
            <w:r>
              <w:t>计划目标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2、地方保障人员经费绩效目标表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1.及时向职工发放津补贴、绩效工资等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职工人数</w:t>
            </w:r>
          </w:p>
        </w:tc>
        <w:tc>
          <w:tcPr>
            <w:tcW w:w="2835" w:type="dxa"/>
            <w:vAlign w:val="center"/>
          </w:tcPr>
          <w:p>
            <w:pPr>
              <w:pStyle w:val="14"/>
            </w:pPr>
            <w:r>
              <w:t>保障单位职工人员数量</w:t>
            </w:r>
          </w:p>
        </w:tc>
        <w:tc>
          <w:tcPr>
            <w:tcW w:w="2551" w:type="dxa"/>
            <w:vAlign w:val="center"/>
          </w:tcPr>
          <w:p>
            <w:pPr>
              <w:pStyle w:val="14"/>
            </w:pPr>
            <w:r>
              <w:t>≥35个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合规性</w:t>
            </w:r>
          </w:p>
        </w:tc>
        <w:tc>
          <w:tcPr>
            <w:tcW w:w="2835" w:type="dxa"/>
            <w:vAlign w:val="center"/>
          </w:tcPr>
          <w:p>
            <w:pPr>
              <w:pStyle w:val="14"/>
            </w:pPr>
            <w:r>
              <w:t>经费支出合规性</w:t>
            </w:r>
          </w:p>
        </w:tc>
        <w:tc>
          <w:tcPr>
            <w:tcW w:w="2551" w:type="dxa"/>
            <w:vAlign w:val="center"/>
          </w:tcPr>
          <w:p>
            <w:pPr>
              <w:pStyle w:val="14"/>
            </w:pPr>
            <w:r>
              <w:t>严格按照财经法规、制度执行</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2835" w:type="dxa"/>
            <w:vAlign w:val="center"/>
          </w:tcPr>
          <w:p>
            <w:pPr>
              <w:pStyle w:val="14"/>
            </w:pPr>
            <w:r>
              <w:t>及时向职工发放工资，足额缴纳社会保障</w:t>
            </w:r>
          </w:p>
        </w:tc>
        <w:tc>
          <w:tcPr>
            <w:tcW w:w="2551" w:type="dxa"/>
            <w:vAlign w:val="center"/>
          </w:tcPr>
          <w:p>
            <w:pPr>
              <w:pStyle w:val="14"/>
            </w:pPr>
            <w:r>
              <w:t>1年</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人员工资支出</w:t>
            </w:r>
          </w:p>
        </w:tc>
        <w:tc>
          <w:tcPr>
            <w:tcW w:w="2551" w:type="dxa"/>
            <w:vAlign w:val="center"/>
          </w:tcPr>
          <w:p>
            <w:pPr>
              <w:pStyle w:val="14"/>
            </w:pPr>
            <w:r>
              <w:t>≤425万元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保障就业</w:t>
            </w:r>
          </w:p>
        </w:tc>
        <w:tc>
          <w:tcPr>
            <w:tcW w:w="2835" w:type="dxa"/>
            <w:vAlign w:val="center"/>
          </w:tcPr>
          <w:p>
            <w:pPr>
              <w:pStyle w:val="14"/>
            </w:pPr>
            <w:r>
              <w:t>解决职工就业问题</w:t>
            </w:r>
          </w:p>
        </w:tc>
        <w:tc>
          <w:tcPr>
            <w:tcW w:w="2551" w:type="dxa"/>
            <w:vAlign w:val="center"/>
          </w:tcPr>
          <w:p>
            <w:pPr>
              <w:pStyle w:val="14"/>
            </w:pPr>
            <w:r>
              <w:t>带动就业</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长期性</w:t>
            </w:r>
          </w:p>
        </w:tc>
        <w:tc>
          <w:tcPr>
            <w:tcW w:w="2835" w:type="dxa"/>
            <w:vAlign w:val="center"/>
          </w:tcPr>
          <w:p>
            <w:pPr>
              <w:pStyle w:val="14"/>
            </w:pPr>
            <w:r>
              <w:t>长期稳定的保障单位工作的正常运转</w:t>
            </w:r>
          </w:p>
        </w:tc>
        <w:tc>
          <w:tcPr>
            <w:tcW w:w="2551" w:type="dxa"/>
            <w:vAlign w:val="center"/>
          </w:tcPr>
          <w:p>
            <w:pPr>
              <w:pStyle w:val="14"/>
            </w:pPr>
            <w:r>
              <w:t>长期稳定性</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发放对象的满意程度</w:t>
            </w:r>
          </w:p>
        </w:tc>
        <w:tc>
          <w:tcPr>
            <w:tcW w:w="2835" w:type="dxa"/>
            <w:vAlign w:val="center"/>
          </w:tcPr>
          <w:p>
            <w:pPr>
              <w:pStyle w:val="14"/>
            </w:pPr>
            <w:r>
              <w:t>及时、准确发放的满意率</w:t>
            </w:r>
          </w:p>
        </w:tc>
        <w:tc>
          <w:tcPr>
            <w:tcW w:w="2551" w:type="dxa"/>
            <w:vAlign w:val="center"/>
          </w:tcPr>
          <w:p>
            <w:pPr>
              <w:pStyle w:val="14"/>
            </w:pPr>
            <w:r>
              <w:t>≥98%</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3、气象观测设备移动计量检定核查装备资金绩效目标表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1.保障气象工作的顺利开展</w:t>
            </w:r>
          </w:p>
          <w:p>
            <w:pPr>
              <w:pStyle w:val="14"/>
            </w:pPr>
            <w:r>
              <w:t>2.快速检修核查装备</w:t>
            </w:r>
          </w:p>
          <w:p>
            <w:pPr>
              <w:pStyle w:val="14"/>
            </w:pPr>
            <w:r>
              <w:t>3.保障气象数据的稳定性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　本年度按期维护仪器设备数量</w:t>
            </w:r>
          </w:p>
        </w:tc>
        <w:tc>
          <w:tcPr>
            <w:tcW w:w="2551" w:type="dxa"/>
            <w:vAlign w:val="center"/>
          </w:tcPr>
          <w:p>
            <w:pPr>
              <w:pStyle w:val="14"/>
            </w:pPr>
            <w:r>
              <w:t>≥100个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现场核查快速检修装备　</w:t>
            </w:r>
          </w:p>
        </w:tc>
        <w:tc>
          <w:tcPr>
            <w:tcW w:w="2835" w:type="dxa"/>
            <w:vAlign w:val="center"/>
          </w:tcPr>
          <w:p>
            <w:pPr>
              <w:pStyle w:val="14"/>
            </w:pPr>
            <w:r>
              <w:t>检修装备恢复运行时间</w:t>
            </w:r>
          </w:p>
        </w:tc>
        <w:tc>
          <w:tcPr>
            <w:tcW w:w="2551" w:type="dxa"/>
            <w:vAlign w:val="center"/>
          </w:tcPr>
          <w:p>
            <w:pPr>
              <w:pStyle w:val="14"/>
            </w:pPr>
            <w:r>
              <w:t>≤2小时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≤2小时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　提升雄安新区区域站、生态水文站等设备维修维护能力，缩减设备维护维修时间，提高维护维修效率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　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　使用区域站、生态水文站等设备数据开展气象服务人员对设备维修维护工作满意度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4、气象灾害防御经费绩效目标表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预警短信发布　</w:t>
            </w:r>
          </w:p>
        </w:tc>
        <w:tc>
          <w:tcPr>
            <w:tcW w:w="2835" w:type="dxa"/>
            <w:vAlign w:val="center"/>
          </w:tcPr>
          <w:p>
            <w:pPr>
              <w:pStyle w:val="14"/>
            </w:pPr>
            <w:r>
              <w:t>灾害性天气预报预警短信发布数量</w:t>
            </w:r>
          </w:p>
        </w:tc>
        <w:tc>
          <w:tcPr>
            <w:tcW w:w="2551" w:type="dxa"/>
            <w:vAlign w:val="center"/>
          </w:tcPr>
          <w:p>
            <w:pPr>
              <w:pStyle w:val="14"/>
            </w:pPr>
            <w:r>
              <w:t>≥95%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软件达标率　</w:t>
            </w:r>
          </w:p>
        </w:tc>
        <w:tc>
          <w:tcPr>
            <w:tcW w:w="2551" w:type="dxa"/>
            <w:vAlign w:val="center"/>
          </w:tcPr>
          <w:p>
            <w:pPr>
              <w:pStyle w:val="14"/>
            </w:pPr>
            <w:r>
              <w:t>≥95%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实时产品的正常率</w:t>
            </w:r>
          </w:p>
        </w:tc>
        <w:tc>
          <w:tcPr>
            <w:tcW w:w="2835" w:type="dxa"/>
            <w:vAlign w:val="center"/>
          </w:tcPr>
          <w:p>
            <w:pPr>
              <w:pStyle w:val="14"/>
            </w:pPr>
            <w:r>
              <w:t>反映支撑业务的情况</w:t>
            </w:r>
          </w:p>
        </w:tc>
        <w:tc>
          <w:tcPr>
            <w:tcW w:w="2551" w:type="dxa"/>
            <w:vAlign w:val="center"/>
          </w:tcPr>
          <w:p>
            <w:pPr>
              <w:pStyle w:val="14"/>
            </w:pPr>
            <w:r>
              <w:t>≥95.05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成本节约</w:t>
            </w:r>
          </w:p>
        </w:tc>
        <w:tc>
          <w:tcPr>
            <w:tcW w:w="2835" w:type="dxa"/>
            <w:vAlign w:val="center"/>
          </w:tcPr>
          <w:p>
            <w:pPr>
              <w:pStyle w:val="14"/>
            </w:pPr>
            <w:r>
              <w:t>　通过政府采购节约项目成本</w:t>
            </w:r>
          </w:p>
        </w:tc>
        <w:tc>
          <w:tcPr>
            <w:tcW w:w="2551" w:type="dxa"/>
            <w:vAlign w:val="center"/>
          </w:tcPr>
          <w:p>
            <w:pPr>
              <w:pStyle w:val="14"/>
            </w:pPr>
            <w:r>
              <w:t>≤173万元</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气象服务产品获取</w:t>
            </w:r>
          </w:p>
        </w:tc>
        <w:tc>
          <w:tcPr>
            <w:tcW w:w="2835" w:type="dxa"/>
            <w:vAlign w:val="center"/>
          </w:tcPr>
          <w:p>
            <w:pPr>
              <w:pStyle w:val="14"/>
            </w:pPr>
            <w:r>
              <w:t>　公众获取气象信息时效　</w:t>
            </w:r>
          </w:p>
        </w:tc>
        <w:tc>
          <w:tcPr>
            <w:tcW w:w="2551" w:type="dxa"/>
            <w:vAlign w:val="center"/>
          </w:tcPr>
          <w:p>
            <w:pPr>
              <w:pStyle w:val="14"/>
            </w:pPr>
            <w:r>
              <w:t>提升15分钟以上</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微信公众号和短信发布对象满意度</w:t>
            </w:r>
          </w:p>
        </w:tc>
        <w:tc>
          <w:tcPr>
            <w:tcW w:w="2835" w:type="dxa"/>
            <w:vAlign w:val="center"/>
          </w:tcPr>
          <w:p>
            <w:pPr>
              <w:pStyle w:val="14"/>
            </w:pPr>
            <w:r>
              <w:t>新区有关部门和用户使用满意度</w:t>
            </w:r>
          </w:p>
        </w:tc>
        <w:tc>
          <w:tcPr>
            <w:tcW w:w="2551" w:type="dxa"/>
            <w:vAlign w:val="center"/>
          </w:tcPr>
          <w:p>
            <w:pPr>
              <w:pStyle w:val="14"/>
            </w:pPr>
            <w:r>
              <w:t>≥95%</w:t>
            </w:r>
          </w:p>
        </w:tc>
        <w:tc>
          <w:tcPr>
            <w:tcW w:w="2268"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5、区域站装备运行维护保障经费绩效目标表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本年度按期维护仪器设备数量</w:t>
            </w:r>
          </w:p>
        </w:tc>
        <w:tc>
          <w:tcPr>
            <w:tcW w:w="2551" w:type="dxa"/>
            <w:vAlign w:val="center"/>
          </w:tcPr>
          <w:p>
            <w:pPr>
              <w:pStyle w:val="14"/>
            </w:pPr>
            <w:r>
              <w:t>70个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　</w:t>
            </w:r>
          </w:p>
        </w:tc>
        <w:tc>
          <w:tcPr>
            <w:tcW w:w="2835" w:type="dxa"/>
            <w:vAlign w:val="center"/>
          </w:tcPr>
          <w:p>
            <w:pPr>
              <w:pStyle w:val="14"/>
            </w:pPr>
            <w:r>
              <w:t>全年采集到可用于正常业务及科研的数据占全年采集到的总数据的比例　　</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≤390万元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提升雄安新区区域站、生态水文站等设备维修维护能力，缩减设备维护维修时间，提高维护维修效率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使用区域站、生态水文站等设备数据开展气象服务人员对设备维修维护工作满意度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6、网络设备社会化运维服务费绩效目标表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各种运行监控系统日常维护数量</w:t>
            </w:r>
          </w:p>
        </w:tc>
        <w:tc>
          <w:tcPr>
            <w:tcW w:w="2835" w:type="dxa"/>
            <w:vAlign w:val="center"/>
          </w:tcPr>
          <w:p>
            <w:pPr>
              <w:pStyle w:val="14"/>
            </w:pPr>
            <w:r>
              <w:t>本年度维护网络设备的数量　</w:t>
            </w:r>
          </w:p>
        </w:tc>
        <w:tc>
          <w:tcPr>
            <w:tcW w:w="2551" w:type="dxa"/>
            <w:vAlign w:val="center"/>
          </w:tcPr>
          <w:p>
            <w:pPr>
              <w:pStyle w:val="14"/>
            </w:pPr>
            <w:r>
              <w:t>≥100个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网络运维完好率</w:t>
            </w:r>
          </w:p>
        </w:tc>
        <w:tc>
          <w:tcPr>
            <w:tcW w:w="2835" w:type="dxa"/>
            <w:vAlign w:val="center"/>
          </w:tcPr>
          <w:p>
            <w:pPr>
              <w:pStyle w:val="14"/>
            </w:pPr>
            <w:r>
              <w:t>网络正常运行占业务所需时间的比例　</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项目服务时间的控制　</w:t>
            </w:r>
          </w:p>
        </w:tc>
        <w:tc>
          <w:tcPr>
            <w:tcW w:w="2835" w:type="dxa"/>
            <w:vAlign w:val="center"/>
          </w:tcPr>
          <w:p>
            <w:pPr>
              <w:pStyle w:val="14"/>
            </w:pPr>
            <w:r>
              <w:t>项目实施的时限　</w:t>
            </w:r>
          </w:p>
        </w:tc>
        <w:tc>
          <w:tcPr>
            <w:tcW w:w="2551" w:type="dxa"/>
            <w:vAlign w:val="center"/>
          </w:tcPr>
          <w:p>
            <w:pPr>
              <w:pStyle w:val="14"/>
            </w:pPr>
            <w:r>
              <w:t>≤1年</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　</w:t>
            </w:r>
          </w:p>
        </w:tc>
        <w:tc>
          <w:tcPr>
            <w:tcW w:w="2835" w:type="dxa"/>
            <w:vAlign w:val="center"/>
          </w:tcPr>
          <w:p>
            <w:pPr>
              <w:pStyle w:val="14"/>
            </w:pPr>
            <w:r>
              <w:t>节约项目成本，项目支出不高于项目预算　</w:t>
            </w:r>
          </w:p>
        </w:tc>
        <w:tc>
          <w:tcPr>
            <w:tcW w:w="2551" w:type="dxa"/>
            <w:vAlign w:val="center"/>
          </w:tcPr>
          <w:p>
            <w:pPr>
              <w:pStyle w:val="14"/>
            </w:pPr>
            <w:r>
              <w:t>≤33万元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提升网络与信息安全整体保障能力</w:t>
            </w:r>
          </w:p>
        </w:tc>
        <w:tc>
          <w:tcPr>
            <w:tcW w:w="2835" w:type="dxa"/>
            <w:vAlign w:val="center"/>
          </w:tcPr>
          <w:p>
            <w:pPr>
              <w:pStyle w:val="14"/>
            </w:pPr>
            <w:r>
              <w:t>提升气象业务信息安全率</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保障全局的网络系统升级优化，维持全局的网络系统正常运行，提高办公服务效率。</w:t>
            </w:r>
          </w:p>
        </w:tc>
        <w:tc>
          <w:tcPr>
            <w:tcW w:w="2835" w:type="dxa"/>
            <w:vAlign w:val="center"/>
          </w:tcPr>
          <w:p>
            <w:pPr>
              <w:pStyle w:val="14"/>
            </w:pPr>
            <w:r>
              <w:t>为气象业务提供更稳定、更可靠的网络环境</w:t>
            </w:r>
          </w:p>
        </w:tc>
        <w:tc>
          <w:tcPr>
            <w:tcW w:w="2551" w:type="dxa"/>
            <w:vAlign w:val="center"/>
          </w:tcPr>
          <w:p>
            <w:pPr>
              <w:pStyle w:val="14"/>
            </w:pPr>
            <w:r>
              <w:t>较高</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对保障业务系统正常开展，促进服务效率的持续影响</w:t>
            </w:r>
          </w:p>
        </w:tc>
        <w:tc>
          <w:tcPr>
            <w:tcW w:w="2835" w:type="dxa"/>
            <w:vAlign w:val="center"/>
          </w:tcPr>
          <w:p>
            <w:pPr>
              <w:pStyle w:val="14"/>
            </w:pPr>
            <w:r>
              <w:t>业务系统正常运行的时间率</w:t>
            </w:r>
          </w:p>
        </w:tc>
        <w:tc>
          <w:tcPr>
            <w:tcW w:w="2551" w:type="dxa"/>
            <w:vAlign w:val="center"/>
          </w:tcPr>
          <w:p>
            <w:pPr>
              <w:pStyle w:val="14"/>
            </w:pPr>
            <w:r>
              <w:t>≥95%</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业务人员满意率</w:t>
            </w:r>
          </w:p>
        </w:tc>
        <w:tc>
          <w:tcPr>
            <w:tcW w:w="2835" w:type="dxa"/>
            <w:vAlign w:val="center"/>
          </w:tcPr>
          <w:p>
            <w:pPr>
              <w:pStyle w:val="14"/>
            </w:pPr>
            <w:r>
              <w:t>建设之后业务人员的满意度</w:t>
            </w:r>
          </w:p>
        </w:tc>
        <w:tc>
          <w:tcPr>
            <w:tcW w:w="2551" w:type="dxa"/>
            <w:vAlign w:val="center"/>
          </w:tcPr>
          <w:p>
            <w:pPr>
              <w:pStyle w:val="14"/>
            </w:pPr>
            <w:r>
              <w:t>≥95%</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信息管理人员满意度</w:t>
            </w:r>
          </w:p>
        </w:tc>
        <w:tc>
          <w:tcPr>
            <w:tcW w:w="2835" w:type="dxa"/>
            <w:vAlign w:val="center"/>
          </w:tcPr>
          <w:p>
            <w:pPr>
              <w:pStyle w:val="14"/>
            </w:pPr>
            <w:r>
              <w:t>建设之后管理人员满意度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7、雄安新区重大气象灾害监测预警中心项目绩效目标表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完成项目数量</w:t>
            </w:r>
          </w:p>
        </w:tc>
        <w:tc>
          <w:tcPr>
            <w:tcW w:w="2835" w:type="dxa"/>
            <w:vAlign w:val="center"/>
          </w:tcPr>
          <w:p>
            <w:pPr>
              <w:pStyle w:val="14"/>
            </w:pPr>
            <w:r>
              <w:t>完成项目数量</w:t>
            </w:r>
          </w:p>
        </w:tc>
        <w:tc>
          <w:tcPr>
            <w:tcW w:w="2551" w:type="dxa"/>
            <w:vAlign w:val="center"/>
          </w:tcPr>
          <w:p>
            <w:pPr>
              <w:pStyle w:val="14"/>
            </w:pPr>
            <w:r>
              <w:t>完成项目土护降、地基与基础工程、地下结构及主体结构建设</w:t>
            </w:r>
          </w:p>
        </w:tc>
        <w:tc>
          <w:tcPr>
            <w:tcW w:w="2268" w:type="dxa"/>
            <w:vAlign w:val="center"/>
          </w:tcPr>
          <w:p>
            <w:pPr>
              <w:pStyle w:val="14"/>
            </w:pPr>
            <w:r>
              <w:t>完成项目主体建设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w:t>
            </w:r>
          </w:p>
        </w:tc>
        <w:tc>
          <w:tcPr>
            <w:tcW w:w="2835" w:type="dxa"/>
            <w:vAlign w:val="center"/>
          </w:tcPr>
          <w:p>
            <w:pPr>
              <w:pStyle w:val="14"/>
            </w:pPr>
            <w:r>
              <w:t>工程质量</w:t>
            </w:r>
          </w:p>
        </w:tc>
        <w:tc>
          <w:tcPr>
            <w:tcW w:w="2551" w:type="dxa"/>
            <w:vAlign w:val="center"/>
          </w:tcPr>
          <w:p>
            <w:pPr>
              <w:pStyle w:val="14"/>
            </w:pPr>
            <w:r>
              <w:t>≥95%</w:t>
            </w:r>
          </w:p>
        </w:tc>
        <w:tc>
          <w:tcPr>
            <w:tcW w:w="2268" w:type="dxa"/>
            <w:vAlign w:val="center"/>
          </w:tcPr>
          <w:p>
            <w:pPr>
              <w:pStyle w:val="14"/>
            </w:pPr>
            <w:r>
              <w:t>符合国家质量标准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2835" w:type="dxa"/>
            <w:vAlign w:val="center"/>
          </w:tcPr>
          <w:p>
            <w:pPr>
              <w:pStyle w:val="14"/>
            </w:pPr>
            <w:r>
              <w:t>项目按时完成率</w:t>
            </w:r>
          </w:p>
        </w:tc>
        <w:tc>
          <w:tcPr>
            <w:tcW w:w="2551" w:type="dxa"/>
            <w:vAlign w:val="center"/>
          </w:tcPr>
          <w:p>
            <w:pPr>
              <w:pStyle w:val="14"/>
            </w:pPr>
            <w:r>
              <w:t>≥95%</w:t>
            </w:r>
          </w:p>
        </w:tc>
        <w:tc>
          <w:tcPr>
            <w:tcW w:w="2268" w:type="dxa"/>
            <w:vAlign w:val="center"/>
          </w:tcPr>
          <w:p>
            <w:pPr>
              <w:pStyle w:val="14"/>
            </w:pPr>
            <w:r>
              <w:t>按工期完工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项目实际成本</w:t>
            </w:r>
          </w:p>
        </w:tc>
        <w:tc>
          <w:tcPr>
            <w:tcW w:w="2835" w:type="dxa"/>
            <w:vAlign w:val="center"/>
          </w:tcPr>
          <w:p>
            <w:pPr>
              <w:pStyle w:val="14"/>
            </w:pPr>
            <w:r>
              <w:t>项目实际成本</w:t>
            </w:r>
          </w:p>
        </w:tc>
        <w:tc>
          <w:tcPr>
            <w:tcW w:w="2551" w:type="dxa"/>
            <w:vAlign w:val="center"/>
          </w:tcPr>
          <w:p>
            <w:pPr>
              <w:pStyle w:val="14"/>
            </w:pPr>
            <w:r>
              <w:t>项目成本在概算批复内</w:t>
            </w:r>
          </w:p>
        </w:tc>
        <w:tc>
          <w:tcPr>
            <w:tcW w:w="2268" w:type="dxa"/>
            <w:vAlign w:val="center"/>
          </w:tcPr>
          <w:p>
            <w:pPr>
              <w:pStyle w:val="14"/>
            </w:pPr>
            <w:r>
              <w:t>根据概算确定控制成本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w:t>
            </w:r>
          </w:p>
        </w:tc>
        <w:tc>
          <w:tcPr>
            <w:tcW w:w="2835" w:type="dxa"/>
            <w:vAlign w:val="center"/>
          </w:tcPr>
          <w:p>
            <w:pPr>
              <w:pStyle w:val="14"/>
            </w:pPr>
            <w:r>
              <w:t>/</w:t>
            </w:r>
          </w:p>
        </w:tc>
        <w:tc>
          <w:tcPr>
            <w:tcW w:w="2551" w:type="dxa"/>
            <w:vAlign w:val="center"/>
          </w:tcPr>
          <w:p>
            <w:pPr>
              <w:pStyle w:val="14"/>
            </w:pPr>
            <w:r>
              <w:t>非经营性公建设施项目，不作经济效益分析</w:t>
            </w:r>
          </w:p>
        </w:tc>
        <w:tc>
          <w:tcPr>
            <w:tcW w:w="2268" w:type="dxa"/>
            <w:vAlign w:val="center"/>
          </w:tcPr>
          <w:p>
            <w:pPr>
              <w:pStyle w:val="14"/>
            </w:pPr>
            <w:r>
              <w:t>非经营性公建设施项目，不作经济效益分析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提升气象预警质量</w:t>
            </w:r>
          </w:p>
        </w:tc>
        <w:tc>
          <w:tcPr>
            <w:tcW w:w="2835" w:type="dxa"/>
            <w:vAlign w:val="center"/>
          </w:tcPr>
          <w:p>
            <w:pPr>
              <w:pStyle w:val="14"/>
            </w:pPr>
            <w:r>
              <w:t>提升气象预警质量</w:t>
            </w:r>
          </w:p>
        </w:tc>
        <w:tc>
          <w:tcPr>
            <w:tcW w:w="2551" w:type="dxa"/>
            <w:vAlign w:val="center"/>
          </w:tcPr>
          <w:p>
            <w:pPr>
              <w:pStyle w:val="14"/>
            </w:pPr>
            <w:r>
              <w:t>提升新区整体气象预警水平</w:t>
            </w:r>
          </w:p>
        </w:tc>
        <w:tc>
          <w:tcPr>
            <w:tcW w:w="2268" w:type="dxa"/>
            <w:vAlign w:val="center"/>
          </w:tcPr>
          <w:p>
            <w:pPr>
              <w:pStyle w:val="14"/>
            </w:pPr>
            <w:r>
              <w:t>是否提升气象观测技术、数据分析、处理能力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提供生态文明建设服务保障</w:t>
            </w:r>
          </w:p>
        </w:tc>
        <w:tc>
          <w:tcPr>
            <w:tcW w:w="2835" w:type="dxa"/>
            <w:vAlign w:val="center"/>
          </w:tcPr>
          <w:p>
            <w:pPr>
              <w:pStyle w:val="14"/>
            </w:pPr>
            <w:r>
              <w:t>提供生态文明建设服务保障</w:t>
            </w:r>
          </w:p>
        </w:tc>
        <w:tc>
          <w:tcPr>
            <w:tcW w:w="2551" w:type="dxa"/>
            <w:vAlign w:val="center"/>
          </w:tcPr>
          <w:p>
            <w:pPr>
              <w:pStyle w:val="14"/>
            </w:pPr>
            <w:r>
              <w:t>提升生态观测资料采集与处理水平</w:t>
            </w:r>
          </w:p>
        </w:tc>
        <w:tc>
          <w:tcPr>
            <w:tcW w:w="2268" w:type="dxa"/>
            <w:vAlign w:val="center"/>
          </w:tcPr>
          <w:p>
            <w:pPr>
              <w:pStyle w:val="14"/>
            </w:pPr>
            <w:r>
              <w:t>是否为为防灾减灾、生态文明建设提供专业、精细、泛在的公共气象服务保障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受群众投诉率</w:t>
            </w:r>
          </w:p>
        </w:tc>
        <w:tc>
          <w:tcPr>
            <w:tcW w:w="2835" w:type="dxa"/>
            <w:vAlign w:val="center"/>
          </w:tcPr>
          <w:p>
            <w:pPr>
              <w:pStyle w:val="14"/>
            </w:pPr>
            <w:r>
              <w:t>受群众投诉率</w:t>
            </w:r>
          </w:p>
        </w:tc>
        <w:tc>
          <w:tcPr>
            <w:tcW w:w="2551" w:type="dxa"/>
            <w:vAlign w:val="center"/>
          </w:tcPr>
          <w:p>
            <w:pPr>
              <w:pStyle w:val="14"/>
            </w:pPr>
            <w:r>
              <w:t>≤5例</w:t>
            </w:r>
          </w:p>
        </w:tc>
        <w:tc>
          <w:tcPr>
            <w:tcW w:w="2268" w:type="dxa"/>
            <w:vAlign w:val="center"/>
          </w:tcPr>
          <w:p>
            <w:pPr>
              <w:pStyle w:val="14"/>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8、阵列天气雷达运行维护经费绩效目标表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　本年度按期维护仪器设备数量</w:t>
            </w:r>
          </w:p>
        </w:tc>
        <w:tc>
          <w:tcPr>
            <w:tcW w:w="2551" w:type="dxa"/>
            <w:vAlign w:val="center"/>
          </w:tcPr>
          <w:p>
            <w:pPr>
              <w:pStyle w:val="14"/>
            </w:pPr>
            <w:r>
              <w:t>3个</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　</w:t>
            </w:r>
          </w:p>
        </w:tc>
        <w:tc>
          <w:tcPr>
            <w:tcW w:w="2835" w:type="dxa"/>
            <w:vAlign w:val="center"/>
          </w:tcPr>
          <w:p>
            <w:pPr>
              <w:pStyle w:val="14"/>
            </w:pPr>
            <w:r>
              <w:t>全年采集到可用于正常业务及科研的数据占全年采集到的总数据的比例　　</w:t>
            </w:r>
          </w:p>
        </w:tc>
        <w:tc>
          <w:tcPr>
            <w:tcW w:w="2551" w:type="dxa"/>
            <w:vAlign w:val="center"/>
          </w:tcPr>
          <w:p>
            <w:pPr>
              <w:pStyle w:val="14"/>
            </w:pPr>
            <w:r>
              <w:t>≥90%</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≤87万元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　提升雄安新区雷达设备维修维护能力，缩减设备维护维修时间，提高维护维修效率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　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　使用雷达设备数据开展气象服务人员对设备维修维护工作满意度</w:t>
            </w:r>
          </w:p>
        </w:tc>
        <w:tc>
          <w:tcPr>
            <w:tcW w:w="2551" w:type="dxa"/>
            <w:vAlign w:val="center"/>
          </w:tcPr>
          <w:p>
            <w:pPr>
              <w:pStyle w:val="14"/>
            </w:pPr>
            <w:r>
              <w:t>≥95%</w:t>
            </w:r>
          </w:p>
        </w:tc>
        <w:tc>
          <w:tcPr>
            <w:tcW w:w="2268" w:type="dxa"/>
            <w:vAlign w:val="center"/>
          </w:tcPr>
          <w:p>
            <w:pPr>
              <w:pStyle w:val="14"/>
            </w:pPr>
            <w:r>
              <w:t>　计划指标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2023年，河北雄安新区气象局安排政府采购预算437.00万元。具体内容见下表。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408河北雄安新区气象局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437.00</w:t>
            </w:r>
          </w:p>
        </w:tc>
        <w:tc>
          <w:tcPr>
            <w:tcW w:w="964" w:type="dxa"/>
            <w:vAlign w:val="center"/>
          </w:tcPr>
          <w:p>
            <w:pPr>
              <w:pStyle w:val="17"/>
            </w:pPr>
            <w:r>
              <w:t>400.00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37.00</w:t>
            </w:r>
          </w:p>
        </w:tc>
        <w:tc>
          <w:tcPr>
            <w:tcW w:w="964" w:type="dxa"/>
            <w:vAlign w:val="center"/>
          </w:tcPr>
          <w:p>
            <w:pPr>
              <w:pStyle w:val="17"/>
            </w:pPr>
          </w:p>
        </w:tc>
        <w:tc>
          <w:tcPr>
            <w:tcW w:w="964" w:type="dxa"/>
            <w:vAlign w:val="center"/>
          </w:tcPr>
          <w:p>
            <w:pPr>
              <w:pStyle w:val="17"/>
            </w:pPr>
            <w:r>
              <w:t>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河北雄安新区气象局小计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437.00</w:t>
            </w:r>
          </w:p>
        </w:tc>
        <w:tc>
          <w:tcPr>
            <w:tcW w:w="964" w:type="dxa"/>
            <w:vAlign w:val="center"/>
          </w:tcPr>
          <w:p>
            <w:pPr>
              <w:pStyle w:val="17"/>
            </w:pPr>
            <w:r>
              <w:t>400.00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37.00</w:t>
            </w:r>
          </w:p>
        </w:tc>
        <w:tc>
          <w:tcPr>
            <w:tcW w:w="964" w:type="dxa"/>
            <w:vAlign w:val="center"/>
          </w:tcPr>
          <w:p>
            <w:pPr>
              <w:pStyle w:val="17"/>
            </w:pPr>
          </w:p>
        </w:tc>
        <w:tc>
          <w:tcPr>
            <w:tcW w:w="964" w:type="dxa"/>
            <w:vAlign w:val="center"/>
          </w:tcPr>
          <w:p>
            <w:pPr>
              <w:pStyle w:val="17"/>
            </w:pPr>
            <w:r>
              <w:t>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雄安新区重大气象灾害监测预警中心项目</w:t>
            </w:r>
          </w:p>
        </w:tc>
        <w:tc>
          <w:tcPr>
            <w:tcW w:w="964" w:type="dxa"/>
            <w:vAlign w:val="center"/>
          </w:tcPr>
          <w:p>
            <w:pPr>
              <w:pStyle w:val="13"/>
            </w:pPr>
            <w:r>
              <w:t>2500.00</w:t>
            </w:r>
          </w:p>
        </w:tc>
        <w:tc>
          <w:tcPr>
            <w:tcW w:w="1134" w:type="dxa"/>
            <w:vAlign w:val="center"/>
          </w:tcPr>
          <w:p>
            <w:pPr>
              <w:pStyle w:val="14"/>
            </w:pPr>
            <w:r>
              <w:t>办公用房施工</w:t>
            </w:r>
          </w:p>
        </w:tc>
        <w:tc>
          <w:tcPr>
            <w:tcW w:w="1134" w:type="dxa"/>
            <w:vAlign w:val="center"/>
          </w:tcPr>
          <w:p>
            <w:pPr>
              <w:pStyle w:val="14"/>
            </w:pPr>
            <w:r>
              <w:t>B01010000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400.00</w:t>
            </w:r>
          </w:p>
        </w:tc>
        <w:tc>
          <w:tcPr>
            <w:tcW w:w="964" w:type="dxa"/>
            <w:vAlign w:val="center"/>
          </w:tcPr>
          <w:p>
            <w:pPr>
              <w:pStyle w:val="13"/>
            </w:pPr>
            <w:r>
              <w:t>400.00</w:t>
            </w:r>
          </w:p>
        </w:tc>
        <w:tc>
          <w:tcPr>
            <w:tcW w:w="964" w:type="dxa"/>
            <w:vAlign w:val="center"/>
          </w:tcPr>
          <w:p>
            <w:pPr>
              <w:pStyle w:val="13"/>
            </w:pPr>
            <w:r>
              <w:t>400.00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气象观测设备移动计量检定核查装备资金</w:t>
            </w:r>
          </w:p>
        </w:tc>
        <w:tc>
          <w:tcPr>
            <w:tcW w:w="964" w:type="dxa"/>
            <w:vAlign w:val="center"/>
          </w:tcPr>
          <w:p>
            <w:pPr>
              <w:pStyle w:val="13"/>
            </w:pPr>
            <w:r>
              <w:t>80.16</w:t>
            </w:r>
          </w:p>
        </w:tc>
        <w:tc>
          <w:tcPr>
            <w:tcW w:w="1134" w:type="dxa"/>
            <w:vAlign w:val="center"/>
          </w:tcPr>
          <w:p>
            <w:pPr>
              <w:pStyle w:val="14"/>
            </w:pPr>
            <w:r>
              <w:t>其他专用车辆</w:t>
            </w:r>
          </w:p>
        </w:tc>
        <w:tc>
          <w:tcPr>
            <w:tcW w:w="1134" w:type="dxa"/>
            <w:vAlign w:val="center"/>
          </w:tcPr>
          <w:p>
            <w:pPr>
              <w:pStyle w:val="14"/>
            </w:pPr>
            <w:r>
              <w:t>A02030699</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37.00</w:t>
            </w:r>
          </w:p>
        </w:tc>
        <w:tc>
          <w:tcPr>
            <w:tcW w:w="964" w:type="dxa"/>
            <w:vAlign w:val="center"/>
          </w:tcPr>
          <w:p>
            <w:pPr>
              <w:pStyle w:val="13"/>
            </w:pPr>
            <w:r>
              <w:t>37.00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37.00</w:t>
            </w:r>
          </w:p>
        </w:tc>
        <w:tc>
          <w:tcPr>
            <w:tcW w:w="964" w:type="dxa"/>
            <w:vAlign w:val="center"/>
          </w:tcPr>
          <w:p>
            <w:pPr>
              <w:pStyle w:val="13"/>
            </w:pPr>
          </w:p>
        </w:tc>
        <w:tc>
          <w:tcPr>
            <w:tcW w:w="964" w:type="dxa"/>
            <w:vAlign w:val="center"/>
          </w:tcPr>
          <w:p>
            <w:pPr>
              <w:pStyle w:val="13"/>
            </w:pPr>
            <w:r>
              <w:t>37.00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408河北雄安新区气象局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一、河北雄安新区气象局收支预算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408001河北雄安新区气象局</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3527.00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3527.00</w:t>
            </w:r>
          </w:p>
        </w:tc>
        <w:tc>
          <w:tcPr>
            <w:tcW w:w="4535" w:type="dxa"/>
            <w:vAlign w:val="center"/>
          </w:tcPr>
          <w:p>
            <w:pPr>
              <w:pStyle w:val="16"/>
            </w:pPr>
            <w:r>
              <w:t>本年支出合计</w:t>
            </w:r>
          </w:p>
        </w:tc>
        <w:tc>
          <w:tcPr>
            <w:tcW w:w="2126" w:type="dxa"/>
            <w:vAlign w:val="center"/>
          </w:tcPr>
          <w:p>
            <w:pPr>
              <w:pStyle w:val="17"/>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80.16</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3607.16</w:t>
            </w:r>
          </w:p>
        </w:tc>
        <w:tc>
          <w:tcPr>
            <w:tcW w:w="4535" w:type="dxa"/>
            <w:vAlign w:val="center"/>
          </w:tcPr>
          <w:p>
            <w:pPr>
              <w:pStyle w:val="16"/>
            </w:pPr>
            <w:r>
              <w:t>支出总计</w:t>
            </w:r>
          </w:p>
        </w:tc>
        <w:tc>
          <w:tcPr>
            <w:tcW w:w="2126" w:type="dxa"/>
            <w:vAlign w:val="center"/>
          </w:tcPr>
          <w:p>
            <w:pPr>
              <w:pStyle w:val="17"/>
            </w:pPr>
            <w:r>
              <w:t>3607.16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408001河北雄安新区气象局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3607.16</w:t>
            </w:r>
          </w:p>
        </w:tc>
        <w:tc>
          <w:tcPr>
            <w:tcW w:w="1134" w:type="dxa"/>
            <w:vAlign w:val="center"/>
          </w:tcPr>
          <w:p>
            <w:pPr>
              <w:pStyle w:val="17"/>
            </w:pPr>
            <w:r>
              <w:t>3527.00</w:t>
            </w:r>
          </w:p>
        </w:tc>
        <w:tc>
          <w:tcPr>
            <w:tcW w:w="1134" w:type="dxa"/>
            <w:vAlign w:val="center"/>
          </w:tcPr>
          <w:p>
            <w:pPr>
              <w:pStyle w:val="17"/>
            </w:pPr>
            <w:r>
              <w:t>3527.00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3607.16</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22005</w:t>
            </w:r>
          </w:p>
        </w:tc>
        <w:tc>
          <w:tcPr>
            <w:tcW w:w="1559" w:type="dxa"/>
            <w:vAlign w:val="center"/>
          </w:tcPr>
          <w:p>
            <w:pPr>
              <w:pStyle w:val="14"/>
            </w:pPr>
            <w:r>
              <w:t>气象事务</w:t>
            </w:r>
          </w:p>
        </w:tc>
        <w:tc>
          <w:tcPr>
            <w:tcW w:w="1134" w:type="dxa"/>
            <w:vAlign w:val="center"/>
          </w:tcPr>
          <w:p>
            <w:pPr>
              <w:pStyle w:val="13"/>
            </w:pPr>
            <w:r>
              <w:t>3607.16</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2200506</w:t>
            </w:r>
          </w:p>
        </w:tc>
        <w:tc>
          <w:tcPr>
            <w:tcW w:w="1559" w:type="dxa"/>
            <w:vAlign w:val="center"/>
          </w:tcPr>
          <w:p>
            <w:pPr>
              <w:pStyle w:val="14"/>
            </w:pPr>
            <w:r>
              <w:t>气象探测</w:t>
            </w:r>
          </w:p>
        </w:tc>
        <w:tc>
          <w:tcPr>
            <w:tcW w:w="1134" w:type="dxa"/>
            <w:vAlign w:val="center"/>
          </w:tcPr>
          <w:p>
            <w:pPr>
              <w:pStyle w:val="13"/>
            </w:pPr>
            <w:r>
              <w:t>80.16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2200599</w:t>
            </w:r>
          </w:p>
        </w:tc>
        <w:tc>
          <w:tcPr>
            <w:tcW w:w="1559" w:type="dxa"/>
            <w:vAlign w:val="center"/>
          </w:tcPr>
          <w:p>
            <w:pPr>
              <w:pStyle w:val="14"/>
            </w:pPr>
            <w:r>
              <w:t>其他气象事务支出</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r>
              <w:t>3527.00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3607.16</w:t>
            </w:r>
          </w:p>
        </w:tc>
        <w:tc>
          <w:tcPr>
            <w:tcW w:w="1361" w:type="dxa"/>
            <w:vAlign w:val="center"/>
          </w:tcPr>
          <w:p>
            <w:pPr>
              <w:pStyle w:val="17"/>
            </w:pPr>
          </w:p>
        </w:tc>
        <w:tc>
          <w:tcPr>
            <w:tcW w:w="1361" w:type="dxa"/>
            <w:vAlign w:val="center"/>
          </w:tcPr>
          <w:p>
            <w:pPr>
              <w:pStyle w:val="17"/>
            </w:pPr>
            <w:r>
              <w:t>3607.16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22005</w:t>
            </w:r>
          </w:p>
        </w:tc>
        <w:tc>
          <w:tcPr>
            <w:tcW w:w="4535" w:type="dxa"/>
            <w:vAlign w:val="center"/>
          </w:tcPr>
          <w:p>
            <w:pPr>
              <w:pStyle w:val="14"/>
            </w:pPr>
            <w:r>
              <w:t>气象事务</w:t>
            </w: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r>
              <w:t>3607.16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2200506</w:t>
            </w:r>
          </w:p>
        </w:tc>
        <w:tc>
          <w:tcPr>
            <w:tcW w:w="4535" w:type="dxa"/>
            <w:vAlign w:val="center"/>
          </w:tcPr>
          <w:p>
            <w:pPr>
              <w:pStyle w:val="14"/>
            </w:pPr>
            <w:r>
              <w:t>气象探测</w:t>
            </w:r>
          </w:p>
        </w:tc>
        <w:tc>
          <w:tcPr>
            <w:tcW w:w="1361" w:type="dxa"/>
            <w:vAlign w:val="center"/>
          </w:tcPr>
          <w:p>
            <w:pPr>
              <w:pStyle w:val="13"/>
            </w:pPr>
            <w:r>
              <w:t>80.16</w:t>
            </w:r>
          </w:p>
        </w:tc>
        <w:tc>
          <w:tcPr>
            <w:tcW w:w="1361" w:type="dxa"/>
            <w:vAlign w:val="center"/>
          </w:tcPr>
          <w:p>
            <w:pPr>
              <w:pStyle w:val="13"/>
            </w:pPr>
          </w:p>
        </w:tc>
        <w:tc>
          <w:tcPr>
            <w:tcW w:w="1361" w:type="dxa"/>
            <w:vAlign w:val="center"/>
          </w:tcPr>
          <w:p>
            <w:pPr>
              <w:pStyle w:val="13"/>
            </w:pPr>
            <w:r>
              <w:t>80.16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2200599</w:t>
            </w:r>
          </w:p>
        </w:tc>
        <w:tc>
          <w:tcPr>
            <w:tcW w:w="4535" w:type="dxa"/>
            <w:vAlign w:val="center"/>
          </w:tcPr>
          <w:p>
            <w:pPr>
              <w:pStyle w:val="14"/>
            </w:pPr>
            <w:r>
              <w:t>其他气象事务支出</w:t>
            </w:r>
          </w:p>
        </w:tc>
        <w:tc>
          <w:tcPr>
            <w:tcW w:w="1361" w:type="dxa"/>
            <w:vAlign w:val="center"/>
          </w:tcPr>
          <w:p>
            <w:pPr>
              <w:pStyle w:val="13"/>
            </w:pPr>
            <w:r>
              <w:t>3527.00</w:t>
            </w:r>
          </w:p>
        </w:tc>
        <w:tc>
          <w:tcPr>
            <w:tcW w:w="1361" w:type="dxa"/>
            <w:vAlign w:val="center"/>
          </w:tcPr>
          <w:p>
            <w:pPr>
              <w:pStyle w:val="13"/>
            </w:pPr>
          </w:p>
        </w:tc>
        <w:tc>
          <w:tcPr>
            <w:tcW w:w="1361" w:type="dxa"/>
            <w:vAlign w:val="center"/>
          </w:tcPr>
          <w:p>
            <w:pPr>
              <w:pStyle w:val="13"/>
            </w:pPr>
            <w:r>
              <w:t>3527.00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3527.00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3607.16</w:t>
            </w:r>
          </w:p>
        </w:tc>
        <w:tc>
          <w:tcPr>
            <w:tcW w:w="1474" w:type="dxa"/>
            <w:vAlign w:val="center"/>
          </w:tcPr>
          <w:p>
            <w:pPr>
              <w:pStyle w:val="13"/>
            </w:pPr>
            <w:r>
              <w:t>3607.16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3527.00</w:t>
            </w:r>
          </w:p>
        </w:tc>
        <w:tc>
          <w:tcPr>
            <w:tcW w:w="3402" w:type="dxa"/>
            <w:vAlign w:val="center"/>
          </w:tcPr>
          <w:p>
            <w:pPr>
              <w:pStyle w:val="16"/>
            </w:pPr>
            <w:r>
              <w:t>本年支出合计</w:t>
            </w:r>
          </w:p>
        </w:tc>
        <w:tc>
          <w:tcPr>
            <w:tcW w:w="1474" w:type="dxa"/>
            <w:vAlign w:val="center"/>
          </w:tcPr>
          <w:p>
            <w:pPr>
              <w:pStyle w:val="17"/>
            </w:pPr>
            <w:r>
              <w:t>3607.16</w:t>
            </w:r>
          </w:p>
        </w:tc>
        <w:tc>
          <w:tcPr>
            <w:tcW w:w="1474" w:type="dxa"/>
            <w:vAlign w:val="center"/>
          </w:tcPr>
          <w:p>
            <w:pPr>
              <w:pStyle w:val="17"/>
            </w:pPr>
            <w:r>
              <w:t>3607.16</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80.16</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80.16</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3607.16</w:t>
            </w:r>
          </w:p>
        </w:tc>
        <w:tc>
          <w:tcPr>
            <w:tcW w:w="3402" w:type="dxa"/>
            <w:vAlign w:val="center"/>
          </w:tcPr>
          <w:p>
            <w:pPr>
              <w:pStyle w:val="16"/>
            </w:pPr>
            <w:r>
              <w:t>支出总计</w:t>
            </w:r>
          </w:p>
        </w:tc>
        <w:tc>
          <w:tcPr>
            <w:tcW w:w="1474" w:type="dxa"/>
            <w:vAlign w:val="center"/>
          </w:tcPr>
          <w:p>
            <w:pPr>
              <w:pStyle w:val="17"/>
            </w:pPr>
            <w:r>
              <w:t>3607.16</w:t>
            </w:r>
          </w:p>
        </w:tc>
        <w:tc>
          <w:tcPr>
            <w:tcW w:w="1474" w:type="dxa"/>
            <w:vAlign w:val="center"/>
          </w:tcPr>
          <w:p>
            <w:pPr>
              <w:pStyle w:val="17"/>
            </w:pPr>
            <w:r>
              <w:t>3607.16</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3607.16</w:t>
            </w:r>
          </w:p>
        </w:tc>
        <w:tc>
          <w:tcPr>
            <w:tcW w:w="2551" w:type="dxa"/>
            <w:vAlign w:val="center"/>
          </w:tcPr>
          <w:p>
            <w:pPr>
              <w:pStyle w:val="17"/>
            </w:pPr>
          </w:p>
        </w:tc>
        <w:tc>
          <w:tcPr>
            <w:tcW w:w="2551" w:type="dxa"/>
            <w:vAlign w:val="center"/>
          </w:tcPr>
          <w:p>
            <w:pPr>
              <w:pStyle w:val="17"/>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3607.16</w:t>
            </w:r>
          </w:p>
        </w:tc>
        <w:tc>
          <w:tcPr>
            <w:tcW w:w="2551" w:type="dxa"/>
            <w:vAlign w:val="center"/>
          </w:tcPr>
          <w:p>
            <w:pPr>
              <w:pStyle w:val="13"/>
            </w:pPr>
          </w:p>
        </w:tc>
        <w:tc>
          <w:tcPr>
            <w:tcW w:w="2551"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22005</w:t>
            </w:r>
          </w:p>
        </w:tc>
        <w:tc>
          <w:tcPr>
            <w:tcW w:w="4535" w:type="dxa"/>
            <w:vAlign w:val="center"/>
          </w:tcPr>
          <w:p>
            <w:pPr>
              <w:pStyle w:val="14"/>
            </w:pPr>
            <w:r>
              <w:t>气象事务</w:t>
            </w:r>
          </w:p>
        </w:tc>
        <w:tc>
          <w:tcPr>
            <w:tcW w:w="2551" w:type="dxa"/>
            <w:vAlign w:val="center"/>
          </w:tcPr>
          <w:p>
            <w:pPr>
              <w:pStyle w:val="13"/>
            </w:pPr>
            <w:r>
              <w:t>3607.16</w:t>
            </w:r>
          </w:p>
        </w:tc>
        <w:tc>
          <w:tcPr>
            <w:tcW w:w="2551" w:type="dxa"/>
            <w:vAlign w:val="center"/>
          </w:tcPr>
          <w:p>
            <w:pPr>
              <w:pStyle w:val="13"/>
            </w:pPr>
          </w:p>
        </w:tc>
        <w:tc>
          <w:tcPr>
            <w:tcW w:w="2551" w:type="dxa"/>
            <w:vAlign w:val="center"/>
          </w:tcPr>
          <w:p>
            <w:pPr>
              <w:pStyle w:val="13"/>
            </w:pPr>
            <w:r>
              <w:t>3607.16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2200506</w:t>
            </w:r>
          </w:p>
        </w:tc>
        <w:tc>
          <w:tcPr>
            <w:tcW w:w="4535" w:type="dxa"/>
            <w:vAlign w:val="center"/>
          </w:tcPr>
          <w:p>
            <w:pPr>
              <w:pStyle w:val="14"/>
            </w:pPr>
            <w:r>
              <w:t>气象探测</w:t>
            </w:r>
          </w:p>
        </w:tc>
        <w:tc>
          <w:tcPr>
            <w:tcW w:w="2551" w:type="dxa"/>
            <w:vAlign w:val="center"/>
          </w:tcPr>
          <w:p>
            <w:pPr>
              <w:pStyle w:val="13"/>
            </w:pPr>
            <w:r>
              <w:t>80.16</w:t>
            </w:r>
          </w:p>
        </w:tc>
        <w:tc>
          <w:tcPr>
            <w:tcW w:w="2551" w:type="dxa"/>
            <w:vAlign w:val="center"/>
          </w:tcPr>
          <w:p>
            <w:pPr>
              <w:pStyle w:val="13"/>
            </w:pPr>
          </w:p>
        </w:tc>
        <w:tc>
          <w:tcPr>
            <w:tcW w:w="2551" w:type="dxa"/>
            <w:vAlign w:val="center"/>
          </w:tcPr>
          <w:p>
            <w:pPr>
              <w:pStyle w:val="13"/>
            </w:pPr>
            <w:r>
              <w:t>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2200599</w:t>
            </w:r>
          </w:p>
        </w:tc>
        <w:tc>
          <w:tcPr>
            <w:tcW w:w="4535" w:type="dxa"/>
            <w:vAlign w:val="center"/>
          </w:tcPr>
          <w:p>
            <w:pPr>
              <w:pStyle w:val="14"/>
            </w:pPr>
            <w:r>
              <w:t>其他气象事务支出</w:t>
            </w:r>
          </w:p>
        </w:tc>
        <w:tc>
          <w:tcPr>
            <w:tcW w:w="2551" w:type="dxa"/>
            <w:vAlign w:val="center"/>
          </w:tcPr>
          <w:p>
            <w:pPr>
              <w:pStyle w:val="13"/>
            </w:pPr>
            <w:r>
              <w:t>3527.00</w:t>
            </w:r>
          </w:p>
        </w:tc>
        <w:tc>
          <w:tcPr>
            <w:tcW w:w="2551" w:type="dxa"/>
            <w:vAlign w:val="center"/>
          </w:tcPr>
          <w:p>
            <w:pPr>
              <w:pStyle w:val="13"/>
            </w:pPr>
          </w:p>
        </w:tc>
        <w:tc>
          <w:tcPr>
            <w:tcW w:w="2551" w:type="dxa"/>
            <w:vAlign w:val="center"/>
          </w:tcPr>
          <w:p>
            <w:pPr>
              <w:pStyle w:val="13"/>
            </w:pPr>
            <w:r>
              <w:t>3527.00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408001河北雄安新区气象局</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河北雄安新区气象局2023年单位预算信息公开情况说明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按照《预算法》、《地方预决算公开操作规程》和《关于进一步推进预算公开工作的实施意见》规定，现将河北雄安新区气象局2023年单位预算公开如下：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河北雄安新区气象局</w:t>
            </w:r>
          </w:p>
        </w:tc>
        <w:tc>
          <w:tcPr>
            <w:tcW w:w="1843" w:type="dxa"/>
            <w:vAlign w:val="center"/>
          </w:tcPr>
          <w:p>
            <w:pPr>
              <w:pStyle w:val="15"/>
            </w:pPr>
            <w:r>
              <w:t>事业</w:t>
            </w:r>
          </w:p>
        </w:tc>
        <w:tc>
          <w:tcPr>
            <w:tcW w:w="2126" w:type="dxa"/>
            <w:vAlign w:val="center"/>
          </w:tcPr>
          <w:p>
            <w:pPr>
              <w:pStyle w:val="15"/>
            </w:pPr>
            <w:r>
              <w:t>正处（县）级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1、2023年生态监测系统运行维护保障经费绩效目标表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建设站点数量</w:t>
            </w:r>
          </w:p>
        </w:tc>
        <w:tc>
          <w:tcPr>
            <w:tcW w:w="2835" w:type="dxa"/>
            <w:vAlign w:val="center"/>
          </w:tcPr>
          <w:p>
            <w:pPr>
              <w:pStyle w:val="14"/>
            </w:pPr>
            <w:r>
              <w:t>本年度建设及升级站点数量</w:t>
            </w:r>
          </w:p>
        </w:tc>
        <w:tc>
          <w:tcPr>
            <w:tcW w:w="2551" w:type="dxa"/>
            <w:vAlign w:val="center"/>
          </w:tcPr>
          <w:p>
            <w:pPr>
              <w:pStyle w:val="14"/>
            </w:pPr>
            <w:r>
              <w:t>≥5个</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w:t>
            </w:r>
          </w:p>
        </w:tc>
        <w:tc>
          <w:tcPr>
            <w:tcW w:w="2835" w:type="dxa"/>
            <w:vAlign w:val="center"/>
          </w:tcPr>
          <w:p>
            <w:pPr>
              <w:pStyle w:val="14"/>
            </w:pPr>
            <w:r>
              <w:t>全年采集到可用于正常业务及科研的数据占全年采集到</w:t>
            </w:r>
            <w:bookmarkStart w:id="19" w:name="_GoBack"/>
            <w:bookmarkEnd w:id="19"/>
            <w:r>
              <w:t>的总数据的比例　</w:t>
            </w:r>
          </w:p>
        </w:tc>
        <w:tc>
          <w:tcPr>
            <w:tcW w:w="2551" w:type="dxa"/>
            <w:vAlign w:val="center"/>
          </w:tcPr>
          <w:p>
            <w:pPr>
              <w:pStyle w:val="14"/>
            </w:pPr>
            <w:r>
              <w:t>≥90%</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项目实施进度的控制</w:t>
            </w:r>
          </w:p>
        </w:tc>
        <w:tc>
          <w:tcPr>
            <w:tcW w:w="2835" w:type="dxa"/>
            <w:vAlign w:val="center"/>
          </w:tcPr>
          <w:p>
            <w:pPr>
              <w:pStyle w:val="14"/>
            </w:pPr>
            <w:r>
              <w:t>项目实施的时限</w:t>
            </w:r>
          </w:p>
        </w:tc>
        <w:tc>
          <w:tcPr>
            <w:tcW w:w="2551" w:type="dxa"/>
            <w:vAlign w:val="center"/>
          </w:tcPr>
          <w:p>
            <w:pPr>
              <w:pStyle w:val="14"/>
            </w:pPr>
            <w:r>
              <w:t>≤1年</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≤100万元</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解决白洋淀水资源蒸散发监测难题</w:t>
            </w:r>
          </w:p>
        </w:tc>
        <w:tc>
          <w:tcPr>
            <w:tcW w:w="2835" w:type="dxa"/>
            <w:vAlign w:val="center"/>
          </w:tcPr>
          <w:p>
            <w:pPr>
              <w:pStyle w:val="14"/>
            </w:pPr>
            <w:r>
              <w:t>提升雄安新区水资源蒸散发监测能力，为白洋淀水资源保护提供气象保障</w:t>
            </w:r>
          </w:p>
        </w:tc>
        <w:tc>
          <w:tcPr>
            <w:tcW w:w="2551" w:type="dxa"/>
            <w:vAlign w:val="center"/>
          </w:tcPr>
          <w:p>
            <w:pPr>
              <w:pStyle w:val="14"/>
            </w:pPr>
            <w:r>
              <w:t>≥1个</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数据可用率达到业务可用标准</w:t>
            </w:r>
          </w:p>
        </w:tc>
        <w:tc>
          <w:tcPr>
            <w:tcW w:w="2551" w:type="dxa"/>
            <w:vAlign w:val="center"/>
          </w:tcPr>
          <w:p>
            <w:pPr>
              <w:pStyle w:val="14"/>
            </w:pPr>
            <w:r>
              <w:t>≥90%</w:t>
            </w:r>
          </w:p>
        </w:tc>
        <w:tc>
          <w:tcPr>
            <w:tcW w:w="2268" w:type="dxa"/>
            <w:vAlign w:val="center"/>
          </w:tcPr>
          <w:p>
            <w:pPr>
              <w:pStyle w:val="14"/>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使用生态水文气象监测站数据开展气象服务人员对数据的满意度</w:t>
            </w:r>
          </w:p>
        </w:tc>
        <w:tc>
          <w:tcPr>
            <w:tcW w:w="2551" w:type="dxa"/>
            <w:vAlign w:val="center"/>
          </w:tcPr>
          <w:p>
            <w:pPr>
              <w:pStyle w:val="14"/>
            </w:pPr>
            <w:r>
              <w:t>≥95%</w:t>
            </w:r>
          </w:p>
        </w:tc>
        <w:tc>
          <w:tcPr>
            <w:tcW w:w="2268" w:type="dxa"/>
            <w:vAlign w:val="center"/>
          </w:tcPr>
          <w:p>
            <w:pPr>
              <w:pStyle w:val="14"/>
            </w:pPr>
            <w:r>
              <w:t>计划目标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2、地方保障人员经费绩效目标表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1.及时向职工发放津补贴、绩效工资等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职工人数</w:t>
            </w:r>
          </w:p>
        </w:tc>
        <w:tc>
          <w:tcPr>
            <w:tcW w:w="2835" w:type="dxa"/>
            <w:vAlign w:val="center"/>
          </w:tcPr>
          <w:p>
            <w:pPr>
              <w:pStyle w:val="14"/>
            </w:pPr>
            <w:r>
              <w:t>保障单位职工人员数量</w:t>
            </w:r>
          </w:p>
        </w:tc>
        <w:tc>
          <w:tcPr>
            <w:tcW w:w="2551" w:type="dxa"/>
            <w:vAlign w:val="center"/>
          </w:tcPr>
          <w:p>
            <w:pPr>
              <w:pStyle w:val="14"/>
            </w:pPr>
            <w:r>
              <w:t>≥35个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合规性</w:t>
            </w:r>
          </w:p>
        </w:tc>
        <w:tc>
          <w:tcPr>
            <w:tcW w:w="2835" w:type="dxa"/>
            <w:vAlign w:val="center"/>
          </w:tcPr>
          <w:p>
            <w:pPr>
              <w:pStyle w:val="14"/>
            </w:pPr>
            <w:r>
              <w:t>经费支出合规性</w:t>
            </w:r>
          </w:p>
        </w:tc>
        <w:tc>
          <w:tcPr>
            <w:tcW w:w="2551" w:type="dxa"/>
            <w:vAlign w:val="center"/>
          </w:tcPr>
          <w:p>
            <w:pPr>
              <w:pStyle w:val="14"/>
            </w:pPr>
            <w:r>
              <w:t>严格按照财经法规、制度执行</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发放及时性</w:t>
            </w:r>
          </w:p>
        </w:tc>
        <w:tc>
          <w:tcPr>
            <w:tcW w:w="2835" w:type="dxa"/>
            <w:vAlign w:val="center"/>
          </w:tcPr>
          <w:p>
            <w:pPr>
              <w:pStyle w:val="14"/>
            </w:pPr>
            <w:r>
              <w:t>及时向职工发放工资，足额缴纳社会保障</w:t>
            </w:r>
          </w:p>
        </w:tc>
        <w:tc>
          <w:tcPr>
            <w:tcW w:w="2551" w:type="dxa"/>
            <w:vAlign w:val="center"/>
          </w:tcPr>
          <w:p>
            <w:pPr>
              <w:pStyle w:val="14"/>
            </w:pPr>
            <w:r>
              <w:t>1年</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人员工资支出</w:t>
            </w:r>
          </w:p>
        </w:tc>
        <w:tc>
          <w:tcPr>
            <w:tcW w:w="2551" w:type="dxa"/>
            <w:vAlign w:val="center"/>
          </w:tcPr>
          <w:p>
            <w:pPr>
              <w:pStyle w:val="14"/>
            </w:pPr>
            <w:r>
              <w:t>≤425万元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保障就业</w:t>
            </w:r>
          </w:p>
        </w:tc>
        <w:tc>
          <w:tcPr>
            <w:tcW w:w="2835" w:type="dxa"/>
            <w:vAlign w:val="center"/>
          </w:tcPr>
          <w:p>
            <w:pPr>
              <w:pStyle w:val="14"/>
            </w:pPr>
            <w:r>
              <w:t>解决职工就业问题</w:t>
            </w:r>
          </w:p>
        </w:tc>
        <w:tc>
          <w:tcPr>
            <w:tcW w:w="2551" w:type="dxa"/>
            <w:vAlign w:val="center"/>
          </w:tcPr>
          <w:p>
            <w:pPr>
              <w:pStyle w:val="14"/>
            </w:pPr>
            <w:r>
              <w:t>带动就业</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长期性</w:t>
            </w:r>
          </w:p>
        </w:tc>
        <w:tc>
          <w:tcPr>
            <w:tcW w:w="2835" w:type="dxa"/>
            <w:vAlign w:val="center"/>
          </w:tcPr>
          <w:p>
            <w:pPr>
              <w:pStyle w:val="14"/>
            </w:pPr>
            <w:r>
              <w:t>长期稳定的保障单位工作的正常运转</w:t>
            </w:r>
          </w:p>
        </w:tc>
        <w:tc>
          <w:tcPr>
            <w:tcW w:w="2551" w:type="dxa"/>
            <w:vAlign w:val="center"/>
          </w:tcPr>
          <w:p>
            <w:pPr>
              <w:pStyle w:val="14"/>
            </w:pPr>
            <w:r>
              <w:t>长期稳定性</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发放对象的满意程度</w:t>
            </w:r>
          </w:p>
        </w:tc>
        <w:tc>
          <w:tcPr>
            <w:tcW w:w="2835" w:type="dxa"/>
            <w:vAlign w:val="center"/>
          </w:tcPr>
          <w:p>
            <w:pPr>
              <w:pStyle w:val="14"/>
            </w:pPr>
            <w:r>
              <w:t>及时、准确发放的满意率</w:t>
            </w:r>
          </w:p>
        </w:tc>
        <w:tc>
          <w:tcPr>
            <w:tcW w:w="2551" w:type="dxa"/>
            <w:vAlign w:val="center"/>
          </w:tcPr>
          <w:p>
            <w:pPr>
              <w:pStyle w:val="14"/>
            </w:pPr>
            <w:r>
              <w:t>≥98%</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3、气象观测设备移动计量检定核查装备资金绩效目标表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1.保障气象工作的顺利开展</w:t>
            </w:r>
          </w:p>
          <w:p>
            <w:pPr>
              <w:pStyle w:val="14"/>
            </w:pPr>
            <w:r>
              <w:t>2.快速检修核查装备</w:t>
            </w:r>
          </w:p>
          <w:p>
            <w:pPr>
              <w:pStyle w:val="14"/>
            </w:pPr>
            <w:r>
              <w:t>3.保障气象数据的稳定性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　本年度按期维护仪器设备数量</w:t>
            </w:r>
          </w:p>
        </w:tc>
        <w:tc>
          <w:tcPr>
            <w:tcW w:w="2551" w:type="dxa"/>
            <w:vAlign w:val="center"/>
          </w:tcPr>
          <w:p>
            <w:pPr>
              <w:pStyle w:val="14"/>
            </w:pPr>
            <w:r>
              <w:t>≥100个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现场核查快速检修装备　</w:t>
            </w:r>
          </w:p>
        </w:tc>
        <w:tc>
          <w:tcPr>
            <w:tcW w:w="2835" w:type="dxa"/>
            <w:vAlign w:val="center"/>
          </w:tcPr>
          <w:p>
            <w:pPr>
              <w:pStyle w:val="14"/>
            </w:pPr>
            <w:r>
              <w:t>检修装备恢复运行时间</w:t>
            </w:r>
          </w:p>
        </w:tc>
        <w:tc>
          <w:tcPr>
            <w:tcW w:w="2551" w:type="dxa"/>
            <w:vAlign w:val="center"/>
          </w:tcPr>
          <w:p>
            <w:pPr>
              <w:pStyle w:val="14"/>
            </w:pPr>
            <w:r>
              <w:t>≤2小时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≤2小时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　提升雄安新区区域站、生态水文站等设备维修维护能力，缩减设备维护维修时间，提高维护维修效率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　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　使用区域站、生态水文站等设备数据开展气象服务人员对设备维修维护工作满意度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4、气象灾害防御经费绩效目标表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预警短信发布　</w:t>
            </w:r>
          </w:p>
        </w:tc>
        <w:tc>
          <w:tcPr>
            <w:tcW w:w="2835" w:type="dxa"/>
            <w:vAlign w:val="center"/>
          </w:tcPr>
          <w:p>
            <w:pPr>
              <w:pStyle w:val="14"/>
            </w:pPr>
            <w:r>
              <w:t>灾害性天气预报预警短信发布数量</w:t>
            </w:r>
          </w:p>
        </w:tc>
        <w:tc>
          <w:tcPr>
            <w:tcW w:w="2551" w:type="dxa"/>
            <w:vAlign w:val="center"/>
          </w:tcPr>
          <w:p>
            <w:pPr>
              <w:pStyle w:val="14"/>
            </w:pPr>
            <w:r>
              <w:t>≥95%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质量是否合格</w:t>
            </w:r>
          </w:p>
        </w:tc>
        <w:tc>
          <w:tcPr>
            <w:tcW w:w="2835" w:type="dxa"/>
            <w:vAlign w:val="center"/>
          </w:tcPr>
          <w:p>
            <w:pPr>
              <w:pStyle w:val="14"/>
            </w:pPr>
            <w:r>
              <w:t>软件达标率　</w:t>
            </w:r>
          </w:p>
        </w:tc>
        <w:tc>
          <w:tcPr>
            <w:tcW w:w="2551" w:type="dxa"/>
            <w:vAlign w:val="center"/>
          </w:tcPr>
          <w:p>
            <w:pPr>
              <w:pStyle w:val="14"/>
            </w:pPr>
            <w:r>
              <w:t>≥95%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实时产品的正常率</w:t>
            </w:r>
          </w:p>
        </w:tc>
        <w:tc>
          <w:tcPr>
            <w:tcW w:w="2835" w:type="dxa"/>
            <w:vAlign w:val="center"/>
          </w:tcPr>
          <w:p>
            <w:pPr>
              <w:pStyle w:val="14"/>
            </w:pPr>
            <w:r>
              <w:t>反映支撑业务的情况</w:t>
            </w:r>
          </w:p>
        </w:tc>
        <w:tc>
          <w:tcPr>
            <w:tcW w:w="2551" w:type="dxa"/>
            <w:vAlign w:val="center"/>
          </w:tcPr>
          <w:p>
            <w:pPr>
              <w:pStyle w:val="14"/>
            </w:pPr>
            <w:r>
              <w:t>≥95.05</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成本节约</w:t>
            </w:r>
          </w:p>
        </w:tc>
        <w:tc>
          <w:tcPr>
            <w:tcW w:w="2835" w:type="dxa"/>
            <w:vAlign w:val="center"/>
          </w:tcPr>
          <w:p>
            <w:pPr>
              <w:pStyle w:val="14"/>
            </w:pPr>
            <w:r>
              <w:t>　通过政府采购节约项目成本</w:t>
            </w:r>
          </w:p>
        </w:tc>
        <w:tc>
          <w:tcPr>
            <w:tcW w:w="2551" w:type="dxa"/>
            <w:vAlign w:val="center"/>
          </w:tcPr>
          <w:p>
            <w:pPr>
              <w:pStyle w:val="14"/>
            </w:pPr>
            <w:r>
              <w:t>≤173万元</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气象服务产品获取</w:t>
            </w:r>
          </w:p>
        </w:tc>
        <w:tc>
          <w:tcPr>
            <w:tcW w:w="2835" w:type="dxa"/>
            <w:vAlign w:val="center"/>
          </w:tcPr>
          <w:p>
            <w:pPr>
              <w:pStyle w:val="14"/>
            </w:pPr>
            <w:r>
              <w:t>　公众获取气象信息时效　</w:t>
            </w:r>
          </w:p>
        </w:tc>
        <w:tc>
          <w:tcPr>
            <w:tcW w:w="2551" w:type="dxa"/>
            <w:vAlign w:val="center"/>
          </w:tcPr>
          <w:p>
            <w:pPr>
              <w:pStyle w:val="14"/>
            </w:pPr>
            <w:r>
              <w:t>提升15分钟以上</w:t>
            </w:r>
          </w:p>
        </w:tc>
        <w:tc>
          <w:tcPr>
            <w:tcW w:w="2268" w:type="dxa"/>
            <w:vAlign w:val="center"/>
          </w:tcPr>
          <w:p>
            <w:pPr>
              <w:pStyle w:val="14"/>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微信公众号和短信发布对象满意度</w:t>
            </w:r>
          </w:p>
        </w:tc>
        <w:tc>
          <w:tcPr>
            <w:tcW w:w="2835" w:type="dxa"/>
            <w:vAlign w:val="center"/>
          </w:tcPr>
          <w:p>
            <w:pPr>
              <w:pStyle w:val="14"/>
            </w:pPr>
            <w:r>
              <w:t>新区有关部门和用户使用满意度</w:t>
            </w:r>
          </w:p>
        </w:tc>
        <w:tc>
          <w:tcPr>
            <w:tcW w:w="2551" w:type="dxa"/>
            <w:vAlign w:val="center"/>
          </w:tcPr>
          <w:p>
            <w:pPr>
              <w:pStyle w:val="14"/>
            </w:pPr>
            <w:r>
              <w:t>≥95%</w:t>
            </w:r>
          </w:p>
        </w:tc>
        <w:tc>
          <w:tcPr>
            <w:tcW w:w="2268" w:type="dxa"/>
            <w:vAlign w:val="center"/>
          </w:tcPr>
          <w:p>
            <w:pPr>
              <w:pStyle w:val="14"/>
            </w:pPr>
            <w:r>
              <w:t>计划标准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5、区域站装备运行维护保障经费绩效目标表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本年度按期维护仪器设备数量</w:t>
            </w:r>
          </w:p>
        </w:tc>
        <w:tc>
          <w:tcPr>
            <w:tcW w:w="2551" w:type="dxa"/>
            <w:vAlign w:val="center"/>
          </w:tcPr>
          <w:p>
            <w:pPr>
              <w:pStyle w:val="14"/>
            </w:pPr>
            <w:r>
              <w:t>70个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　</w:t>
            </w:r>
          </w:p>
        </w:tc>
        <w:tc>
          <w:tcPr>
            <w:tcW w:w="2835" w:type="dxa"/>
            <w:vAlign w:val="center"/>
          </w:tcPr>
          <w:p>
            <w:pPr>
              <w:pStyle w:val="14"/>
            </w:pPr>
            <w:r>
              <w:t>全年采集到可用于正常业务及科研的数据占全年采集到的总数据的比例　　</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≤390万元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提升雄安新区区域站、生态水文站等设备维修维护能力，缩减设备维护维修时间，提高维护维修效率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使用区域站、生态水文站等设备数据开展气象服务人员对设备维修维护工作满意度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6、网络设备社会化运维服务费绩效目标表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各种运行监控系统日常维护数量</w:t>
            </w:r>
          </w:p>
        </w:tc>
        <w:tc>
          <w:tcPr>
            <w:tcW w:w="2835" w:type="dxa"/>
            <w:vAlign w:val="center"/>
          </w:tcPr>
          <w:p>
            <w:pPr>
              <w:pStyle w:val="14"/>
            </w:pPr>
            <w:r>
              <w:t>本年度维护网络设备的数量　</w:t>
            </w:r>
          </w:p>
        </w:tc>
        <w:tc>
          <w:tcPr>
            <w:tcW w:w="2551" w:type="dxa"/>
            <w:vAlign w:val="center"/>
          </w:tcPr>
          <w:p>
            <w:pPr>
              <w:pStyle w:val="14"/>
            </w:pPr>
            <w:r>
              <w:t>≥100个</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网络运维完好率</w:t>
            </w:r>
          </w:p>
        </w:tc>
        <w:tc>
          <w:tcPr>
            <w:tcW w:w="2835" w:type="dxa"/>
            <w:vAlign w:val="center"/>
          </w:tcPr>
          <w:p>
            <w:pPr>
              <w:pStyle w:val="14"/>
            </w:pPr>
            <w:r>
              <w:t>网络正常运行占业务所需时间的比例　</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项目服务时间的控制　</w:t>
            </w:r>
          </w:p>
        </w:tc>
        <w:tc>
          <w:tcPr>
            <w:tcW w:w="2835" w:type="dxa"/>
            <w:vAlign w:val="center"/>
          </w:tcPr>
          <w:p>
            <w:pPr>
              <w:pStyle w:val="14"/>
            </w:pPr>
            <w:r>
              <w:t>项目实施的时限　</w:t>
            </w:r>
          </w:p>
        </w:tc>
        <w:tc>
          <w:tcPr>
            <w:tcW w:w="2551" w:type="dxa"/>
            <w:vAlign w:val="center"/>
          </w:tcPr>
          <w:p>
            <w:pPr>
              <w:pStyle w:val="14"/>
            </w:pPr>
            <w:r>
              <w:t>≤1年</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　</w:t>
            </w:r>
          </w:p>
        </w:tc>
        <w:tc>
          <w:tcPr>
            <w:tcW w:w="2835" w:type="dxa"/>
            <w:vAlign w:val="center"/>
          </w:tcPr>
          <w:p>
            <w:pPr>
              <w:pStyle w:val="14"/>
            </w:pPr>
            <w:r>
              <w:t>节约项目成本，项目支出不高于项目预算　</w:t>
            </w:r>
          </w:p>
        </w:tc>
        <w:tc>
          <w:tcPr>
            <w:tcW w:w="2551" w:type="dxa"/>
            <w:vAlign w:val="center"/>
          </w:tcPr>
          <w:p>
            <w:pPr>
              <w:pStyle w:val="14"/>
            </w:pPr>
            <w:r>
              <w:t>≤33万元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提升网络与信息安全整体保障能力</w:t>
            </w:r>
          </w:p>
        </w:tc>
        <w:tc>
          <w:tcPr>
            <w:tcW w:w="2835" w:type="dxa"/>
            <w:vAlign w:val="center"/>
          </w:tcPr>
          <w:p>
            <w:pPr>
              <w:pStyle w:val="14"/>
            </w:pPr>
            <w:r>
              <w:t>提升气象业务信息安全率</w:t>
            </w:r>
          </w:p>
        </w:tc>
        <w:tc>
          <w:tcPr>
            <w:tcW w:w="2551" w:type="dxa"/>
            <w:vAlign w:val="center"/>
          </w:tcPr>
          <w:p>
            <w:pPr>
              <w:pStyle w:val="14"/>
            </w:pPr>
            <w:r>
              <w:t>≥90%</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保障全局的网络系统升级优化，维持全局的网络系统正常运行，提高办公服务效率。</w:t>
            </w:r>
          </w:p>
        </w:tc>
        <w:tc>
          <w:tcPr>
            <w:tcW w:w="2835" w:type="dxa"/>
            <w:vAlign w:val="center"/>
          </w:tcPr>
          <w:p>
            <w:pPr>
              <w:pStyle w:val="14"/>
            </w:pPr>
            <w:r>
              <w:t>为气象业务提供更稳定、更可靠的网络环境</w:t>
            </w:r>
          </w:p>
        </w:tc>
        <w:tc>
          <w:tcPr>
            <w:tcW w:w="2551" w:type="dxa"/>
            <w:vAlign w:val="center"/>
          </w:tcPr>
          <w:p>
            <w:pPr>
              <w:pStyle w:val="14"/>
            </w:pPr>
            <w:r>
              <w:t>较高</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对保障业务系统正常开展，促进服务效率的持续影响</w:t>
            </w:r>
          </w:p>
        </w:tc>
        <w:tc>
          <w:tcPr>
            <w:tcW w:w="2835" w:type="dxa"/>
            <w:vAlign w:val="center"/>
          </w:tcPr>
          <w:p>
            <w:pPr>
              <w:pStyle w:val="14"/>
            </w:pPr>
            <w:r>
              <w:t>业务系统正常运行的时间率</w:t>
            </w:r>
          </w:p>
        </w:tc>
        <w:tc>
          <w:tcPr>
            <w:tcW w:w="2551" w:type="dxa"/>
            <w:vAlign w:val="center"/>
          </w:tcPr>
          <w:p>
            <w:pPr>
              <w:pStyle w:val="14"/>
            </w:pPr>
            <w:r>
              <w:t>≥95%</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业务人员满意率</w:t>
            </w:r>
          </w:p>
        </w:tc>
        <w:tc>
          <w:tcPr>
            <w:tcW w:w="2835" w:type="dxa"/>
            <w:vAlign w:val="center"/>
          </w:tcPr>
          <w:p>
            <w:pPr>
              <w:pStyle w:val="14"/>
            </w:pPr>
            <w:r>
              <w:t>建设之后业务人员的满意度</w:t>
            </w:r>
          </w:p>
        </w:tc>
        <w:tc>
          <w:tcPr>
            <w:tcW w:w="2551" w:type="dxa"/>
            <w:vAlign w:val="center"/>
          </w:tcPr>
          <w:p>
            <w:pPr>
              <w:pStyle w:val="14"/>
            </w:pPr>
            <w:r>
              <w:t>≥95%</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服务对象满意度指标</w:t>
            </w:r>
          </w:p>
        </w:tc>
        <w:tc>
          <w:tcPr>
            <w:tcW w:w="2835" w:type="dxa"/>
            <w:vAlign w:val="center"/>
          </w:tcPr>
          <w:p>
            <w:pPr>
              <w:pStyle w:val="14"/>
            </w:pPr>
            <w:r>
              <w:t>信息管理人员满意度</w:t>
            </w:r>
          </w:p>
        </w:tc>
        <w:tc>
          <w:tcPr>
            <w:tcW w:w="2835" w:type="dxa"/>
            <w:vAlign w:val="center"/>
          </w:tcPr>
          <w:p>
            <w:pPr>
              <w:pStyle w:val="14"/>
            </w:pPr>
            <w:r>
              <w:t>建设之后管理人员满意度</w:t>
            </w:r>
          </w:p>
        </w:tc>
        <w:tc>
          <w:tcPr>
            <w:tcW w:w="2551" w:type="dxa"/>
            <w:vAlign w:val="center"/>
          </w:tcPr>
          <w:p>
            <w:pPr>
              <w:pStyle w:val="14"/>
            </w:pPr>
            <w:r>
              <w:t>≥95%</w:t>
            </w:r>
          </w:p>
        </w:tc>
        <w:tc>
          <w:tcPr>
            <w:tcW w:w="2268" w:type="dxa"/>
            <w:vAlign w:val="center"/>
          </w:tcPr>
          <w:p>
            <w:pPr>
              <w:pStyle w:val="14"/>
            </w:pPr>
            <w:r>
              <w:t>计划指标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7、雄安新区重大气象灾害监测预警中心项目绩效目标表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完成项目数量</w:t>
            </w:r>
          </w:p>
        </w:tc>
        <w:tc>
          <w:tcPr>
            <w:tcW w:w="2835" w:type="dxa"/>
            <w:vAlign w:val="center"/>
          </w:tcPr>
          <w:p>
            <w:pPr>
              <w:pStyle w:val="14"/>
            </w:pPr>
            <w:r>
              <w:t>完成项目数量</w:t>
            </w:r>
          </w:p>
        </w:tc>
        <w:tc>
          <w:tcPr>
            <w:tcW w:w="2551" w:type="dxa"/>
            <w:vAlign w:val="center"/>
          </w:tcPr>
          <w:p>
            <w:pPr>
              <w:pStyle w:val="14"/>
            </w:pPr>
            <w:r>
              <w:t>完成项目土护降、地基与基础工程、地下结构及主体结构建设</w:t>
            </w:r>
          </w:p>
        </w:tc>
        <w:tc>
          <w:tcPr>
            <w:tcW w:w="2268" w:type="dxa"/>
            <w:vAlign w:val="center"/>
          </w:tcPr>
          <w:p>
            <w:pPr>
              <w:pStyle w:val="14"/>
            </w:pPr>
            <w:r>
              <w:t>完成项目主体建设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w:t>
            </w:r>
          </w:p>
        </w:tc>
        <w:tc>
          <w:tcPr>
            <w:tcW w:w="2835" w:type="dxa"/>
            <w:vAlign w:val="center"/>
          </w:tcPr>
          <w:p>
            <w:pPr>
              <w:pStyle w:val="14"/>
            </w:pPr>
            <w:r>
              <w:t>工程质量</w:t>
            </w:r>
          </w:p>
        </w:tc>
        <w:tc>
          <w:tcPr>
            <w:tcW w:w="2551" w:type="dxa"/>
            <w:vAlign w:val="center"/>
          </w:tcPr>
          <w:p>
            <w:pPr>
              <w:pStyle w:val="14"/>
            </w:pPr>
            <w:r>
              <w:t>≥95%</w:t>
            </w:r>
          </w:p>
        </w:tc>
        <w:tc>
          <w:tcPr>
            <w:tcW w:w="2268" w:type="dxa"/>
            <w:vAlign w:val="center"/>
          </w:tcPr>
          <w:p>
            <w:pPr>
              <w:pStyle w:val="14"/>
            </w:pPr>
            <w:r>
              <w:t>符合国家质量标准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项目按时完成率</w:t>
            </w:r>
          </w:p>
        </w:tc>
        <w:tc>
          <w:tcPr>
            <w:tcW w:w="2835" w:type="dxa"/>
            <w:vAlign w:val="center"/>
          </w:tcPr>
          <w:p>
            <w:pPr>
              <w:pStyle w:val="14"/>
            </w:pPr>
            <w:r>
              <w:t>项目按时完成率</w:t>
            </w:r>
          </w:p>
        </w:tc>
        <w:tc>
          <w:tcPr>
            <w:tcW w:w="2551" w:type="dxa"/>
            <w:vAlign w:val="center"/>
          </w:tcPr>
          <w:p>
            <w:pPr>
              <w:pStyle w:val="14"/>
            </w:pPr>
            <w:r>
              <w:t>≥95%</w:t>
            </w:r>
          </w:p>
        </w:tc>
        <w:tc>
          <w:tcPr>
            <w:tcW w:w="2268" w:type="dxa"/>
            <w:vAlign w:val="center"/>
          </w:tcPr>
          <w:p>
            <w:pPr>
              <w:pStyle w:val="14"/>
            </w:pPr>
            <w:r>
              <w:t>按工期完工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项目实际成本</w:t>
            </w:r>
          </w:p>
        </w:tc>
        <w:tc>
          <w:tcPr>
            <w:tcW w:w="2835" w:type="dxa"/>
            <w:vAlign w:val="center"/>
          </w:tcPr>
          <w:p>
            <w:pPr>
              <w:pStyle w:val="14"/>
            </w:pPr>
            <w:r>
              <w:t>项目实际成本</w:t>
            </w:r>
          </w:p>
        </w:tc>
        <w:tc>
          <w:tcPr>
            <w:tcW w:w="2551" w:type="dxa"/>
            <w:vAlign w:val="center"/>
          </w:tcPr>
          <w:p>
            <w:pPr>
              <w:pStyle w:val="14"/>
            </w:pPr>
            <w:r>
              <w:t>项目成本在概算批复内</w:t>
            </w:r>
          </w:p>
        </w:tc>
        <w:tc>
          <w:tcPr>
            <w:tcW w:w="2268" w:type="dxa"/>
            <w:vAlign w:val="center"/>
          </w:tcPr>
          <w:p>
            <w:pPr>
              <w:pStyle w:val="14"/>
            </w:pPr>
            <w:r>
              <w:t>根据概算确定控制成本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w:t>
            </w:r>
          </w:p>
        </w:tc>
        <w:tc>
          <w:tcPr>
            <w:tcW w:w="2835" w:type="dxa"/>
            <w:vAlign w:val="center"/>
          </w:tcPr>
          <w:p>
            <w:pPr>
              <w:pStyle w:val="14"/>
            </w:pPr>
            <w:r>
              <w:t>/</w:t>
            </w:r>
          </w:p>
        </w:tc>
        <w:tc>
          <w:tcPr>
            <w:tcW w:w="2551" w:type="dxa"/>
            <w:vAlign w:val="center"/>
          </w:tcPr>
          <w:p>
            <w:pPr>
              <w:pStyle w:val="14"/>
            </w:pPr>
            <w:r>
              <w:t>非经营性公建设施项目，不作经济效益分析</w:t>
            </w:r>
          </w:p>
        </w:tc>
        <w:tc>
          <w:tcPr>
            <w:tcW w:w="2268" w:type="dxa"/>
            <w:vAlign w:val="center"/>
          </w:tcPr>
          <w:p>
            <w:pPr>
              <w:pStyle w:val="14"/>
            </w:pPr>
            <w:r>
              <w:t>非经营性公建设施项目，不作经济效益分析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提升气象预警质量</w:t>
            </w:r>
          </w:p>
        </w:tc>
        <w:tc>
          <w:tcPr>
            <w:tcW w:w="2835" w:type="dxa"/>
            <w:vAlign w:val="center"/>
          </w:tcPr>
          <w:p>
            <w:pPr>
              <w:pStyle w:val="14"/>
            </w:pPr>
            <w:r>
              <w:t>提升气象预警质量</w:t>
            </w:r>
          </w:p>
        </w:tc>
        <w:tc>
          <w:tcPr>
            <w:tcW w:w="2551" w:type="dxa"/>
            <w:vAlign w:val="center"/>
          </w:tcPr>
          <w:p>
            <w:pPr>
              <w:pStyle w:val="14"/>
            </w:pPr>
            <w:r>
              <w:t>提升新区整体气象预警水平</w:t>
            </w:r>
          </w:p>
        </w:tc>
        <w:tc>
          <w:tcPr>
            <w:tcW w:w="2268" w:type="dxa"/>
            <w:vAlign w:val="center"/>
          </w:tcPr>
          <w:p>
            <w:pPr>
              <w:pStyle w:val="14"/>
            </w:pPr>
            <w:r>
              <w:t>是否提升气象观测技术、数据分析、处理能力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提供生态文明建设服务保障</w:t>
            </w:r>
          </w:p>
        </w:tc>
        <w:tc>
          <w:tcPr>
            <w:tcW w:w="2835" w:type="dxa"/>
            <w:vAlign w:val="center"/>
          </w:tcPr>
          <w:p>
            <w:pPr>
              <w:pStyle w:val="14"/>
            </w:pPr>
            <w:r>
              <w:t>提供生态文明建设服务保障</w:t>
            </w:r>
          </w:p>
        </w:tc>
        <w:tc>
          <w:tcPr>
            <w:tcW w:w="2551" w:type="dxa"/>
            <w:vAlign w:val="center"/>
          </w:tcPr>
          <w:p>
            <w:pPr>
              <w:pStyle w:val="14"/>
            </w:pPr>
            <w:r>
              <w:t>提升生态观测资料采集与处理水平</w:t>
            </w:r>
          </w:p>
        </w:tc>
        <w:tc>
          <w:tcPr>
            <w:tcW w:w="2268" w:type="dxa"/>
            <w:vAlign w:val="center"/>
          </w:tcPr>
          <w:p>
            <w:pPr>
              <w:pStyle w:val="14"/>
            </w:pPr>
            <w:r>
              <w:t>是否为为防灾减灾、生态文明建设提供专业、精细、泛在的公共气象服务保障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受群众投诉率</w:t>
            </w:r>
          </w:p>
        </w:tc>
        <w:tc>
          <w:tcPr>
            <w:tcW w:w="2835" w:type="dxa"/>
            <w:vAlign w:val="center"/>
          </w:tcPr>
          <w:p>
            <w:pPr>
              <w:pStyle w:val="14"/>
            </w:pPr>
            <w:r>
              <w:t>受群众投诉率</w:t>
            </w:r>
          </w:p>
        </w:tc>
        <w:tc>
          <w:tcPr>
            <w:tcW w:w="2551" w:type="dxa"/>
            <w:vAlign w:val="center"/>
          </w:tcPr>
          <w:p>
            <w:pPr>
              <w:pStyle w:val="14"/>
            </w:pPr>
            <w:r>
              <w:t>≤5例</w:t>
            </w:r>
          </w:p>
        </w:tc>
        <w:tc>
          <w:tcPr>
            <w:tcW w:w="2268" w:type="dxa"/>
            <w:vAlign w:val="center"/>
          </w:tcPr>
          <w:p>
            <w:pPr>
              <w:pStyle w:val="14"/>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8、阵列天气雷达运行维护经费绩效目标表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维护仪器数量　</w:t>
            </w:r>
          </w:p>
        </w:tc>
        <w:tc>
          <w:tcPr>
            <w:tcW w:w="2835" w:type="dxa"/>
            <w:vAlign w:val="center"/>
          </w:tcPr>
          <w:p>
            <w:pPr>
              <w:pStyle w:val="14"/>
            </w:pPr>
            <w:r>
              <w:t>　本年度按期维护仪器设备数量</w:t>
            </w:r>
          </w:p>
        </w:tc>
        <w:tc>
          <w:tcPr>
            <w:tcW w:w="2551" w:type="dxa"/>
            <w:vAlign w:val="center"/>
          </w:tcPr>
          <w:p>
            <w:pPr>
              <w:pStyle w:val="14"/>
            </w:pPr>
            <w:r>
              <w:t>3个</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业务可用性　</w:t>
            </w:r>
          </w:p>
        </w:tc>
        <w:tc>
          <w:tcPr>
            <w:tcW w:w="2835" w:type="dxa"/>
            <w:vAlign w:val="center"/>
          </w:tcPr>
          <w:p>
            <w:pPr>
              <w:pStyle w:val="14"/>
            </w:pPr>
            <w:r>
              <w:t>全年采集到可用于正常业务及科研的数据占全年采集到的总数据的比例　　</w:t>
            </w:r>
          </w:p>
        </w:tc>
        <w:tc>
          <w:tcPr>
            <w:tcW w:w="2551" w:type="dxa"/>
            <w:vAlign w:val="center"/>
          </w:tcPr>
          <w:p>
            <w:pPr>
              <w:pStyle w:val="14"/>
            </w:pPr>
            <w:r>
              <w:t>≥90%</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平均完成维护时间　</w:t>
            </w:r>
          </w:p>
        </w:tc>
        <w:tc>
          <w:tcPr>
            <w:tcW w:w="2835" w:type="dxa"/>
            <w:vAlign w:val="center"/>
          </w:tcPr>
          <w:p>
            <w:pPr>
              <w:pStyle w:val="14"/>
            </w:pPr>
            <w:r>
              <w:t>平均完成一次设备故障维修时间　</w:t>
            </w:r>
          </w:p>
        </w:tc>
        <w:tc>
          <w:tcPr>
            <w:tcW w:w="2551" w:type="dxa"/>
            <w:vAlign w:val="center"/>
          </w:tcPr>
          <w:p>
            <w:pPr>
              <w:pStyle w:val="14"/>
            </w:pPr>
            <w:r>
              <w:t>≤6小时</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节约成本</w:t>
            </w:r>
          </w:p>
        </w:tc>
        <w:tc>
          <w:tcPr>
            <w:tcW w:w="2835" w:type="dxa"/>
            <w:vAlign w:val="center"/>
          </w:tcPr>
          <w:p>
            <w:pPr>
              <w:pStyle w:val="14"/>
            </w:pPr>
            <w:r>
              <w:t>节约项目成本，项目支出不高于项目预算</w:t>
            </w:r>
          </w:p>
        </w:tc>
        <w:tc>
          <w:tcPr>
            <w:tcW w:w="2551" w:type="dxa"/>
            <w:vAlign w:val="center"/>
          </w:tcPr>
          <w:p>
            <w:pPr>
              <w:pStyle w:val="14"/>
            </w:pPr>
            <w:r>
              <w:t>≤87万元</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解决设备维护维修问题</w:t>
            </w:r>
          </w:p>
        </w:tc>
        <w:tc>
          <w:tcPr>
            <w:tcW w:w="2835" w:type="dxa"/>
            <w:vAlign w:val="center"/>
          </w:tcPr>
          <w:p>
            <w:pPr>
              <w:pStyle w:val="14"/>
            </w:pPr>
            <w:r>
              <w:t>　提升雄安新区雷达设备维修维护能力，缩减设备维护维修时间，提高维护维修效率</w:t>
            </w:r>
          </w:p>
        </w:tc>
        <w:tc>
          <w:tcPr>
            <w:tcW w:w="2551" w:type="dxa"/>
            <w:vAlign w:val="center"/>
          </w:tcPr>
          <w:p>
            <w:pPr>
              <w:pStyle w:val="14"/>
            </w:pPr>
            <w:r>
              <w:t>≤6小时</w:t>
            </w:r>
          </w:p>
        </w:tc>
        <w:tc>
          <w:tcPr>
            <w:tcW w:w="2268" w:type="dxa"/>
            <w:vAlign w:val="center"/>
          </w:tcPr>
          <w:p>
            <w:pPr>
              <w:pStyle w:val="14"/>
            </w:pPr>
            <w:r>
              <w:t>计划指标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项目实施的效果</w:t>
            </w:r>
          </w:p>
        </w:tc>
        <w:tc>
          <w:tcPr>
            <w:tcW w:w="2835" w:type="dxa"/>
            <w:vAlign w:val="center"/>
          </w:tcPr>
          <w:p>
            <w:pPr>
              <w:pStyle w:val="14"/>
            </w:pPr>
            <w:r>
              <w:t>　设备业务可用率提升明显</w:t>
            </w:r>
          </w:p>
        </w:tc>
        <w:tc>
          <w:tcPr>
            <w:tcW w:w="2551" w:type="dxa"/>
            <w:vAlign w:val="center"/>
          </w:tcPr>
          <w:p>
            <w:pPr>
              <w:pStyle w:val="14"/>
            </w:pPr>
            <w:r>
              <w:t>≥92%</w:t>
            </w:r>
          </w:p>
        </w:tc>
        <w:tc>
          <w:tcPr>
            <w:tcW w:w="2268" w:type="dxa"/>
            <w:vAlign w:val="center"/>
          </w:tcPr>
          <w:p>
            <w:pPr>
              <w:pStyle w:val="14"/>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数据使用人员满意度</w:t>
            </w:r>
          </w:p>
        </w:tc>
        <w:tc>
          <w:tcPr>
            <w:tcW w:w="2835" w:type="dxa"/>
            <w:vAlign w:val="center"/>
          </w:tcPr>
          <w:p>
            <w:pPr>
              <w:pStyle w:val="14"/>
            </w:pPr>
            <w:r>
              <w:t>　使用雷达设备数据开展气象服务人员对设备维修维护工作满意度</w:t>
            </w:r>
          </w:p>
        </w:tc>
        <w:tc>
          <w:tcPr>
            <w:tcW w:w="2551" w:type="dxa"/>
            <w:vAlign w:val="center"/>
          </w:tcPr>
          <w:p>
            <w:pPr>
              <w:pStyle w:val="14"/>
            </w:pPr>
            <w:r>
              <w:t>≥95%</w:t>
            </w:r>
          </w:p>
        </w:tc>
        <w:tc>
          <w:tcPr>
            <w:tcW w:w="2268" w:type="dxa"/>
            <w:vAlign w:val="center"/>
          </w:tcPr>
          <w:p>
            <w:pPr>
              <w:pStyle w:val="14"/>
            </w:pPr>
            <w:r>
              <w:t>　计划指标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2023年，河北雄安新区气象局安排政府采购预算437.00万元。具体内容见下表。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408001河北雄安新区气象局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437.00</w:t>
            </w:r>
          </w:p>
        </w:tc>
        <w:tc>
          <w:tcPr>
            <w:tcW w:w="964" w:type="dxa"/>
            <w:vAlign w:val="center"/>
          </w:tcPr>
          <w:p>
            <w:pPr>
              <w:pStyle w:val="17"/>
            </w:pPr>
            <w:r>
              <w:t>400.00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37.00</w:t>
            </w:r>
          </w:p>
        </w:tc>
        <w:tc>
          <w:tcPr>
            <w:tcW w:w="964" w:type="dxa"/>
            <w:vAlign w:val="center"/>
          </w:tcPr>
          <w:p>
            <w:pPr>
              <w:pStyle w:val="17"/>
            </w:pPr>
          </w:p>
        </w:tc>
        <w:tc>
          <w:tcPr>
            <w:tcW w:w="964" w:type="dxa"/>
            <w:vAlign w:val="center"/>
          </w:tcPr>
          <w:p>
            <w:pPr>
              <w:pStyle w:val="17"/>
            </w:pPr>
            <w:r>
              <w:t>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河北雄安新区气象局小计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437.00</w:t>
            </w:r>
          </w:p>
        </w:tc>
        <w:tc>
          <w:tcPr>
            <w:tcW w:w="964" w:type="dxa"/>
            <w:vAlign w:val="center"/>
          </w:tcPr>
          <w:p>
            <w:pPr>
              <w:pStyle w:val="17"/>
            </w:pPr>
            <w:r>
              <w:t>400.00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37.00</w:t>
            </w:r>
          </w:p>
        </w:tc>
        <w:tc>
          <w:tcPr>
            <w:tcW w:w="964" w:type="dxa"/>
            <w:vAlign w:val="center"/>
          </w:tcPr>
          <w:p>
            <w:pPr>
              <w:pStyle w:val="17"/>
            </w:pPr>
          </w:p>
        </w:tc>
        <w:tc>
          <w:tcPr>
            <w:tcW w:w="964" w:type="dxa"/>
            <w:vAlign w:val="center"/>
          </w:tcPr>
          <w:p>
            <w:pPr>
              <w:pStyle w:val="17"/>
            </w:pPr>
            <w:r>
              <w:t>277.00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雄安新区重大气象灾害监测预警中心项目</w:t>
            </w:r>
          </w:p>
        </w:tc>
        <w:tc>
          <w:tcPr>
            <w:tcW w:w="964" w:type="dxa"/>
            <w:vAlign w:val="center"/>
          </w:tcPr>
          <w:p>
            <w:pPr>
              <w:pStyle w:val="13"/>
            </w:pPr>
            <w:r>
              <w:t>2500.00</w:t>
            </w:r>
          </w:p>
        </w:tc>
        <w:tc>
          <w:tcPr>
            <w:tcW w:w="1134" w:type="dxa"/>
            <w:vAlign w:val="center"/>
          </w:tcPr>
          <w:p>
            <w:pPr>
              <w:pStyle w:val="14"/>
            </w:pPr>
            <w:r>
              <w:t>办公用房施工</w:t>
            </w:r>
          </w:p>
        </w:tc>
        <w:tc>
          <w:tcPr>
            <w:tcW w:w="1134" w:type="dxa"/>
            <w:vAlign w:val="center"/>
          </w:tcPr>
          <w:p>
            <w:pPr>
              <w:pStyle w:val="14"/>
            </w:pPr>
            <w:r>
              <w:t>B01010000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400.00</w:t>
            </w:r>
          </w:p>
        </w:tc>
        <w:tc>
          <w:tcPr>
            <w:tcW w:w="964" w:type="dxa"/>
            <w:vAlign w:val="center"/>
          </w:tcPr>
          <w:p>
            <w:pPr>
              <w:pStyle w:val="13"/>
            </w:pPr>
            <w:r>
              <w:t>400.00</w:t>
            </w:r>
          </w:p>
        </w:tc>
        <w:tc>
          <w:tcPr>
            <w:tcW w:w="964" w:type="dxa"/>
            <w:vAlign w:val="center"/>
          </w:tcPr>
          <w:p>
            <w:pPr>
              <w:pStyle w:val="13"/>
            </w:pPr>
            <w:r>
              <w:t>400.00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气象观测设备移动计量检定核查装备资金</w:t>
            </w:r>
          </w:p>
        </w:tc>
        <w:tc>
          <w:tcPr>
            <w:tcW w:w="964" w:type="dxa"/>
            <w:vAlign w:val="center"/>
          </w:tcPr>
          <w:p>
            <w:pPr>
              <w:pStyle w:val="13"/>
            </w:pPr>
            <w:r>
              <w:t>80.16</w:t>
            </w:r>
          </w:p>
        </w:tc>
        <w:tc>
          <w:tcPr>
            <w:tcW w:w="1134" w:type="dxa"/>
            <w:vAlign w:val="center"/>
          </w:tcPr>
          <w:p>
            <w:pPr>
              <w:pStyle w:val="14"/>
            </w:pPr>
            <w:r>
              <w:t>其他专用车辆</w:t>
            </w:r>
          </w:p>
        </w:tc>
        <w:tc>
          <w:tcPr>
            <w:tcW w:w="1134" w:type="dxa"/>
            <w:vAlign w:val="center"/>
          </w:tcPr>
          <w:p>
            <w:pPr>
              <w:pStyle w:val="14"/>
            </w:pPr>
            <w:r>
              <w:t>A02030699</w:t>
            </w:r>
          </w:p>
        </w:tc>
        <w:tc>
          <w:tcPr>
            <w:tcW w:w="709" w:type="dxa"/>
            <w:vAlign w:val="center"/>
          </w:tcPr>
          <w:p>
            <w:pPr>
              <w:pStyle w:val="15"/>
            </w:pPr>
            <w:r>
              <w:t>辆</w:t>
            </w:r>
          </w:p>
        </w:tc>
        <w:tc>
          <w:tcPr>
            <w:tcW w:w="850" w:type="dxa"/>
            <w:vAlign w:val="center"/>
          </w:tcPr>
          <w:p>
            <w:pPr>
              <w:pStyle w:val="13"/>
            </w:pPr>
            <w:r>
              <w:t>1</w:t>
            </w:r>
          </w:p>
        </w:tc>
        <w:tc>
          <w:tcPr>
            <w:tcW w:w="850" w:type="dxa"/>
            <w:vAlign w:val="center"/>
          </w:tcPr>
          <w:p>
            <w:pPr>
              <w:pStyle w:val="13"/>
            </w:pPr>
            <w:r>
              <w:t>37.00</w:t>
            </w:r>
          </w:p>
        </w:tc>
        <w:tc>
          <w:tcPr>
            <w:tcW w:w="964" w:type="dxa"/>
            <w:vAlign w:val="center"/>
          </w:tcPr>
          <w:p>
            <w:pPr>
              <w:pStyle w:val="13"/>
            </w:pPr>
            <w:r>
              <w:t>37.00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37.00</w:t>
            </w:r>
          </w:p>
        </w:tc>
        <w:tc>
          <w:tcPr>
            <w:tcW w:w="964" w:type="dxa"/>
            <w:vAlign w:val="center"/>
          </w:tcPr>
          <w:p>
            <w:pPr>
              <w:pStyle w:val="13"/>
            </w:pPr>
          </w:p>
        </w:tc>
        <w:tc>
          <w:tcPr>
            <w:tcW w:w="964" w:type="dxa"/>
            <w:vAlign w:val="center"/>
          </w:tcPr>
          <w:p>
            <w:pPr>
              <w:pStyle w:val="13"/>
            </w:pPr>
            <w:r>
              <w:t>37.00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河北雄安新区气象局上年末固定资产金额为0.00万元（详见下表）。本年度拟购置固定资产总额为0.00万元，已按要求列入政府采购预算，详见政府采购预算表。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408001河北雄安新区气象局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00000000"/>
    <w:rsid w:val="011E14F2"/>
    <w:rsid w:val="30A21E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autoRedefine/>
    <w:qFormat/>
    <w:uiPriority w:val="0"/>
    <w:pPr>
      <w:ind w:left="240"/>
    </w:pPr>
  </w:style>
  <w:style w:type="table" w:styleId="7">
    <w:name w:val="Table Grid"/>
    <w:basedOn w:val="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8" Type="http://schemas.openxmlformats.org/officeDocument/2006/relationships/fontTable" Target="fontTable.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2023-02-20T09:40:07Z</dcterms:created>
  <dcterms:modified xsi:type="dcterms:W3CDTF">2023-02-20T01:40:07Z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2023-02-20T09:40:07Z</dcterms:created>
  <dcterms:modified xsi:type="dcterms:W3CDTF">2023-02-20T01:40:07Z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2023-02-20T09:40:07Z</dcterms:created>
  <dcterms:modified xsi:type="dcterms:W3CDTF">2023-02-20T01:40:07Z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2023-02-20T09:40:07Z</dcterms:created>
  <dcterms:modified xsi:type="dcterms:W3CDTF">2023-02-20T01:40:07Z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2023-02-20T09:40:11Z</dcterms:created>
  <dcterms:modified xsi:type="dcterms:W3CDTF">2023-02-20T01:40:10Z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2023-02-20T09:40:13Z</dcterms:created>
  <dcterms:modified xsi:type="dcterms:W3CDTF">2023-02-20T01:40:13Z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2023-02-20T09:40:13Z</dcterms:created>
  <dcterms:modified xsi:type="dcterms:W3CDTF">2023-02-20T01:40:13Z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2023-02-20T09:40:13Z</dcterms:created>
  <dcterms:modified xsi:type="dcterms:W3CDTF">2023-02-20T01:40:13Z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2023-02-20T09:40:14Z</dcterms:created>
  <dcterms:modified xsi:type="dcterms:W3CDTF">2023-02-20T01:40:14Z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2023-02-20T09:40:14Z</dcterms:created>
  <dcterms:modified xsi:type="dcterms:W3CDTF">2023-02-20T01:40:14Z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2023-02-20T09:40:14Z</dcterms:created>
  <dcterms:modified xsi:type="dcterms:W3CDTF">2023-02-20T01:40:14Z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2023-02-20T09:40:14Z</dcterms:created>
  <dcterms:modified xsi:type="dcterms:W3CDTF">2023-02-20T01:40:14Z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2023-02-20T09:40:14Z</dcterms:created>
  <dcterms:modified xsi:type="dcterms:W3CDTF">2023-02-20T01:40:14Z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2023-02-20T09:40:15Z</dcterms:created>
  <dcterms:modified xsi:type="dcterms:W3CDTF">2023-02-20T01:40:15Z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2023-02-20T09:40:02Z</dcterms:created>
  <dcterms:modified xsi:type="dcterms:W3CDTF">2023-02-20T01:40:01Z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2023-02-20T09:40:06Z</dcterms:created>
  <dcterms:modified xsi:type="dcterms:W3CDTF">2023-02-20T01:40:06Z</dcterms:modified>
</cp:coreProperties>
</file>

<file path=customXml/itemProps1.xml><?xml version="1.0" encoding="utf-8"?>
<ds:datastoreItem xmlns:ds="http://schemas.openxmlformats.org/officeDocument/2006/customXml" ds:itemID="{395278f0-cc98-428c-a01e-14a9c757382c}">
  <ds:schemaRefs/>
</ds:datastoreItem>
</file>

<file path=customXml/itemProps10.xml><?xml version="1.0" encoding="utf-8"?>
<ds:datastoreItem xmlns:ds="http://schemas.openxmlformats.org/officeDocument/2006/customXml" ds:itemID="{d73a31d9-8a8b-4480-915e-f1601aca9ff4}">
  <ds:schemaRefs/>
</ds:datastoreItem>
</file>

<file path=customXml/itemProps11.xml><?xml version="1.0" encoding="utf-8"?>
<ds:datastoreItem xmlns:ds="http://schemas.openxmlformats.org/officeDocument/2006/customXml" ds:itemID="{239891ca-9a39-494e-80fd-b8422092ef9a}">
  <ds:schemaRefs/>
</ds:datastoreItem>
</file>

<file path=customXml/itemProps12.xml><?xml version="1.0" encoding="utf-8"?>
<ds:datastoreItem xmlns:ds="http://schemas.openxmlformats.org/officeDocument/2006/customXml" ds:itemID="{b27cb74d-5ecf-4e30-a836-42b5f36fd75e}">
  <ds:schemaRefs/>
</ds:datastoreItem>
</file>

<file path=customXml/itemProps13.xml><?xml version="1.0" encoding="utf-8"?>
<ds:datastoreItem xmlns:ds="http://schemas.openxmlformats.org/officeDocument/2006/customXml" ds:itemID="{290df838-e0c0-4a49-bc85-2835c1e4a1de}">
  <ds:schemaRefs/>
</ds:datastoreItem>
</file>

<file path=customXml/itemProps14.xml><?xml version="1.0" encoding="utf-8"?>
<ds:datastoreItem xmlns:ds="http://schemas.openxmlformats.org/officeDocument/2006/customXml" ds:itemID="{a84c16df-3087-4a42-a114-3208755feac6}">
  <ds:schemaRefs/>
</ds:datastoreItem>
</file>

<file path=customXml/itemProps15.xml><?xml version="1.0" encoding="utf-8"?>
<ds:datastoreItem xmlns:ds="http://schemas.openxmlformats.org/officeDocument/2006/customXml" ds:itemID="{ba09a454-ebfc-44d9-a2d4-868a3b3ef2e9}">
  <ds:schemaRefs/>
</ds:datastoreItem>
</file>

<file path=customXml/itemProps16.xml><?xml version="1.0" encoding="utf-8"?>
<ds:datastoreItem xmlns:ds="http://schemas.openxmlformats.org/officeDocument/2006/customXml" ds:itemID="{38dc48f2-4e7f-4dd6-9a06-7b1916f38475}">
  <ds:schemaRefs/>
</ds:datastoreItem>
</file>

<file path=customXml/itemProps17.xml><?xml version="1.0" encoding="utf-8"?>
<ds:datastoreItem xmlns:ds="http://schemas.openxmlformats.org/officeDocument/2006/customXml" ds:itemID="{f788e821-9e76-41b0-afcd-d515a3983bb8}">
  <ds:schemaRefs/>
</ds:datastoreItem>
</file>

<file path=customXml/itemProps18.xml><?xml version="1.0" encoding="utf-8"?>
<ds:datastoreItem xmlns:ds="http://schemas.openxmlformats.org/officeDocument/2006/customXml" ds:itemID="{e60861e0-d8e6-4864-a7be-b8c523c8507b}">
  <ds:schemaRefs/>
</ds:datastoreItem>
</file>

<file path=customXml/itemProps19.xml><?xml version="1.0" encoding="utf-8"?>
<ds:datastoreItem xmlns:ds="http://schemas.openxmlformats.org/officeDocument/2006/customXml" ds:itemID="{b8fdb869-6f33-4f9d-b098-3212cf98de42}">
  <ds:schemaRefs/>
</ds:datastoreItem>
</file>

<file path=customXml/itemProps2.xml><?xml version="1.0" encoding="utf-8"?>
<ds:datastoreItem xmlns:ds="http://schemas.openxmlformats.org/officeDocument/2006/customXml" ds:itemID="{6db29f5d-1854-41e4-8835-569cc692bb53}">
  <ds:schemaRefs/>
</ds:datastoreItem>
</file>

<file path=customXml/itemProps20.xml><?xml version="1.0" encoding="utf-8"?>
<ds:datastoreItem xmlns:ds="http://schemas.openxmlformats.org/officeDocument/2006/customXml" ds:itemID="{9778fa55-0416-4d1e-9ff1-dbdae27ec733}">
  <ds:schemaRefs/>
</ds:datastoreItem>
</file>

<file path=customXml/itemProps21.xml><?xml version="1.0" encoding="utf-8"?>
<ds:datastoreItem xmlns:ds="http://schemas.openxmlformats.org/officeDocument/2006/customXml" ds:itemID="{91d64717-bc34-4319-969f-28d51b36a947}">
  <ds:schemaRefs/>
</ds:datastoreItem>
</file>

<file path=customXml/itemProps22.xml><?xml version="1.0" encoding="utf-8"?>
<ds:datastoreItem xmlns:ds="http://schemas.openxmlformats.org/officeDocument/2006/customXml" ds:itemID="{65228f57-d02c-4192-9137-48e77cd06f88}">
  <ds:schemaRefs/>
</ds:datastoreItem>
</file>

<file path=customXml/itemProps23.xml><?xml version="1.0" encoding="utf-8"?>
<ds:datastoreItem xmlns:ds="http://schemas.openxmlformats.org/officeDocument/2006/customXml" ds:itemID="{3c19219b-9097-4c0e-83ff-60d0ee19f1a3}">
  <ds:schemaRefs/>
</ds:datastoreItem>
</file>

<file path=customXml/itemProps24.xml><?xml version="1.0" encoding="utf-8"?>
<ds:datastoreItem xmlns:ds="http://schemas.openxmlformats.org/officeDocument/2006/customXml" ds:itemID="{db1040dc-8e6a-4493-a38a-8e98754c90be}">
  <ds:schemaRefs/>
</ds:datastoreItem>
</file>

<file path=customXml/itemProps25.xml><?xml version="1.0" encoding="utf-8"?>
<ds:datastoreItem xmlns:ds="http://schemas.openxmlformats.org/officeDocument/2006/customXml" ds:itemID="{71db01ee-d55d-481e-90e0-1f095175a67e}">
  <ds:schemaRefs/>
</ds:datastoreItem>
</file>

<file path=customXml/itemProps26.xml><?xml version="1.0" encoding="utf-8"?>
<ds:datastoreItem xmlns:ds="http://schemas.openxmlformats.org/officeDocument/2006/customXml" ds:itemID="{aea35289-3c04-4ec1-8f63-2db8490bf388}">
  <ds:schemaRefs/>
</ds:datastoreItem>
</file>

<file path=customXml/itemProps27.xml><?xml version="1.0" encoding="utf-8"?>
<ds:datastoreItem xmlns:ds="http://schemas.openxmlformats.org/officeDocument/2006/customXml" ds:itemID="{52e8798d-493c-4b1b-87e0-b52ffc99ce11}">
  <ds:schemaRefs/>
</ds:datastoreItem>
</file>

<file path=customXml/itemProps28.xml><?xml version="1.0" encoding="utf-8"?>
<ds:datastoreItem xmlns:ds="http://schemas.openxmlformats.org/officeDocument/2006/customXml" ds:itemID="{0fe1f663-c4f6-40ad-8697-0322b1605a1e}">
  <ds:schemaRefs/>
</ds:datastoreItem>
</file>

<file path=customXml/itemProps29.xml><?xml version="1.0" encoding="utf-8"?>
<ds:datastoreItem xmlns:ds="http://schemas.openxmlformats.org/officeDocument/2006/customXml" ds:itemID="{1b07cc81-8f9f-4058-942d-0bc26babb491}">
  <ds:schemaRefs/>
</ds:datastoreItem>
</file>

<file path=customXml/itemProps3.xml><?xml version="1.0" encoding="utf-8"?>
<ds:datastoreItem xmlns:ds="http://schemas.openxmlformats.org/officeDocument/2006/customXml" ds:itemID="{de0048c1-299a-493c-a865-cb088aedc371}">
  <ds:schemaRefs/>
</ds:datastoreItem>
</file>

<file path=customXml/itemProps30.xml><?xml version="1.0" encoding="utf-8"?>
<ds:datastoreItem xmlns:ds="http://schemas.openxmlformats.org/officeDocument/2006/customXml" ds:itemID="{11067b3a-1aa4-45a9-9ba5-2154276d8851}">
  <ds:schemaRefs/>
</ds:datastoreItem>
</file>

<file path=customXml/itemProps31.xml><?xml version="1.0" encoding="utf-8"?>
<ds:datastoreItem xmlns:ds="http://schemas.openxmlformats.org/officeDocument/2006/customXml" ds:itemID="{c033f43c-d8ca-4335-a29d-aee981cc82f3}">
  <ds:schemaRefs/>
</ds:datastoreItem>
</file>

<file path=customXml/itemProps32.xml><?xml version="1.0" encoding="utf-8"?>
<ds:datastoreItem xmlns:ds="http://schemas.openxmlformats.org/officeDocument/2006/customXml" ds:itemID="{8d59c138-865c-4e60-9832-3e6a8fc2a28a}">
  <ds:schemaRefs/>
</ds:datastoreItem>
</file>

<file path=customXml/itemProps33.xml><?xml version="1.0" encoding="utf-8"?>
<ds:datastoreItem xmlns:ds="http://schemas.openxmlformats.org/officeDocument/2006/customXml" ds:itemID="{c9368ae6-07f1-4e23-9b4a-3d2bb37f2617}">
  <ds:schemaRefs/>
</ds:datastoreItem>
</file>

<file path=customXml/itemProps34.xml><?xml version="1.0" encoding="utf-8"?>
<ds:datastoreItem xmlns:ds="http://schemas.openxmlformats.org/officeDocument/2006/customXml" ds:itemID="{83f18d0a-44eb-44e8-8862-047ea8c1ce2c}">
  <ds:schemaRefs/>
</ds:datastoreItem>
</file>

<file path=customXml/itemProps35.xml><?xml version="1.0" encoding="utf-8"?>
<ds:datastoreItem xmlns:ds="http://schemas.openxmlformats.org/officeDocument/2006/customXml" ds:itemID="{38e4514f-9cd5-4b28-9fb9-6509e74f1b2c}">
  <ds:schemaRefs/>
</ds:datastoreItem>
</file>

<file path=customXml/itemProps36.xml><?xml version="1.0" encoding="utf-8"?>
<ds:datastoreItem xmlns:ds="http://schemas.openxmlformats.org/officeDocument/2006/customXml" ds:itemID="{81af9ab9-1cbb-4363-84d7-375b4b80ebb1}">
  <ds:schemaRefs/>
</ds:datastoreItem>
</file>

<file path=customXml/itemProps37.xml><?xml version="1.0" encoding="utf-8"?>
<ds:datastoreItem xmlns:ds="http://schemas.openxmlformats.org/officeDocument/2006/customXml" ds:itemID="{ea3e39bd-68c2-481e-9239-547c7889097a}">
  <ds:schemaRefs/>
</ds:datastoreItem>
</file>

<file path=customXml/itemProps38.xml><?xml version="1.0" encoding="utf-8"?>
<ds:datastoreItem xmlns:ds="http://schemas.openxmlformats.org/officeDocument/2006/customXml" ds:itemID="{7535c3ce-98af-491a-a905-b745c4273ef7}">
  <ds:schemaRefs/>
</ds:datastoreItem>
</file>

<file path=customXml/itemProps39.xml><?xml version="1.0" encoding="utf-8"?>
<ds:datastoreItem xmlns:ds="http://schemas.openxmlformats.org/officeDocument/2006/customXml" ds:itemID="{e4b61a31-3f81-41b6-86ff-3cc1aa6fe914}">
  <ds:schemaRefs/>
</ds:datastoreItem>
</file>

<file path=customXml/itemProps4.xml><?xml version="1.0" encoding="utf-8"?>
<ds:datastoreItem xmlns:ds="http://schemas.openxmlformats.org/officeDocument/2006/customXml" ds:itemID="{c9d730de-9a06-4b23-b9fb-e595179fb49e}">
  <ds:schemaRefs/>
</ds:datastoreItem>
</file>

<file path=customXml/itemProps40.xml><?xml version="1.0" encoding="utf-8"?>
<ds:datastoreItem xmlns:ds="http://schemas.openxmlformats.org/officeDocument/2006/customXml" ds:itemID="{22457581-3b8d-407e-b994-a7c8ae4703d6}">
  <ds:schemaRefs/>
</ds:datastoreItem>
</file>

<file path=customXml/itemProps41.xml><?xml version="1.0" encoding="utf-8"?>
<ds:datastoreItem xmlns:ds="http://schemas.openxmlformats.org/officeDocument/2006/customXml" ds:itemID="{880156a5-9cd1-4a29-9737-4e3bae41ef66}">
  <ds:schemaRefs/>
</ds:datastoreItem>
</file>

<file path=customXml/itemProps42.xml><?xml version="1.0" encoding="utf-8"?>
<ds:datastoreItem xmlns:ds="http://schemas.openxmlformats.org/officeDocument/2006/customXml" ds:itemID="{dbe2906a-f2cb-4441-b8ef-3c2bfe1cf0a9}">
  <ds:schemaRefs/>
</ds:datastoreItem>
</file>

<file path=customXml/itemProps5.xml><?xml version="1.0" encoding="utf-8"?>
<ds:datastoreItem xmlns:ds="http://schemas.openxmlformats.org/officeDocument/2006/customXml" ds:itemID="{e376a878-695d-49e8-ac74-730dd09dda57}">
  <ds:schemaRefs/>
</ds:datastoreItem>
</file>

<file path=customXml/itemProps6.xml><?xml version="1.0" encoding="utf-8"?>
<ds:datastoreItem xmlns:ds="http://schemas.openxmlformats.org/officeDocument/2006/customXml" ds:itemID="{87692829-0f97-434a-a94b-b764128a48c0}">
  <ds:schemaRefs/>
</ds:datastoreItem>
</file>

<file path=customXml/itemProps7.xml><?xml version="1.0" encoding="utf-8"?>
<ds:datastoreItem xmlns:ds="http://schemas.openxmlformats.org/officeDocument/2006/customXml" ds:itemID="{ae71077e-d0bf-4b64-a755-2285f6d22afa}">
  <ds:schemaRefs/>
</ds:datastoreItem>
</file>

<file path=customXml/itemProps8.xml><?xml version="1.0" encoding="utf-8"?>
<ds:datastoreItem xmlns:ds="http://schemas.openxmlformats.org/officeDocument/2006/customXml" ds:itemID="{f656ef46-e098-464b-bd5a-3ce71f765f3c}">
  <ds:schemaRefs/>
</ds:datastoreItem>
</file>

<file path=customXml/itemProps9.xml><?xml version="1.0" encoding="utf-8"?>
<ds:datastoreItem xmlns:ds="http://schemas.openxmlformats.org/officeDocument/2006/customXml" ds:itemID="{befa9252-149c-474d-a509-66a8d10f9037}">
  <ds:schemaRefs/>
</ds:datastoreItem>
</file>

<file path=docProps/app.xml><?xml version="1.0" encoding="utf-8"?>
<Properties xmlns="http://schemas.openxmlformats.org/officeDocument/2006/extended-properties" xmlns:vt="http://schemas.openxmlformats.org/officeDocument/2006/docPropsVTypes">
  <Pages>67</Pages>
  <Words>12656</Words>
  <Characters>14060</Characters>
  <TotalTime>1</TotalTime>
  <ScaleCrop>false</ScaleCrop>
  <LinksUpToDate>false</LinksUpToDate>
  <CharactersWithSpaces>14429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2023-02-20T09:40:00Z</dcterms:created>
  <dc:creator>qxj</dc:creator>
  <cp:lastModifiedBy>你恐怖就比较古怪n</cp:lastModifiedBy>
  <dcterms:modified xsi:type="dcterms:W3CDTF">2024-01-06T09:34:49Z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93C85BAC843F4B09AD3761209317BE20</vt:lpwstr>
  </property>
</Properties>
</file>