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河北雄安新区管理委员会自然资源和规划局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根据《中华人民共和国政府信息公开条例》《河北省实施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中华人民共和国政府信息公开条例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办法》等规定，发布本年度报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告。报告中所列数据统计期限为2022年1月1日至12月31日。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2022年，新区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自然资源和规划局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坚持以习近平新时代中国特色社会主义思想为指导，认真贯彻落实党中央、国务院决策部署和省委、省政府工作安排，立足新区实际，以办事和服务为导向，积极推动政务公开工作，始终遵循公正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、公平、合法、便民原则，全面推进行政权力公开、透明、规范运行。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主动公开方面。持续推进政策信息公示，及时公开发布涉及公众利益、需公众广泛知晓的相关文件，公开《河北雄安新区朱各庄特色小城镇控制性详细规划》《河北雄安新区晾马台特色小城镇控制性详细规划》等政策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依申请公开方面。严格执行《河北省政府信息公开申请办理规范》，依法依规办理政府信息公开申请。聘请驻场律师，加强对全局依申请公开办理工作的指导监督，对申请材料与答复书进行审核把关，从严把握不予公开范围，提升依申请公开工作质量，最大限度满足群众信息需求，全年共依法依规答复办理依申请公开19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（三）政府信息管理方面。加强信息管理，立足新区实际，在符合保密要求的前提下，依照“应公开尽公开”的原则，梳理各项政策文件等主动公开范围，并及时在中国雄安官网公示。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（四）政府信息公开平台建设方面。将中国雄安官网作为网上发布主要平台，设置网页专栏，发布《河北雄安新区管理委员会自然资源和规划局信息公开指南》，明确政府信息主动公开途径和依申请公开渠道。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监督保障方面。按照“谁主管谁负责、谁保存谁负责”的原则，在自然资源和规划局内实行政务公开工作责任制，进一步提升政府信息公开质量和效率。对公开工作重点任务梳理形成台账，细化实化责任分工，做好依申请公开办理档案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pPr w:leftFromText="180" w:rightFromText="180" w:vertAnchor="text" w:horzAnchor="page" w:tblpX="1743" w:tblpY="272"/>
        <w:tblOverlap w:val="never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100"/>
        <w:gridCol w:w="2075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规章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79"/>
        <w:gridCol w:w="2333"/>
        <w:gridCol w:w="538"/>
        <w:gridCol w:w="662"/>
        <w:gridCol w:w="650"/>
        <w:gridCol w:w="788"/>
        <w:gridCol w:w="800"/>
        <w:gridCol w:w="500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1"/>
                <w:szCs w:val="24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（二）部分公开</w:t>
            </w:r>
            <w:r>
              <w:rPr>
                <w:rFonts w:hint="eastAsia" w:ascii="楷体_GB2312" w:hAnsi="楷体_GB2312" w:eastAsia="楷体_GB2312" w:cs="楷体_GB2312"/>
                <w:w w:val="90"/>
                <w:sz w:val="20"/>
                <w:szCs w:val="22"/>
                <w:vertAlign w:val="baseline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3.其他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7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存在的主要问题是：政府信息主动公开水平有待进一步提高；网站信息分类有待进一步优化；依申请告知有待进一步规范。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针对存在主要问题的改进情况：一是做好主动信息公开维护更新，进一步加强政府信息管理，做好行政规范性文件主动公开；二是规范网站栏目设置，更新机构职能，提高信息主动公开效率；三是规范自然资源和规划局依申请公开办理流程，进一步优化工作机制，提升办结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5645" cy="3568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45" cy="356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pt;width:56.35pt;mso-position-horizontal:center;mso-position-horizontal-relative:margin;z-index:251659264;mso-width-relative:page;mso-height-relative:page;" filled="f" stroked="f" coordsize="21600,21600" o:gfxdata="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ku6KV1AAAAAQBAAAPAAAAAAAAAAEAIAAAACIAAABkcnMvZG93bnJldi54&#10;bWxQSwECFAAUAAAACACHTuJAmsRExD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OTQ3NWNjZDgxOTdiZDI5MTVhZDJkODRhMTg2NTUifQ=="/>
  </w:docVars>
  <w:rsids>
    <w:rsidRoot w:val="756B45BD"/>
    <w:rsid w:val="02C646E1"/>
    <w:rsid w:val="04C5026F"/>
    <w:rsid w:val="089773A4"/>
    <w:rsid w:val="10A07029"/>
    <w:rsid w:val="13E01ED6"/>
    <w:rsid w:val="1CBA4B7D"/>
    <w:rsid w:val="1DA41D2B"/>
    <w:rsid w:val="410B6F56"/>
    <w:rsid w:val="448A07BE"/>
    <w:rsid w:val="44E06146"/>
    <w:rsid w:val="53932E25"/>
    <w:rsid w:val="5F4F579A"/>
    <w:rsid w:val="6D5E2408"/>
    <w:rsid w:val="6DD00646"/>
    <w:rsid w:val="756B45BD"/>
    <w:rsid w:val="7E8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1871</Words>
  <Characters>1908</Characters>
  <Lines>0</Lines>
  <Paragraphs>0</Paragraphs>
  <TotalTime>4</TotalTime>
  <ScaleCrop>false</ScaleCrop>
  <LinksUpToDate>false</LinksUpToDate>
  <CharactersWithSpaces>1916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2022-01-12T01:19:00Z</dcterms:created>
  <dc:creator>XAXQXXZH</dc:creator>
  <cp:lastModifiedBy>暖冬冷夏</cp:lastModifiedBy>
  <cp:lastPrinted>2023-01-28T09:34:00Z</cp:lastPrinted>
  <dcterms:modified xsi:type="dcterms:W3CDTF">2023-03-06T02:07:19Z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3E111E35972B42F5825DE197FC3CCF0B</vt:lpwstr>
  </property>
</Properties>
</file>