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line="580" w:lineRule="exact"/>
        <w:outlineLvl w:val="0"/>
        <w:rPr>
          <w:rFonts w:eastAsia="黑体" w:asciiTheme="minorHAnsi" w:hAnsiTheme="minorHAnsi"/>
          <w:b/>
          <w:bCs/>
          <w:kern w:val="44"/>
          <w:szCs w:val="44"/>
        </w:rPr>
      </w:pPr>
      <w:r>
        <w:rPr>
          <w:rFonts w:hint="eastAsia" w:eastAsia="黑体" w:asciiTheme="minorHAnsi" w:hAnsiTheme="minorHAnsi"/>
          <w:kern w:val="44"/>
          <w:szCs w:val="44"/>
        </w:rPr>
        <w:t>附件</w:t>
      </w:r>
      <w:r>
        <w:rPr>
          <w:rFonts w:ascii="Times New Roman" w:hAnsi="Times New Roman" w:cs="Times New Roman"/>
          <w:kern w:val="44"/>
          <w:szCs w:val="44"/>
        </w:rPr>
        <w:t>2</w:t>
      </w:r>
      <w:r>
        <w:rPr>
          <w:rFonts w:eastAsia="黑体" w:asciiTheme="minorHAnsi" w:hAnsiTheme="minorHAnsi"/>
          <w:bCs/>
          <w:kern w:val="44"/>
          <w:szCs w:val="44"/>
        </w:rPr>
        <w:t xml:space="preserve"> </w:t>
      </w:r>
    </w:p>
    <w:p>
      <w:pPr>
        <w:autoSpaceDE w:val="0"/>
        <w:snapToGrid w:val="0"/>
        <w:spacing w:line="560" w:lineRule="exact"/>
        <w:jc w:val="center"/>
        <w:rPr>
          <w:rFonts w:eastAsia="方正小标宋简体" w:cs="Times New Roman" w:asciiTheme="minorHAnsi" w:hAnsiTheme="minorHAnsi"/>
          <w:color w:val="000000"/>
          <w:sz w:val="36"/>
          <w:szCs w:val="44"/>
        </w:rPr>
      </w:pPr>
      <w:bookmarkStart w:id="0" w:name="_GoBack"/>
      <w:bookmarkEnd w:id="0"/>
      <w:r>
        <w:rPr>
          <w:rFonts w:hint="eastAsia" w:eastAsia="方正小标宋简体" w:cs="Times New Roman" w:asciiTheme="minorHAnsi" w:hAnsiTheme="minorHAnsi"/>
          <w:color w:val="000000"/>
          <w:sz w:val="36"/>
          <w:szCs w:val="44"/>
        </w:rPr>
        <w:t>保障性租赁住房项目认定申请表</w:t>
      </w:r>
    </w:p>
    <w:p>
      <w:pPr>
        <w:autoSpaceDE w:val="0"/>
        <w:snapToGrid w:val="0"/>
        <w:spacing w:line="560" w:lineRule="exact"/>
        <w:jc w:val="center"/>
        <w:rPr>
          <w:rFonts w:eastAsia="方正小标宋简体" w:cs="Times New Roman" w:asciiTheme="minorHAnsi" w:hAnsiTheme="minorHAnsi"/>
          <w:color w:val="000000"/>
          <w:sz w:val="36"/>
          <w:szCs w:val="44"/>
        </w:rPr>
      </w:pPr>
      <w:r>
        <w:rPr>
          <w:rFonts w:hint="eastAsia" w:eastAsia="方正小标宋简体" w:cs="Times New Roman" w:asciiTheme="minorHAnsi" w:hAnsiTheme="minorHAnsi"/>
          <w:color w:val="000000"/>
          <w:sz w:val="36"/>
          <w:szCs w:val="44"/>
        </w:rPr>
        <w:t>（非居住</w:t>
      </w:r>
      <w:r>
        <w:rPr>
          <w:rFonts w:eastAsia="方正小标宋简体" w:cs="Times New Roman" w:asciiTheme="minorHAnsi" w:hAnsiTheme="minorHAnsi"/>
          <w:color w:val="000000"/>
          <w:sz w:val="36"/>
          <w:szCs w:val="44"/>
        </w:rPr>
        <w:t>存量房屋</w:t>
      </w:r>
      <w:r>
        <w:rPr>
          <w:rFonts w:hint="eastAsia" w:eastAsia="方正小标宋简体" w:cs="Times New Roman" w:asciiTheme="minorHAnsi" w:hAnsiTheme="minorHAnsi"/>
          <w:color w:val="000000"/>
          <w:sz w:val="36"/>
          <w:szCs w:val="44"/>
        </w:rPr>
        <w:t>改建项目）</w:t>
      </w:r>
    </w:p>
    <w:tbl>
      <w:tblPr>
        <w:tblStyle w:val="8"/>
        <w:tblW w:w="924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542"/>
        <w:gridCol w:w="2426"/>
        <w:gridCol w:w="2026"/>
        <w:gridCol w:w="226"/>
        <w:gridCol w:w="20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kern w:val="0"/>
                <w:sz w:val="24"/>
                <w:szCs w:val="24"/>
              </w:rPr>
            </w:pPr>
            <w:r>
              <w:rPr>
                <w:rFonts w:ascii="Times New Roman" w:hAnsi="Times New Roman" w:cs="Times New Roman"/>
                <w:color w:val="000000"/>
                <w:kern w:val="0"/>
                <w:sz w:val="24"/>
                <w:szCs w:val="24"/>
              </w:rPr>
              <w:t>项目名称</w:t>
            </w:r>
          </w:p>
        </w:tc>
        <w:tc>
          <w:tcPr>
            <w:tcW w:w="6707" w:type="dxa"/>
            <w:gridSpan w:val="4"/>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2"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项目地址</w:t>
            </w:r>
          </w:p>
        </w:tc>
        <w:tc>
          <w:tcPr>
            <w:tcW w:w="6707" w:type="dxa"/>
            <w:gridSpan w:val="4"/>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68"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申请单位名称</w:t>
            </w:r>
          </w:p>
        </w:tc>
        <w:tc>
          <w:tcPr>
            <w:tcW w:w="2426"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（盖章）</w:t>
            </w:r>
          </w:p>
        </w:tc>
        <w:tc>
          <w:tcPr>
            <w:tcW w:w="2252"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社会信用代码</w:t>
            </w:r>
          </w:p>
        </w:tc>
        <w:tc>
          <w:tcPr>
            <w:tcW w:w="2029"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0"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总投资</w:t>
            </w:r>
            <w:r>
              <w:rPr>
                <w:rFonts w:hint="eastAsia" w:ascii="Times New Roman" w:hAnsi="Times New Roman" w:cs="Times New Roman"/>
                <w:color w:val="000000"/>
                <w:kern w:val="0"/>
                <w:sz w:val="24"/>
                <w:szCs w:val="24"/>
              </w:rPr>
              <w:t>金额</w:t>
            </w:r>
          </w:p>
        </w:tc>
        <w:tc>
          <w:tcPr>
            <w:tcW w:w="2426"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c>
          <w:tcPr>
            <w:tcW w:w="2252"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资金筹集方式</w:t>
            </w:r>
          </w:p>
        </w:tc>
        <w:tc>
          <w:tcPr>
            <w:tcW w:w="2029"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2"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kern w:val="0"/>
                <w:sz w:val="24"/>
                <w:szCs w:val="24"/>
              </w:rPr>
            </w:pPr>
            <w:r>
              <w:rPr>
                <w:rFonts w:ascii="Times New Roman" w:hAnsi="Times New Roman" w:cs="Times New Roman"/>
                <w:color w:val="000000"/>
                <w:kern w:val="0"/>
                <w:sz w:val="24"/>
                <w:szCs w:val="24"/>
              </w:rPr>
              <w:t>房屋用途类型</w:t>
            </w:r>
          </w:p>
        </w:tc>
        <w:tc>
          <w:tcPr>
            <w:tcW w:w="6707" w:type="dxa"/>
            <w:gridSpan w:val="4"/>
            <w:tcBorders>
              <w:top w:val="single" w:color="auto" w:sz="8" w:space="0"/>
              <w:left w:val="nil"/>
              <w:bottom w:val="single" w:color="auto" w:sz="8" w:space="0"/>
              <w:right w:val="single" w:color="auto" w:sz="8" w:space="0"/>
            </w:tcBorders>
            <w:vAlign w:val="center"/>
          </w:tcPr>
          <w:p>
            <w:pPr>
              <w:snapToGrid w:val="0"/>
              <w:spacing w:line="560" w:lineRule="exact"/>
              <w:jc w:val="lef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 xml:space="preserve">□商业  □办公  □酒店（宾馆）  □厂房  </w:t>
            </w:r>
          </w:p>
          <w:p>
            <w:pPr>
              <w:snapToGrid w:val="0"/>
              <w:spacing w:line="560" w:lineRule="exact"/>
              <w:jc w:val="left"/>
              <w:rPr>
                <w:rFonts w:ascii="Calibri" w:hAnsi="Calibri" w:cs="Times New Roman"/>
                <w:kern w:val="0"/>
                <w:szCs w:val="20"/>
              </w:rPr>
            </w:pPr>
            <w:r>
              <w:rPr>
                <w:rFonts w:ascii="Times New Roman" w:hAnsi="Times New Roman" w:cs="Times New Roman"/>
                <w:color w:val="000000"/>
                <w:kern w:val="0"/>
                <w:sz w:val="24"/>
                <w:szCs w:val="24"/>
              </w:rPr>
              <w:t>□仓储  □科研教育  □其他：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房屋取得方式</w:t>
            </w:r>
          </w:p>
        </w:tc>
        <w:tc>
          <w:tcPr>
            <w:tcW w:w="6707" w:type="dxa"/>
            <w:gridSpan w:val="4"/>
            <w:tcBorders>
              <w:top w:val="single" w:color="auto" w:sz="8" w:space="0"/>
              <w:left w:val="nil"/>
              <w:bottom w:val="single" w:color="auto" w:sz="8" w:space="0"/>
              <w:right w:val="single" w:color="auto" w:sz="8" w:space="0"/>
            </w:tcBorders>
            <w:vAlign w:val="center"/>
          </w:tcPr>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□租赁  □自持  □其他：</w:t>
            </w:r>
            <w:r>
              <w:rPr>
                <w:rFonts w:hint="eastAsia" w:ascii="Times New Roman" w:hAnsi="Times New Roman" w:cs="Times New Roman"/>
                <w:color w:val="000000"/>
                <w:kern w:val="0"/>
                <w:sz w:val="24"/>
                <w:szCs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房屋所在土地面积</w:t>
            </w:r>
          </w:p>
        </w:tc>
        <w:tc>
          <w:tcPr>
            <w:tcW w:w="2426"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c>
          <w:tcPr>
            <w:tcW w:w="2026"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租赁住房面积</w:t>
            </w:r>
          </w:p>
        </w:tc>
        <w:tc>
          <w:tcPr>
            <w:tcW w:w="2255"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开工（预计）日期</w:t>
            </w:r>
          </w:p>
        </w:tc>
        <w:tc>
          <w:tcPr>
            <w:tcW w:w="2426"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c>
          <w:tcPr>
            <w:tcW w:w="2026"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竣工（预计）日期</w:t>
            </w:r>
          </w:p>
        </w:tc>
        <w:tc>
          <w:tcPr>
            <w:tcW w:w="2255"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44"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体量及户型套数</w:t>
            </w:r>
          </w:p>
        </w:tc>
        <w:tc>
          <w:tcPr>
            <w:tcW w:w="6707" w:type="dxa"/>
            <w:gridSpan w:val="4"/>
            <w:tcBorders>
              <w:top w:val="single" w:color="auto" w:sz="8" w:space="0"/>
              <w:left w:val="nil"/>
              <w:bottom w:val="single" w:color="auto" w:sz="8" w:space="0"/>
              <w:right w:val="single" w:color="auto" w:sz="8" w:space="0"/>
            </w:tcBorders>
            <w:vAlign w:val="center"/>
          </w:tcPr>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总计</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套（间）</w:t>
            </w:r>
          </w:p>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w:t>
            </w:r>
            <w:r>
              <w:rPr>
                <w:rFonts w:hint="eastAsia" w:ascii="微软雅黑" w:hAnsi="微软雅黑" w:eastAsia="微软雅黑" w:cs="微软雅黑"/>
                <w:color w:val="000000"/>
                <w:kern w:val="0"/>
                <w:sz w:val="24"/>
                <w:szCs w:val="24"/>
              </w:rPr>
              <w:t>□</w:t>
            </w:r>
            <w:r>
              <w:rPr>
                <w:rFonts w:ascii="Times New Roman" w:hAnsi="Times New Roman" w:cs="Times New Roman"/>
                <w:color w:val="000000"/>
                <w:kern w:val="0"/>
                <w:sz w:val="24"/>
                <w:szCs w:val="24"/>
              </w:rPr>
              <w:t>住宅型，共</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套。其中：</w:t>
            </w:r>
          </w:p>
          <w:p>
            <w:pPr>
              <w:snapToGrid w:val="0"/>
              <w:spacing w:line="560" w:lineRule="exact"/>
              <w:ind w:firstLine="240" w:firstLineChars="100"/>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一居室</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pPr>
              <w:snapToGrid w:val="0"/>
              <w:spacing w:line="560" w:lineRule="exact"/>
              <w:ind w:firstLine="240" w:firstLineChars="100"/>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二居室</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pPr>
              <w:snapToGrid w:val="0"/>
              <w:spacing w:line="560" w:lineRule="exact"/>
              <w:ind w:firstLine="240" w:firstLineChars="100"/>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三居室及以上</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w:t>
            </w:r>
            <w:r>
              <w:rPr>
                <w:rFonts w:hint="eastAsia" w:ascii="微软雅黑" w:hAnsi="微软雅黑" w:eastAsia="微软雅黑" w:cs="微软雅黑"/>
                <w:color w:val="000000"/>
                <w:kern w:val="0"/>
                <w:sz w:val="24"/>
                <w:szCs w:val="24"/>
              </w:rPr>
              <w:t>□</w:t>
            </w:r>
            <w:r>
              <w:rPr>
                <w:rFonts w:ascii="Times New Roman" w:hAnsi="Times New Roman" w:cs="Times New Roman"/>
                <w:color w:val="000000"/>
                <w:kern w:val="0"/>
                <w:sz w:val="24"/>
                <w:szCs w:val="24"/>
              </w:rPr>
              <w:t>宿舍型，共</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间，单间面积</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3"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出租对象</w:t>
            </w:r>
          </w:p>
        </w:tc>
        <w:tc>
          <w:tcPr>
            <w:tcW w:w="6707" w:type="dxa"/>
            <w:gridSpan w:val="4"/>
            <w:tcBorders>
              <w:top w:val="single" w:color="auto" w:sz="8" w:space="0"/>
              <w:left w:val="nil"/>
              <w:bottom w:val="single" w:color="auto" w:sz="8" w:space="0"/>
              <w:right w:val="single" w:color="auto" w:sz="8" w:space="0"/>
            </w:tcBorders>
            <w:vAlign w:val="center"/>
          </w:tcPr>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□公开出租      □定向出租       □混合出租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82"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承诺事项</w:t>
            </w:r>
          </w:p>
        </w:tc>
        <w:tc>
          <w:tcPr>
            <w:tcW w:w="6707" w:type="dxa"/>
            <w:gridSpan w:val="4"/>
            <w:tcBorders>
              <w:top w:val="single" w:color="auto" w:sz="8" w:space="0"/>
              <w:left w:val="nil"/>
              <w:bottom w:val="single" w:color="auto" w:sz="8" w:space="0"/>
              <w:right w:val="single" w:color="auto" w:sz="8" w:space="0"/>
            </w:tcBorders>
            <w:vAlign w:val="center"/>
          </w:tcPr>
          <w:p>
            <w:pPr>
              <w:snapToGrid w:val="0"/>
              <w:spacing w:line="560" w:lineRule="exact"/>
              <w:ind w:firstLine="480" w:firstLineChars="200"/>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我单位承诺：严格按照国家和河北雄安新区关于保障性租赁住房的政策规定实施项目建设、供应和运营，接受新区住房管理部门指导、监督和检查，不上市销售或以长期租赁等为名变相销售，不以保障性租赁住房为名违规经营或骗取优惠政策。如出现违规出售、以租代售或改变保障性租赁住房用途、擅自提高租金等违规行为，愿承担相应责任。</w:t>
            </w:r>
          </w:p>
          <w:p>
            <w:pPr>
              <w:snapToGrid w:val="0"/>
              <w:spacing w:line="560" w:lineRule="exact"/>
              <w:jc w:val="righ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单位名称：              （公章）</w:t>
            </w:r>
          </w:p>
          <w:p>
            <w:pPr>
              <w:spacing w:line="560" w:lineRule="exact"/>
              <w:ind w:firstLine="643"/>
              <w:rPr>
                <w:rFonts w:ascii="宋体" w:hAnsi="Courier New" w:eastAsia="宋体" w:cs="Times New Roman"/>
                <w:kern w:val="0"/>
                <w:szCs w:val="24"/>
              </w:rPr>
            </w:pPr>
          </w:p>
          <w:p>
            <w:pPr>
              <w:spacing w:line="560" w:lineRule="exact"/>
              <w:ind w:left="5120" w:leftChars="1600" w:firstLine="640" w:firstLineChars="200"/>
              <w:rPr>
                <w:rFonts w:ascii="Calibri" w:hAnsi="Calibri" w:cs="Times New Roman"/>
                <w:kern w:val="0"/>
                <w:szCs w:val="20"/>
              </w:rPr>
            </w:pPr>
          </w:p>
          <w:p>
            <w:pPr>
              <w:snapToGrid w:val="0"/>
              <w:spacing w:line="560" w:lineRule="exact"/>
              <w:jc w:val="righ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 xml:space="preserve">                                                                                                </w:t>
            </w:r>
          </w:p>
          <w:p>
            <w:pPr>
              <w:snapToGrid w:val="0"/>
              <w:spacing w:line="560" w:lineRule="exact"/>
              <w:jc w:val="righ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 xml:space="preserve">承诺日期：   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32" w:hRule="atLeast"/>
          <w:jc w:val="center"/>
        </w:trPr>
        <w:tc>
          <w:tcPr>
            <w:tcW w:w="2542"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项目申请批复意见</w:t>
            </w:r>
          </w:p>
        </w:tc>
        <w:tc>
          <w:tcPr>
            <w:tcW w:w="6707" w:type="dxa"/>
            <w:gridSpan w:val="4"/>
            <w:tcBorders>
              <w:top w:val="single" w:color="auto" w:sz="8" w:space="0"/>
              <w:left w:val="nil"/>
              <w:bottom w:val="single" w:color="auto" w:sz="8" w:space="0"/>
              <w:right w:val="single" w:color="auto" w:sz="8" w:space="0"/>
            </w:tcBorders>
            <w:vAlign w:val="center"/>
          </w:tcPr>
          <w:p>
            <w:pPr>
              <w:snapToGrid w:val="0"/>
              <w:spacing w:line="560" w:lineRule="exact"/>
              <w:jc w:val="right"/>
              <w:outlineLvl w:val="1"/>
              <w:rPr>
                <w:rFonts w:cs="Times New Roman" w:asciiTheme="minorHAnsi" w:hAnsiTheme="minorHAnsi"/>
                <w:color w:val="000000"/>
                <w:kern w:val="0"/>
                <w:sz w:val="24"/>
                <w:szCs w:val="24"/>
              </w:rPr>
            </w:pPr>
          </w:p>
          <w:p>
            <w:pPr>
              <w:snapToGrid w:val="0"/>
              <w:spacing w:line="560" w:lineRule="exact"/>
              <w:jc w:val="right"/>
              <w:outlineLvl w:val="1"/>
              <w:rPr>
                <w:rFonts w:cs="Times New Roman" w:asciiTheme="minorHAnsi" w:hAnsiTheme="minorHAnsi"/>
                <w:color w:val="000000"/>
                <w:kern w:val="0"/>
                <w:sz w:val="24"/>
                <w:szCs w:val="24"/>
              </w:rPr>
            </w:pPr>
          </w:p>
          <w:p>
            <w:pPr>
              <w:snapToGrid w:val="0"/>
              <w:spacing w:line="560" w:lineRule="exact"/>
              <w:jc w:val="right"/>
              <w:outlineLvl w:val="1"/>
              <w:rPr>
                <w:rFonts w:cs="Times New Roman" w:asciiTheme="minorHAnsi" w:hAnsiTheme="minorHAnsi"/>
                <w:color w:val="000000"/>
                <w:kern w:val="0"/>
                <w:sz w:val="24"/>
                <w:szCs w:val="24"/>
              </w:rPr>
            </w:pPr>
          </w:p>
          <w:p>
            <w:pPr>
              <w:snapToGrid w:val="0"/>
              <w:spacing w:line="560" w:lineRule="exact"/>
              <w:jc w:val="righ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 xml:space="preserve">（公章）   </w:t>
            </w:r>
          </w:p>
          <w:p>
            <w:pPr>
              <w:snapToGrid w:val="0"/>
              <w:spacing w:line="560" w:lineRule="exact"/>
              <w:jc w:val="right"/>
              <w:outlineLvl w:val="1"/>
              <w:rPr>
                <w:rFonts w:cs="Times New Roman" w:asciiTheme="minorHAnsi" w:hAnsiTheme="minorHAnsi"/>
                <w:color w:val="000000"/>
                <w:kern w:val="0"/>
                <w:sz w:val="24"/>
                <w:szCs w:val="24"/>
              </w:rPr>
            </w:pPr>
            <w:r>
              <w:rPr>
                <w:rFonts w:hint="eastAsia" w:ascii="Times New Roman" w:hAnsi="Times New Roman" w:cs="Times New Roman"/>
                <w:color w:val="000000"/>
                <w:kern w:val="0"/>
                <w:sz w:val="24"/>
                <w:szCs w:val="24"/>
              </w:rPr>
              <w:t xml:space="preserve">日期：     </w:t>
            </w:r>
            <w:r>
              <w:rPr>
                <w:rFonts w:ascii="Times New Roman" w:hAnsi="Times New Roman" w:cs="Times New Roman"/>
                <w:color w:val="000000"/>
                <w:kern w:val="0"/>
                <w:sz w:val="24"/>
                <w:szCs w:val="24"/>
              </w:rPr>
              <w:t>年   月   日</w:t>
            </w:r>
          </w:p>
          <w:p>
            <w:pPr>
              <w:snapToGrid w:val="0"/>
              <w:spacing w:line="560" w:lineRule="exact"/>
              <w:jc w:val="righ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 xml:space="preserve">   </w:t>
            </w:r>
          </w:p>
        </w:tc>
      </w:tr>
    </w:tbl>
    <w:p>
      <w:pPr>
        <w:snapToGrid w:val="0"/>
        <w:spacing w:line="560" w:lineRule="exact"/>
        <w:ind w:firstLine="560" w:firstLineChars="200"/>
        <w:rPr>
          <w:rFonts w:cs="Times New Roman" w:asciiTheme="minorHAnsi" w:hAnsiTheme="minorHAnsi"/>
          <w:color w:val="000000"/>
          <w:sz w:val="28"/>
          <w:szCs w:val="28"/>
        </w:rPr>
      </w:pPr>
      <w:r>
        <w:rPr>
          <w:rFonts w:ascii="Times New Roman" w:cs="Times New Roman" w:hAnsiTheme="minorHAnsi"/>
          <w:color w:val="000000"/>
          <w:sz w:val="28"/>
          <w:szCs w:val="28"/>
        </w:rPr>
        <w:t xml:space="preserve">联系人：                  联系电话：  </w:t>
      </w:r>
      <w:r>
        <w:rPr>
          <w:rFonts w:hint="eastAsia" w:ascii="Times New Roman" w:cs="Times New Roman" w:hAnsiTheme="minorHAnsi"/>
          <w:color w:val="000000"/>
          <w:sz w:val="28"/>
          <w:szCs w:val="28"/>
        </w:rPr>
        <w:t xml:space="preserve">          </w:t>
      </w:r>
      <w:r>
        <w:rPr>
          <w:rFonts w:ascii="Times New Roman" w:cs="Times New Roman" w:hAnsiTheme="minorHAnsi"/>
          <w:color w:val="000000"/>
          <w:sz w:val="28"/>
          <w:szCs w:val="28"/>
        </w:rPr>
        <w:t xml:space="preserve">  </w:t>
      </w:r>
    </w:p>
    <w:p>
      <w:pPr>
        <w:spacing w:line="560" w:lineRule="exact"/>
        <w:ind w:firstLine="643"/>
        <w:rPr>
          <w:rFonts w:ascii="宋体" w:hAnsi="Courier New" w:eastAsia="宋体" w:cs="Times New Roman"/>
          <w:szCs w:val="24"/>
        </w:rPr>
      </w:pPr>
    </w:p>
    <w:p>
      <w:pPr>
        <w:spacing w:line="560" w:lineRule="exact"/>
        <w:ind w:left="5120" w:leftChars="1600" w:firstLine="640" w:firstLineChars="200"/>
        <w:rPr>
          <w:rFonts w:asciiTheme="minorHAnsi" w:hAnsiTheme="minorHAnsi"/>
          <w:szCs w:val="22"/>
        </w:rPr>
      </w:pPr>
    </w:p>
    <w:p>
      <w:pPr>
        <w:snapToGrid w:val="0"/>
        <w:spacing w:line="560" w:lineRule="exact"/>
        <w:ind w:firstLine="640" w:firstLineChars="200"/>
        <w:rPr>
          <w:rFonts w:asciiTheme="minorHAnsi" w:hAnsiTheme="minorHAnsi"/>
          <w:szCs w:val="22"/>
        </w:rPr>
      </w:pPr>
    </w:p>
    <w:p>
      <w:pPr>
        <w:widowControl/>
        <w:spacing w:line="240" w:lineRule="auto"/>
        <w:jc w:val="left"/>
        <w:rPr>
          <w:rFonts w:eastAsia="黑体" w:asciiTheme="minorHAnsi" w:hAnsiTheme="minorHAnsi"/>
          <w:kern w:val="44"/>
          <w:szCs w:val="44"/>
        </w:rPr>
      </w:pPr>
      <w:r>
        <w:rPr>
          <w:rFonts w:hint="eastAsia" w:eastAsia="黑体" w:asciiTheme="minorHAnsi" w:hAnsiTheme="minorHAnsi"/>
          <w:kern w:val="44"/>
          <w:szCs w:val="44"/>
        </w:rPr>
        <w:br w:type="page"/>
      </w:r>
    </w:p>
    <w:p>
      <w:pPr>
        <w:keepNext/>
        <w:keepLines/>
        <w:snapToGrid w:val="0"/>
        <w:spacing w:line="560" w:lineRule="exact"/>
        <w:outlineLvl w:val="0"/>
        <w:rPr>
          <w:rFonts w:cs="Times New Roman" w:asciiTheme="minorHAnsi" w:hAnsiTheme="minorHAnsi"/>
          <w:bCs/>
          <w:kern w:val="44"/>
          <w:szCs w:val="44"/>
        </w:rPr>
      </w:pPr>
      <w:r>
        <w:rPr>
          <w:rFonts w:hint="eastAsia" w:eastAsia="黑体" w:asciiTheme="minorHAnsi" w:hAnsiTheme="minorHAnsi"/>
          <w:kern w:val="44"/>
          <w:szCs w:val="44"/>
        </w:rPr>
        <w:t>备注：</w:t>
      </w:r>
    </w:p>
    <w:p>
      <w:pPr>
        <w:numPr>
          <w:ilvl w:val="255"/>
          <w:numId w:val="0"/>
        </w:numPr>
        <w:spacing w:line="560" w:lineRule="exact"/>
        <w:ind w:firstLine="640" w:firstLineChars="200"/>
        <w:rPr>
          <w:rFonts w:cs="Times New Roman" w:asciiTheme="minorHAnsi" w:hAnsiTheme="minorHAnsi"/>
          <w:szCs w:val="22"/>
        </w:rPr>
      </w:pPr>
      <w:r>
        <w:rPr>
          <w:rFonts w:ascii="Times New Roman" w:hAnsi="Times New Roman" w:cs="Times New Roman"/>
          <w:szCs w:val="32"/>
        </w:rPr>
        <w:t>1. 建设单位营业执照及法定代表人身份证复印件</w:t>
      </w:r>
      <w:r>
        <w:rPr>
          <w:rFonts w:hint="eastAsia" w:ascii="Times New Roman" w:hAnsi="Times New Roman" w:cs="Times New Roman"/>
          <w:szCs w:val="32"/>
        </w:rPr>
        <w:t>。</w:t>
      </w:r>
    </w:p>
    <w:p>
      <w:pPr>
        <w:numPr>
          <w:ilvl w:val="255"/>
          <w:numId w:val="0"/>
        </w:numPr>
        <w:spacing w:line="560" w:lineRule="exact"/>
        <w:ind w:firstLine="640" w:firstLineChars="200"/>
        <w:rPr>
          <w:rFonts w:cs="Times New Roman" w:asciiTheme="minorHAnsi" w:hAnsiTheme="minorHAnsi"/>
          <w:szCs w:val="22"/>
        </w:rPr>
      </w:pPr>
      <w:r>
        <w:rPr>
          <w:rFonts w:ascii="Times New Roman" w:hAnsi="Times New Roman" w:cs="Times New Roman"/>
          <w:szCs w:val="32"/>
        </w:rPr>
        <w:t>2. 《不动产权证书》等权属证明材料，其中申请单位与产权人不一致的，还应提交与产权人之间的有效租赁协议或产权转让协议等有效证明，租赁协议租期需超过认定为保障性租赁住房项目期限；涉及委托实施改建的，提交房屋产权人委托实施改建的授权委托书；涉及抵押权、地役权登记的，提交相关权利人同意改建租赁住房的书面意见</w:t>
      </w:r>
      <w:r>
        <w:rPr>
          <w:rFonts w:hint="eastAsia" w:ascii="Times New Roman" w:hAnsi="Times New Roman" w:cs="Times New Roman"/>
          <w:szCs w:val="32"/>
        </w:rPr>
        <w:t>。</w:t>
      </w:r>
    </w:p>
    <w:p>
      <w:pPr>
        <w:widowControl/>
        <w:shd w:val="clear" w:color="auto" w:fill="FFFFFF"/>
        <w:spacing w:line="560" w:lineRule="exact"/>
        <w:ind w:firstLine="640" w:firstLineChars="200"/>
        <w:rPr>
          <w:rFonts w:cs="Times New Roman" w:asciiTheme="minorHAnsi" w:hAnsiTheme="minorHAnsi"/>
          <w:szCs w:val="22"/>
        </w:rPr>
      </w:pPr>
      <w:r>
        <w:rPr>
          <w:rFonts w:ascii="Times New Roman" w:hAnsi="Times New Roman" w:cs="Times New Roman"/>
          <w:szCs w:val="32"/>
        </w:rPr>
        <w:t>3.改建</w:t>
      </w:r>
      <w:r>
        <w:rPr>
          <w:rFonts w:hint="eastAsia" w:ascii="Times New Roman" w:hAnsi="Times New Roman" w:cs="Times New Roman"/>
          <w:szCs w:val="32"/>
        </w:rPr>
        <w:t>项目资料</w:t>
      </w:r>
      <w:r>
        <w:rPr>
          <w:rFonts w:ascii="Times New Roman" w:hAnsi="Times New Roman" w:cs="Times New Roman"/>
          <w:szCs w:val="32"/>
        </w:rPr>
        <w:t>，</w:t>
      </w:r>
      <w:r>
        <w:rPr>
          <w:rFonts w:hint="eastAsia" w:ascii="Times New Roman" w:hAnsi="Times New Roman" w:cs="Times New Roman"/>
          <w:szCs w:val="32"/>
        </w:rPr>
        <w:t>包括运营期限、运营主体情况、项目规模（项目规模原则上不少于30套或建筑面积不少于1500平方米）、户型比例、租赁管理方案等内容。</w:t>
      </w:r>
    </w:p>
    <w:p>
      <w:pPr>
        <w:overflowPunct w:val="0"/>
        <w:snapToGrid w:val="0"/>
        <w:spacing w:line="560" w:lineRule="exact"/>
        <w:ind w:firstLine="640" w:firstLineChars="200"/>
        <w:rPr>
          <w:rFonts w:cs="Times New Roman" w:asciiTheme="minorHAnsi" w:hAnsiTheme="minorHAnsi"/>
          <w:szCs w:val="22"/>
        </w:rPr>
      </w:pPr>
      <w:r>
        <w:rPr>
          <w:rFonts w:ascii="Times New Roman" w:hAnsi="Times New Roman" w:cs="Times New Roman"/>
          <w:szCs w:val="32"/>
        </w:rPr>
        <w:t>4. 房屋安全鉴定报告</w:t>
      </w:r>
      <w:r>
        <w:rPr>
          <w:rFonts w:hint="eastAsia" w:ascii="Times New Roman" w:hAnsi="Times New Roman" w:cs="Times New Roman"/>
          <w:szCs w:val="32"/>
        </w:rPr>
        <w:t>。</w:t>
      </w:r>
    </w:p>
    <w:p>
      <w:pPr>
        <w:snapToGrid w:val="0"/>
        <w:spacing w:line="560" w:lineRule="exact"/>
        <w:ind w:firstLine="640" w:firstLineChars="200"/>
        <w:rPr>
          <w:rFonts w:cs="Times New Roman" w:asciiTheme="minorHAnsi" w:hAnsiTheme="minorHAnsi"/>
          <w:szCs w:val="22"/>
        </w:rPr>
      </w:pPr>
      <w:r>
        <w:rPr>
          <w:rFonts w:ascii="Times New Roman" w:hAnsi="Times New Roman" w:cs="Times New Roman"/>
          <w:szCs w:val="32"/>
        </w:rPr>
        <w:t>5. 利用存量厂房、仓储用房改建的项目，应提供原用途的说明材料，涉及污染物的生产使用及存储的需提供相关情况说明</w:t>
      </w:r>
      <w:r>
        <w:rPr>
          <w:rFonts w:hint="eastAsia" w:ascii="Times New Roman" w:hAnsi="Times New Roman" w:cs="Times New Roman"/>
          <w:szCs w:val="32"/>
        </w:rPr>
        <w:t>。</w:t>
      </w:r>
    </w:p>
    <w:p>
      <w:pPr>
        <w:snapToGrid w:val="0"/>
        <w:spacing w:line="560" w:lineRule="exact"/>
        <w:ind w:firstLine="640" w:firstLineChars="200"/>
        <w:rPr>
          <w:rFonts w:cs="Times New Roman" w:asciiTheme="minorHAnsi" w:hAnsiTheme="minorHAnsi"/>
          <w:szCs w:val="22"/>
        </w:rPr>
      </w:pPr>
      <w:r>
        <w:rPr>
          <w:rFonts w:ascii="Times New Roman" w:hAnsi="Times New Roman" w:cs="Times New Roman"/>
          <w:szCs w:val="32"/>
        </w:rPr>
        <w:t>6. 竣工联合验收意见书</w:t>
      </w:r>
      <w:r>
        <w:rPr>
          <w:rFonts w:hint="eastAsia" w:ascii="Times New Roman" w:hAnsi="Times New Roman" w:cs="Times New Roman"/>
          <w:szCs w:val="32"/>
        </w:rPr>
        <w:t>。</w:t>
      </w:r>
    </w:p>
    <w:p>
      <w:pPr>
        <w:snapToGrid w:val="0"/>
        <w:spacing w:line="560" w:lineRule="exact"/>
        <w:ind w:firstLine="640" w:firstLineChars="200"/>
      </w:pPr>
      <w:r>
        <w:rPr>
          <w:rFonts w:ascii="Times New Roman" w:hAnsi="Times New Roman" w:cs="Times New Roman"/>
          <w:szCs w:val="32"/>
        </w:rPr>
        <w:t>7. 其他相关材料。</w:t>
      </w:r>
    </w:p>
    <w:sectPr>
      <w:headerReference r:id="rId3" w:type="default"/>
      <w:footerReference r:id="rId4"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jc w:val="center"/>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jc w:val="right"/>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F34C2"/>
    <w:rsid w:val="7A7F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2" w:lineRule="exact"/>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Times New Roman"/>
      <w:szCs w:val="24"/>
    </w:rPr>
  </w:style>
  <w:style w:type="paragraph" w:styleId="3">
    <w:name w:val="index 9"/>
    <w:basedOn w:val="1"/>
    <w:next w:val="1"/>
    <w:qFormat/>
    <w:uiPriority w:val="99"/>
    <w:pPr>
      <w:ind w:left="3360"/>
    </w:pPr>
    <w:rPr>
      <w:rFonts w:cs="等线"/>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Plain Text1"/>
    <w:basedOn w:val="1"/>
    <w:next w:val="1"/>
    <w:qFormat/>
    <w:uiPriority w:val="0"/>
    <w:rPr>
      <w:rFonts w:ascii="宋体" w:hAnsi="宋体" w:cs="Courier New"/>
      <w:szCs w:val="21"/>
    </w:rPr>
  </w:style>
  <w:style w:type="paragraph" w:customStyle="1" w:styleId="10">
    <w:name w:val="BodyText"/>
    <w:basedOn w:val="1"/>
    <w:qFormat/>
    <w:uiPriority w:val="0"/>
    <w:pPr>
      <w:spacing w:line="400" w:lineRule="exact"/>
      <w:jc w:val="center"/>
      <w:textAlignment w:val="baseline"/>
    </w:pPr>
    <w:rPr>
      <w:rFonts w:ascii="Calibri" w:hAnsi="Calibri" w:eastAsia="宋体" w:cs="Times New Roman"/>
      <w:sz w:val="24"/>
      <w:szCs w:val="32"/>
    </w:rPr>
  </w:style>
  <w:style w:type="paragraph" w:styleId="11">
    <w:name w:val="List Paragraph"/>
    <w:unhideWhenUsed/>
    <w:qFormat/>
    <w:uiPriority w:val="34"/>
    <w:pPr>
      <w:widowControl w:val="0"/>
      <w:spacing w:line="592" w:lineRule="exact"/>
      <w:ind w:firstLine="420" w:firstLineChars="200"/>
      <w:jc w:val="both"/>
    </w:pPr>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2022-12-23T08:24:00Z</dcterms:created>
  <dc:creator>xiongan</dc:creator>
  <cp:lastModifiedBy>xiongan</cp:lastModifiedBy>
  <dcterms:modified xsi:type="dcterms:W3CDTF">2022-12-23T08:27:09Z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