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安新县人力资源和社会保障局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关于选聘社区综合管理员辅助性岗位公告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为认真贯彻习近平总书记关于就业创业的重要指示精神，按照河北雄安新区管理委员会公共服务局《关于做好开发专项岗位和辅助性岗位的通知》和《雄安新区关于做好在居民区设置卫生服务点增强疫情防控“哨点”作用的实施方案》等文件精神，结合我县实际，拟选聘一批重点人群和就业困难人员从事辅助性岗位，现将有关事宜公告如下：</w:t>
      </w:r>
    </w:p>
    <w:p>
      <w:pPr>
        <w:pStyle w:val="2"/>
        <w:autoSpaceDE w:val="0"/>
        <w:autoSpaceDN w:val="0"/>
        <w:spacing w:before="0" w:after="0" w:line="473" w:lineRule="exact"/>
        <w:ind w:right="0"/>
        <w:jc w:val="left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一、招聘岗位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社区综合管理员辅助性岗位60个。</w:t>
      </w:r>
    </w:p>
    <w:p>
      <w:pPr>
        <w:pStyle w:val="2"/>
        <w:autoSpaceDE w:val="0"/>
        <w:autoSpaceDN w:val="0"/>
        <w:spacing w:before="0" w:after="0" w:line="473" w:lineRule="exact"/>
        <w:ind w:right="0"/>
        <w:jc w:val="left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二、招聘范围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具有安新县户籍，失业或求职的下列人员：①脱贫劳动力（原建档立卡贫困劳动力）；②无法通过市场途径实现就业的完全失地农民（征迁群众）；③复转退役军人；④传统产业外迁转移和转型升级企业转岗再就业人员；⑤下岗失业人员；⑥就业困难的高校毕业生;⑦残疾人;⑧被征迁失业劳动力。脱贫劳动力、征迁群众、退役军人以及具有医学知识的 以上求职者优先聘用。</w:t>
      </w:r>
    </w:p>
    <w:p>
      <w:pPr>
        <w:pStyle w:val="2"/>
        <w:autoSpaceDE w:val="0"/>
        <w:autoSpaceDN w:val="0"/>
        <w:spacing w:before="0" w:after="0" w:line="473" w:lineRule="exact"/>
        <w:ind w:right="0"/>
        <w:jc w:val="left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三、招聘条件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招聘条件和岗位职责详情请见《安新县辅助性岗位设置表》（附件 1）。</w:t>
      </w:r>
    </w:p>
    <w:p>
      <w:pPr>
        <w:pStyle w:val="2"/>
        <w:autoSpaceDE w:val="0"/>
        <w:autoSpaceDN w:val="0"/>
        <w:spacing w:before="0" w:after="0" w:line="473" w:lineRule="exact"/>
        <w:ind w:right="0"/>
        <w:jc w:val="left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四、招聘程序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（一）报名方式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携带身份证、户口本、脱贫劳动力证明、失地证明、退役军人证、残疾证、毕业证等证明人员身份的证件原件和复印件，到安新县就业服务局大厅报名，详见附件 1。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（二）面试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面试时间、地点另行通知。</w:t>
      </w:r>
    </w:p>
    <w:p>
      <w:pPr>
        <w:pStyle w:val="2"/>
        <w:autoSpaceDE w:val="0"/>
        <w:autoSpaceDN w:val="0"/>
        <w:spacing w:before="0" w:after="0" w:line="473" w:lineRule="exact"/>
        <w:ind w:right="0"/>
        <w:jc w:val="left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五、管理与待遇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聘用期限暂定为半年，如遇特殊情况再行调整，被聘用人员与社工办签订岗位聘用协议，岗位补贴按1600 元/每月)执行，并交纳意外伤害险。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报名录取时间：1月 11日—1月 15 日（上午 9：00— 12:00，下午：2：00—5:30）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联系电话：0312-5321986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联系人：曹文宇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ind w:firstLine="1280" w:firstLineChars="4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梦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附件：1、《安新县辅助性岗位设置表》</w:t>
      </w:r>
    </w:p>
    <w:p>
      <w:pPr>
        <w:keepNext w:val="0"/>
        <w:keepLines w:val="0"/>
        <w:widowControl/>
        <w:suppressLineNumbers w:val="0"/>
        <w:ind w:firstLine="960" w:firstLineChars="3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2、《安新县辅助性岗位报名表》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2022年 1月 10日</w:t>
      </w:r>
    </w:p>
    <w:tbl>
      <w:tblPr>
        <w:tblStyle w:val="3"/>
        <w:tblW w:w="1395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05"/>
        <w:gridCol w:w="1620"/>
        <w:gridCol w:w="1350"/>
        <w:gridCol w:w="4320"/>
        <w:gridCol w:w="394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安新县辅助性岗位设置表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小区综合管理员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就业局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1、拥护中国共产党，遵纪守法，爱岗敬业，诚实守信；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2、身体健康，具备从事社区综合管理员岗位要求的身体条件；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3、年龄18--50周岁（男同志），18--45周岁（女同志）；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4、无违法犯罪记录;                   5、无注册营业执照或在与其它单位有固定用人关系。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做好疫情防控工作，完成分包社区居民的疫情防控数据统计上报、落实防控措施等工作。（包含疫苗接种信息统计、接种督促、组织核酸检测、疫情期间人员管控等）。2、做好疫情防控值班值守工作，根据工作需要服从社区统一部署，定点定岗做好疫情防控值守。3、完成各类数据统计，按照不同要求做好辖区内分包居民各类数据摸排统计上报工作。4、做好政策宣传工作，及时将上级各部门下发的宣传资料传达到分包居民当中，保障各项宣传工作要求落实到位。5、做好分包居民意见建议收集反馈工作。6、遵守社区工作纪律，积极主动完成所辖社区交办的其他各项工作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W w:w="879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215"/>
        <w:gridCol w:w="1860"/>
        <w:gridCol w:w="1786"/>
        <w:gridCol w:w="764"/>
        <w:gridCol w:w="139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安新县辅助性岗位报名表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毕业学校及院（系）专业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学历 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7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¨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脱贫劳动力（</w:t>
            </w:r>
            <w:r>
              <w:rPr>
                <w:rStyle w:val="7"/>
                <w:lang w:val="en-US" w:eastAsia="zh-CN" w:bidi="ar"/>
              </w:rPr>
              <w:t>建档立卡贫困劳动力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）  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¨</w:t>
            </w:r>
            <w:r>
              <w:rPr>
                <w:rStyle w:val="7"/>
                <w:lang w:val="en-US" w:eastAsia="zh-CN" w:bidi="ar"/>
              </w:rPr>
              <w:t>征迁群众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¨</w:t>
            </w:r>
            <w:r>
              <w:rPr>
                <w:rStyle w:val="7"/>
                <w:lang w:val="en-US" w:eastAsia="zh-CN" w:bidi="ar"/>
              </w:rPr>
              <w:t>复转退役军人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¨</w:t>
            </w:r>
            <w:r>
              <w:rPr>
                <w:rStyle w:val="7"/>
                <w:lang w:val="en-US" w:eastAsia="zh-CN" w:bidi="ar"/>
              </w:rPr>
              <w:t>下岗失业人员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¨</w:t>
            </w:r>
            <w:r>
              <w:rPr>
                <w:rStyle w:val="7"/>
                <w:lang w:val="en-US" w:eastAsia="zh-CN" w:bidi="ar"/>
              </w:rPr>
              <w:t>就业困难的高校毕业生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¨</w:t>
            </w:r>
            <w:r>
              <w:rPr>
                <w:rStyle w:val="7"/>
                <w:lang w:val="en-US" w:eastAsia="zh-CN" w:bidi="ar"/>
              </w:rPr>
              <w:t>残疾人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6"/>
                <w:rFonts w:eastAsia="宋体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被征迁失业劳动力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传统产业外迁转移和转型升级企业转岗再就业人员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t>个 人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</w:t>
            </w:r>
            <w:r>
              <w:rPr>
                <w:rStyle w:val="7"/>
                <w:lang w:val="en-US" w:eastAsia="zh-CN" w:bidi="ar"/>
              </w:rPr>
              <w:t>简 历</w:t>
            </w:r>
          </w:p>
        </w:tc>
        <w:tc>
          <w:tcPr>
            <w:tcW w:w="7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8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本人承诺：填报内容和提供的证件完全真实，如有不实，本人愿意承担由此产生的一切后果和相关责任。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申请人签字：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2022年    月 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备注：人员安置按照就地就近原则进行岗位配置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13C0F"/>
    <w:rsid w:val="00C42EDE"/>
    <w:rsid w:val="027A2C72"/>
    <w:rsid w:val="0C313AF8"/>
    <w:rsid w:val="118E2F70"/>
    <w:rsid w:val="1C65018C"/>
    <w:rsid w:val="1EB04F93"/>
    <w:rsid w:val="1F4152CF"/>
    <w:rsid w:val="22C20F62"/>
    <w:rsid w:val="26603243"/>
    <w:rsid w:val="289E1FF8"/>
    <w:rsid w:val="28AA6720"/>
    <w:rsid w:val="30664B3F"/>
    <w:rsid w:val="33556FC8"/>
    <w:rsid w:val="38084FA6"/>
    <w:rsid w:val="3B093C5A"/>
    <w:rsid w:val="3DFB10E1"/>
    <w:rsid w:val="4C684FD7"/>
    <w:rsid w:val="4CBB12FE"/>
    <w:rsid w:val="4DAF5C5E"/>
    <w:rsid w:val="5E3253EA"/>
    <w:rsid w:val="649639CA"/>
    <w:rsid w:val="64BB0485"/>
    <w:rsid w:val="6C5E7364"/>
    <w:rsid w:val="771D32DD"/>
    <w:rsid w:val="79B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441" w:lineRule="exact"/>
      <w:ind w:left="760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spacing w:line="345" w:lineRule="exact"/>
      <w:ind w:right="158"/>
      <w:jc w:val="right"/>
    </w:pPr>
    <w:rPr>
      <w:rFonts w:ascii="宋体" w:hAnsi="宋体" w:eastAsia="宋体" w:cs="宋体"/>
      <w:lang w:val="zh-CN" w:eastAsia="zh-CN" w:bidi="zh-CN"/>
    </w:rPr>
  </w:style>
  <w:style w:type="character" w:customStyle="1" w:styleId="6">
    <w:name w:val="font41"/>
    <w:basedOn w:val="4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21"/>
    <w:basedOn w:val="4"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2021-09-07T02:50:00Z</dcterms:created>
  <dc:creator>小马哥</dc:creator>
  <cp:lastModifiedBy>小马哥</cp:lastModifiedBy>
  <cp:lastPrinted>2022-01-10T08:52:00Z</cp:lastPrinted>
  <dcterms:modified xsi:type="dcterms:W3CDTF">2022-01-10T09:16:26Z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3CCC173D282049C3AF525071F435B11A</vt:lpwstr>
  </property>
</Properties>
</file>