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8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雄安新区未来城市公共服务研究院</w:t>
      </w:r>
    </w:p>
    <w:p>
      <w:pPr>
        <w:widowControl/>
        <w:shd w:val="clear" w:color="auto" w:fill="FFFFFF"/>
        <w:ind w:firstLine="48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出纳岗位说明及招聘要求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337" w:tblpY="298"/>
        <w:tblOverlap w:val="never"/>
        <w:tblW w:w="58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8"/>
        <w:gridCol w:w="2739"/>
        <w:gridCol w:w="933"/>
        <w:gridCol w:w="3714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工作概述：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400" w:lineRule="exact"/>
              <w:ind w:firstLine="315" w:firstLineChars="15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GB"/>
              </w:rPr>
              <w:t>负责现金收支、银行存款、票据结算、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GB" w:eastAsia="zh-CN"/>
              </w:rPr>
              <w:t>社保及税款的缴纳工作；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登记现金及银行存款日记账；编制资金日报表；每日核对库存现金及银行存款余额，做到日清月结；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GB" w:eastAsia="zh-CN"/>
              </w:rPr>
              <w:t>同时参与研究院部分项目和课题的筹备、组织和实施。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before="40" w:after="40"/>
              <w:ind w:firstLine="105" w:firstLineChars="5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556" w:type="pct"/>
            <w:tcBorders>
              <w:top w:val="single" w:color="auto" w:sz="4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时间分配</w:t>
            </w:r>
          </w:p>
        </w:tc>
        <w:tc>
          <w:tcPr>
            <w:tcW w:w="3778" w:type="pct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主要职责描述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left="2" w:leftChars="-10" w:hanging="23" w:hangingChars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业绩衡量标准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556" w:type="pct"/>
            <w:vMerge w:val="restart"/>
            <w:tcBorders>
              <w:top w:val="single" w:color="auto" w:sz="4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70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%</w:t>
            </w:r>
          </w:p>
        </w:tc>
        <w:tc>
          <w:tcPr>
            <w:tcW w:w="3778" w:type="pct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pacing w:before="40" w:after="40" w:line="400" w:lineRule="exact"/>
              <w:ind w:firstLine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按照规定办理资金收付业务，保管库存现金。</w:t>
            </w:r>
          </w:p>
        </w:tc>
        <w:tc>
          <w:tcPr>
            <w:tcW w:w="6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left="2" w:leftChars="-10" w:hanging="23" w:hangingChars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556" w:type="pct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778" w:type="pct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pacing w:before="40" w:after="40" w:line="400" w:lineRule="exact"/>
              <w:ind w:firstLine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登记现金和银行存款日记账，并及时进行核对，做到日清月结。</w:t>
            </w:r>
          </w:p>
        </w:tc>
        <w:tc>
          <w:tcPr>
            <w:tcW w:w="665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left="2" w:leftChars="-10" w:hanging="23" w:hangingChars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0" w:hRule="atLeast"/>
        </w:trPr>
        <w:tc>
          <w:tcPr>
            <w:tcW w:w="556" w:type="pct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778" w:type="pct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根据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研究院管理和项目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需要，编制各种资金流动报表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5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left="2" w:leftChars="-10" w:hanging="23" w:hangingChars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0" w:hRule="atLeast"/>
        </w:trPr>
        <w:tc>
          <w:tcPr>
            <w:tcW w:w="556" w:type="pct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778" w:type="pct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pacing w:before="40" w:after="40" w:line="400" w:lineRule="exact"/>
              <w:ind w:firstLine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负责空白支票的保管工作。</w:t>
            </w:r>
          </w:p>
        </w:tc>
        <w:tc>
          <w:tcPr>
            <w:tcW w:w="665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left="2" w:leftChars="-10" w:hanging="23" w:hangingChars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0" w:hRule="atLeast"/>
        </w:trPr>
        <w:tc>
          <w:tcPr>
            <w:tcW w:w="556" w:type="pct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778" w:type="pct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pacing w:before="40" w:after="40" w:line="400" w:lineRule="exact"/>
              <w:ind w:firstLine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管理银行账户，负责银行账户的开立、年检、注销工作。</w:t>
            </w:r>
          </w:p>
        </w:tc>
        <w:tc>
          <w:tcPr>
            <w:tcW w:w="665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left="2" w:leftChars="-10" w:hanging="23" w:hangingChars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</w:trPr>
        <w:tc>
          <w:tcPr>
            <w:tcW w:w="556" w:type="pct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778" w:type="pct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配合会计人员做好每月的报税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、社保缴纳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和工资的发放工作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5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left="2" w:leftChars="-10" w:hanging="23" w:hangingChars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</w:trPr>
        <w:tc>
          <w:tcPr>
            <w:tcW w:w="556" w:type="pct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778" w:type="pct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及时对当月票据进行整理、装订、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归档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</w:tc>
        <w:tc>
          <w:tcPr>
            <w:tcW w:w="665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left="2" w:leftChars="-10" w:hanging="23" w:hangingChars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</w:trPr>
        <w:tc>
          <w:tcPr>
            <w:tcW w:w="556" w:type="pct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778" w:type="pct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领导交办的其他工作。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left="2" w:leftChars="-10" w:hanging="23" w:hangingChars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</w:trPr>
        <w:tc>
          <w:tcPr>
            <w:tcW w:w="556" w:type="pct"/>
            <w:tcBorders>
              <w:top w:val="single" w:color="auto" w:sz="4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%</w:t>
            </w:r>
          </w:p>
        </w:tc>
        <w:tc>
          <w:tcPr>
            <w:tcW w:w="3778" w:type="pct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参与研究院部分课题和项目的筹备、组织和实施。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left="2" w:leftChars="-10" w:hanging="23" w:hangingChars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" w:hRule="atLeast"/>
        </w:trPr>
        <w:tc>
          <w:tcPr>
            <w:tcW w:w="556" w:type="pc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外部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协调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44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left="2" w:leftChars="-10" w:hanging="23" w:hangingChars="11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税务局、银行、财政局、社保局、保险公司、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合作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、公服局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9" w:hRule="atLeast"/>
        </w:trPr>
        <w:tc>
          <w:tcPr>
            <w:tcW w:w="556" w:type="pc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招聘条件</w:t>
            </w:r>
          </w:p>
        </w:tc>
        <w:tc>
          <w:tcPr>
            <w:tcW w:w="44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759"/>
              </w:tabs>
              <w:adjustRightInd w:val="0"/>
              <w:snapToGrid w:val="0"/>
              <w:ind w:left="2" w:leftChars="-10" w:hanging="23" w:hangingChars="11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1.年龄22-35岁，女性，大专以上学历，2年以上出纳岗位工作经历；</w:t>
            </w:r>
          </w:p>
          <w:p>
            <w:pPr>
              <w:tabs>
                <w:tab w:val="left" w:pos="759"/>
              </w:tabs>
              <w:adjustRightInd w:val="0"/>
              <w:snapToGrid w:val="0"/>
              <w:ind w:left="2" w:leftChars="-10" w:hanging="23" w:hangingChars="11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2.能熟练使用ECXELL和操作专业的财务软件（用友/金蝶）；</w:t>
            </w:r>
          </w:p>
          <w:p>
            <w:pPr>
              <w:tabs>
                <w:tab w:val="left" w:pos="759"/>
              </w:tabs>
              <w:adjustRightInd w:val="0"/>
              <w:snapToGrid w:val="0"/>
              <w:ind w:left="2" w:leftChars="-10" w:hanging="23" w:hangingChars="11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3.熟悉财务流程和出纳岗位的工作流程；</w:t>
            </w:r>
          </w:p>
          <w:p>
            <w:pPr>
              <w:tabs>
                <w:tab w:val="left" w:pos="759"/>
              </w:tabs>
              <w:adjustRightInd w:val="0"/>
              <w:snapToGrid w:val="0"/>
              <w:ind w:left="2" w:leftChars="-10" w:hanging="23" w:hangingChars="11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4.具有良好的沟通与协调能力。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0" w:hRule="atLeast"/>
        </w:trPr>
        <w:tc>
          <w:tcPr>
            <w:tcW w:w="556" w:type="pc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薪酬待遇</w:t>
            </w:r>
          </w:p>
        </w:tc>
        <w:tc>
          <w:tcPr>
            <w:tcW w:w="44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759"/>
              </w:tabs>
              <w:adjustRightInd w:val="0"/>
              <w:snapToGrid w:val="0"/>
              <w:ind w:left="2" w:leftChars="-10" w:hanging="23" w:hangingChars="11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1.8小时工作制，双休；         2.享受食宿补贴；</w:t>
            </w:r>
          </w:p>
          <w:p>
            <w:pPr>
              <w:tabs>
                <w:tab w:val="left" w:pos="759"/>
              </w:tabs>
              <w:adjustRightInd w:val="0"/>
              <w:snapToGrid w:val="0"/>
              <w:ind w:left="2" w:leftChars="-10" w:hanging="23" w:hangingChars="11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3.税前底薪6000元/月起；      4.正式录用统一办理五险一金；</w:t>
            </w:r>
          </w:p>
          <w:p>
            <w:pPr>
              <w:tabs>
                <w:tab w:val="left" w:pos="759"/>
              </w:tabs>
              <w:adjustRightInd w:val="0"/>
              <w:snapToGrid w:val="0"/>
              <w:ind w:left="2" w:leftChars="-10" w:hanging="23" w:hangingChars="11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5.试用期一个月；              6.用工性质：院内全职，签订《劳动合同书》。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</w:trPr>
        <w:tc>
          <w:tcPr>
            <w:tcW w:w="556" w:type="pct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招聘部门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综合办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759"/>
              </w:tabs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用人部门</w:t>
            </w:r>
          </w:p>
          <w:p>
            <w:pPr>
              <w:tabs>
                <w:tab w:val="left" w:pos="759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财务部</w:t>
            </w:r>
          </w:p>
        </w:tc>
        <w:tc>
          <w:tcPr>
            <w:tcW w:w="25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759"/>
              </w:tabs>
              <w:adjustRightInd w:val="0"/>
              <w:snapToGrid w:val="0"/>
              <w:ind w:left="2" w:leftChars="-10" w:hanging="23" w:hangingChars="11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宋体" w:hAnsi="宋体" w:eastAsia="宋体" w:cs="宋体"/>
          <w:b w:val="0"/>
          <w:bCs w:val="0"/>
          <w:color w:val="auto"/>
          <w:spacing w:val="8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C6"/>
    <w:rsid w:val="00240CC9"/>
    <w:rsid w:val="00910CD6"/>
    <w:rsid w:val="00BA5E9D"/>
    <w:rsid w:val="00C476AF"/>
    <w:rsid w:val="00CD5BC6"/>
    <w:rsid w:val="0894724C"/>
    <w:rsid w:val="0B6C3D24"/>
    <w:rsid w:val="1D7B2840"/>
    <w:rsid w:val="2A8B0BD2"/>
    <w:rsid w:val="352B46F4"/>
    <w:rsid w:val="399A1E48"/>
    <w:rsid w:val="3F677818"/>
    <w:rsid w:val="40177D4C"/>
    <w:rsid w:val="46A2058E"/>
    <w:rsid w:val="4995511B"/>
    <w:rsid w:val="4D4D1254"/>
    <w:rsid w:val="500368F2"/>
    <w:rsid w:val="500826EA"/>
    <w:rsid w:val="53236C38"/>
    <w:rsid w:val="56DC20EA"/>
    <w:rsid w:val="5C9C4265"/>
    <w:rsid w:val="658C72FF"/>
    <w:rsid w:val="72442376"/>
    <w:rsid w:val="7DA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</Words>
  <Characters>912</Characters>
  <Lines>7</Lines>
  <Paragraphs>2</Paragraphs>
  <TotalTime>3</TotalTime>
  <ScaleCrop>false</ScaleCrop>
  <LinksUpToDate>false</LinksUpToDate>
  <CharactersWithSpaces>1069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2021-10-14T09:23:00Z</dcterms:created>
  <dc:creator>Wang Rego</dc:creator>
  <cp:lastModifiedBy>123456</cp:lastModifiedBy>
  <dcterms:modified xsi:type="dcterms:W3CDTF">2021-12-08T07:31:43Z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410710ADEE6144969488830DD701B915</vt:lpwstr>
  </property>
</Properties>
</file>