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left"/>
        <w:rPr>
          <w:rFonts w:ascii="黑体" w:hAnsi="黑体" w:eastAsia="黑体" w:cs="黑体"/>
          <w:kern w:val="0"/>
          <w:sz w:val="32"/>
          <w:szCs w:val="32"/>
        </w:rPr>
      </w:pPr>
      <w:r>
        <w:rPr>
          <w:rFonts w:hint="eastAsia" w:ascii="黑体" w:hAnsi="黑体" w:eastAsia="黑体" w:cs="黑体"/>
          <w:kern w:val="0"/>
          <w:sz w:val="32"/>
          <w:szCs w:val="32"/>
        </w:rPr>
        <w:t>附件2</w:t>
      </w:r>
    </w:p>
    <w:p>
      <w:pPr>
        <w:spacing w:line="530" w:lineRule="exact"/>
        <w:jc w:val="left"/>
        <w:rPr>
          <w:rFonts w:ascii="黑体" w:hAnsi="黑体" w:eastAsia="黑体" w:cs="黑体"/>
          <w:kern w:val="0"/>
          <w:sz w:val="32"/>
          <w:szCs w:val="32"/>
        </w:rPr>
      </w:pPr>
    </w:p>
    <w:p>
      <w:pPr>
        <w:spacing w:line="530" w:lineRule="exact"/>
        <w:jc w:val="center"/>
        <w:rPr>
          <w:rFonts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网络司法拍卖辅助机构承诺书</w:t>
      </w:r>
    </w:p>
    <w:p>
      <w:pPr>
        <w:spacing w:line="530" w:lineRule="exact"/>
        <w:rPr>
          <w:rFonts w:ascii="仿宋" w:hAnsi="仿宋" w:eastAsia="仿宋" w:cs="仿宋"/>
          <w:kern w:val="0"/>
          <w:sz w:val="32"/>
          <w:szCs w:val="32"/>
        </w:rPr>
      </w:pP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本机构自愿申请从事河北雄安新区两级法院网络司法拍卖辅助工作，并作出以下承诺：</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一、严格按照执行法院指令开展工作；</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二、严格服从执行法院拍卖进度安排及监督管理；</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三、不将网拍辅助事务转包、分包或者变相转包、分包给他人；</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四、不使用或者变相使用拍卖财产；</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五、不参与或者变相参与相关竞买活动；</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六、不得拒绝执行法院要求其委派具备网拍辅助事务能力的工作人员到拍卖物现场驻点的要求，并按照执行法院要求进行人员更换；</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七、不以执行法院或者执行人员名义对外从事活动；</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八、不利用辅助工作便利与他人串通或利益交换或者从事与网拍辅助事务无关的任何行为；</w:t>
      </w:r>
    </w:p>
    <w:p>
      <w:pP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九、严格遵守相关法律、司法解释以及执行工作管理规定，恪守职业道德和执业纪律。</w:t>
      </w:r>
    </w:p>
    <w:p>
      <w:pPr>
        <w:spacing w:line="530" w:lineRule="exact"/>
        <w:rPr>
          <w:rFonts w:ascii="仿宋" w:hAnsi="仿宋" w:eastAsia="仿宋" w:cs="仿宋"/>
          <w:kern w:val="0"/>
          <w:sz w:val="32"/>
          <w:szCs w:val="32"/>
        </w:rPr>
      </w:pPr>
    </w:p>
    <w:p>
      <w:pPr>
        <w:spacing w:line="530" w:lineRule="exact"/>
        <w:ind w:firstLine="4480" w:firstLineChars="1400"/>
        <w:rPr>
          <w:rFonts w:ascii="仿宋" w:hAnsi="仿宋" w:eastAsia="仿宋" w:cs="仿宋"/>
          <w:kern w:val="0"/>
          <w:sz w:val="32"/>
          <w:szCs w:val="32"/>
        </w:rPr>
      </w:pPr>
      <w:r>
        <w:rPr>
          <w:rFonts w:hint="eastAsia" w:ascii="仿宋" w:hAnsi="仿宋" w:eastAsia="仿宋" w:cs="仿宋"/>
          <w:kern w:val="0"/>
          <w:sz w:val="32"/>
          <w:szCs w:val="32"/>
        </w:rPr>
        <w:t>承诺人：（公司签章）</w:t>
      </w:r>
    </w:p>
    <w:p>
      <w:pPr>
        <w:spacing w:line="530" w:lineRule="exact"/>
        <w:rPr>
          <w:rFonts w:ascii="仿宋" w:hAnsi="仿宋" w:eastAsia="仿宋" w:cs="仿宋"/>
          <w:kern w:val="0"/>
          <w:sz w:val="32"/>
          <w:szCs w:val="32"/>
        </w:rPr>
      </w:pPr>
    </w:p>
    <w:p>
      <w:pPr>
        <w:spacing w:line="530" w:lineRule="exact"/>
        <w:ind w:firstLine="4480" w:firstLineChars="1400"/>
        <w:rPr>
          <w:rFonts w:ascii="仿宋" w:hAnsi="仿宋" w:eastAsia="仿宋" w:cs="仿宋"/>
          <w:kern w:val="0"/>
          <w:sz w:val="32"/>
          <w:szCs w:val="32"/>
        </w:rPr>
      </w:pPr>
      <w:r>
        <w:rPr>
          <w:rFonts w:hint="eastAsia" w:ascii="仿宋" w:hAnsi="仿宋" w:eastAsia="仿宋" w:cs="仿宋"/>
          <w:kern w:val="0"/>
          <w:sz w:val="32"/>
          <w:szCs w:val="32"/>
        </w:rPr>
        <w:t>法定代表人：</w:t>
      </w:r>
    </w:p>
    <w:p>
      <w:pPr>
        <w:spacing w:line="530" w:lineRule="exact"/>
        <w:rPr>
          <w:rFonts w:ascii="仿宋" w:hAnsi="仿宋" w:eastAsia="仿宋" w:cs="仿宋"/>
          <w:kern w:val="0"/>
          <w:sz w:val="32"/>
          <w:szCs w:val="32"/>
        </w:rPr>
      </w:pPr>
    </w:p>
    <w:p>
      <w:pPr>
        <w:ind w:firstLine="6720" w:firstLineChars="2100"/>
        <w:rPr>
          <w:rFonts w:ascii="华文中宋" w:hAnsi="华文中宋" w:eastAsia="华文中宋" w:cs="华文中宋"/>
          <w:sz w:val="44"/>
          <w:szCs w:val="44"/>
        </w:rPr>
      </w:pP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MT">
    <w:altName w:val="方正舒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37357"/>
    <w:rsid w:val="000A74D7"/>
    <w:rsid w:val="000D3AED"/>
    <w:rsid w:val="002A0DA8"/>
    <w:rsid w:val="006706DF"/>
    <w:rsid w:val="00935FCC"/>
    <w:rsid w:val="00A23891"/>
    <w:rsid w:val="00CE0399"/>
    <w:rsid w:val="00D3638A"/>
    <w:rsid w:val="00E102E3"/>
    <w:rsid w:val="00E105E3"/>
    <w:rsid w:val="00E37934"/>
    <w:rsid w:val="00E833AD"/>
    <w:rsid w:val="0428420F"/>
    <w:rsid w:val="077E2715"/>
    <w:rsid w:val="08805224"/>
    <w:rsid w:val="0A275D65"/>
    <w:rsid w:val="0FF1111B"/>
    <w:rsid w:val="101352BD"/>
    <w:rsid w:val="135124B7"/>
    <w:rsid w:val="148C2D97"/>
    <w:rsid w:val="14A37357"/>
    <w:rsid w:val="17EF7287"/>
    <w:rsid w:val="21550123"/>
    <w:rsid w:val="2B9505B7"/>
    <w:rsid w:val="2FA717F9"/>
    <w:rsid w:val="30CE0739"/>
    <w:rsid w:val="431D2219"/>
    <w:rsid w:val="43AF47E5"/>
    <w:rsid w:val="48541580"/>
    <w:rsid w:val="495C2800"/>
    <w:rsid w:val="4DF03D0F"/>
    <w:rsid w:val="57320BC7"/>
    <w:rsid w:val="615E0D2B"/>
    <w:rsid w:val="6882791A"/>
    <w:rsid w:val="6DBC065A"/>
    <w:rsid w:val="6EB21ED0"/>
    <w:rsid w:val="74FE41A3"/>
    <w:rsid w:val="7CD23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8">
    <w:name w:val="Plain Text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843</Words>
  <Characters>4811</Characters>
  <Lines>40</Lines>
  <Paragraphs>11</Paragraphs>
  <TotalTime>18</TotalTime>
  <ScaleCrop>false</ScaleCrop>
  <LinksUpToDate>false</LinksUpToDate>
  <CharactersWithSpaces>5643</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2021-11-07T00:32:00Z</dcterms:created>
  <dc:creator>Administrator</dc:creator>
  <cp:lastModifiedBy>Administrator</cp:lastModifiedBy>
  <cp:lastPrinted>2021-11-09T09:02:00Z</cp:lastPrinted>
  <dcterms:modified xsi:type="dcterms:W3CDTF">2021-11-11T01:46:00Z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