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姓名：李旭永</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性别：男</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民族：汉族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政治面貌：中共党员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工作单位：河北雄安新区管理委员会公共服务局</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全部职务：公共服务局干部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参选表彰事项：</w:t>
      </w:r>
      <w:r>
        <w:rPr>
          <w:rFonts w:hint="eastAsia" w:ascii="仿宋_GB2312" w:hAnsi="仿宋_GB2312" w:eastAsia="仿宋_GB2312" w:cs="仿宋_GB2312"/>
          <w:kern w:val="0"/>
          <w:sz w:val="32"/>
          <w:szCs w:val="32"/>
        </w:rPr>
        <w:t>先进个人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主要事迹：见附件</w:t>
      </w:r>
      <w:bookmarkStart w:id="0" w:name="_GoBack"/>
      <w:bookmarkEnd w:id="0"/>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所获荣誉：无</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李旭永同志主要事迹简介</w:t>
      </w:r>
    </w:p>
    <w:p>
      <w:pPr>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sz w:val="32"/>
          <w:szCs w:val="32"/>
          <w:lang w:val="en-US" w:eastAsia="zh-CN"/>
        </w:rPr>
        <w:t>李旭永同志，</w:t>
      </w:r>
      <w:r>
        <w:rPr>
          <w:rFonts w:hint="eastAsia" w:ascii="仿宋_GB2312" w:hAnsi="仿宋" w:eastAsia="仿宋_GB2312" w:cs="仿宋"/>
          <w:sz w:val="32"/>
          <w:szCs w:val="32"/>
          <w:lang w:val="en-US" w:eastAsia="zh-CN"/>
        </w:rPr>
        <w:t>中共党员，雄安新区公共服务局干部，2018年1月被招聘到新区公共服务局工作。入职以来表现出很强的责任心和使命感，服从组织安排、主动团结同志工作，体现出较高的个人综合素质和工作执行力，具有较强的服务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一、积极谋划新区体育发展规划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联合新区规划建设局、改革发展局，做好新区</w:t>
      </w:r>
      <w:r>
        <w:rPr>
          <w:rFonts w:hint="default" w:ascii="仿宋" w:hAnsi="仿宋" w:eastAsia="仿宋" w:cs="Times New Roman"/>
          <w:kern w:val="2"/>
          <w:sz w:val="32"/>
          <w:szCs w:val="32"/>
          <w:lang w:val="en-US" w:eastAsia="zh-CN" w:bidi="ar-SA"/>
        </w:rPr>
        <w:t>起步区体育专项规划研究和新区全域基本公共服务体系</w:t>
      </w:r>
      <w:r>
        <w:rPr>
          <w:rFonts w:hint="eastAsia" w:ascii="仿宋" w:hAnsi="仿宋" w:eastAsia="仿宋" w:cs="Times New Roman"/>
          <w:kern w:val="2"/>
          <w:sz w:val="32"/>
          <w:szCs w:val="32"/>
          <w:lang w:val="en-US" w:eastAsia="zh-CN" w:bidi="ar-SA"/>
        </w:rPr>
        <w:t>等</w:t>
      </w:r>
      <w:r>
        <w:rPr>
          <w:rFonts w:hint="default" w:ascii="仿宋" w:hAnsi="仿宋" w:eastAsia="仿宋" w:cs="Times New Roman"/>
          <w:kern w:val="2"/>
          <w:sz w:val="32"/>
          <w:szCs w:val="32"/>
          <w:lang w:val="en-US" w:eastAsia="zh-CN" w:bidi="ar-SA"/>
        </w:rPr>
        <w:t>专项规划</w:t>
      </w:r>
      <w:r>
        <w:rPr>
          <w:rFonts w:hint="eastAsia" w:ascii="仿宋_GB2312" w:hAnsi="仿宋" w:eastAsia="仿宋_GB2312" w:cs="仿宋"/>
          <w:sz w:val="32"/>
          <w:szCs w:val="32"/>
          <w:lang w:val="en-US" w:eastAsia="zh-CN"/>
        </w:rPr>
        <w:t>和实施方案</w:t>
      </w:r>
      <w:r>
        <w:rPr>
          <w:rFonts w:hint="eastAsia" w:ascii="仿宋" w:hAnsi="仿宋" w:eastAsia="仿宋" w:cs="Times New Roman"/>
          <w:kern w:val="2"/>
          <w:sz w:val="32"/>
          <w:szCs w:val="32"/>
          <w:lang w:val="en-US" w:eastAsia="zh-CN" w:bidi="ar-SA"/>
        </w:rPr>
        <w:t>的编制工作。对新区新建片区综合运动馆、体育场馆前期可研和规划设计，结合公共服务局工作职能、片区体育发展实际提出不少切实可行的参考意见。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积极推动社会群体运动发展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1.积极推动雄安品牌赛事发展，连续参与组织了2018、2019、20</w:t>
      </w:r>
      <w:r>
        <w:rPr>
          <w:rFonts w:hint="eastAsia" w:ascii="仿宋_GB2312" w:hAnsi="Times New Roman" w:eastAsia="仿宋_GB2312" w:cs="Times New Roman"/>
          <w:kern w:val="2"/>
          <w:sz w:val="32"/>
          <w:szCs w:val="32"/>
          <w:lang w:val="en-US" w:eastAsia="zh-CN" w:bidi="ar-SA"/>
        </w:rPr>
        <w:t>20年三届雄安马拉松的赛事开展工作，三年累计参加人数超过2.5万人，“雄马”赛事使全民健身的理念在新区不断深入人心。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 w:eastAsia="仿宋_GB2312" w:cs="仿宋"/>
          <w:sz w:val="32"/>
          <w:szCs w:val="32"/>
          <w:lang w:val="en-US" w:eastAsia="zh-CN"/>
        </w:rPr>
        <w:t>2.从2018年至2020年</w:t>
      </w:r>
      <w:r>
        <w:rPr>
          <w:rFonts w:hint="eastAsia" w:ascii="仿宋_GB2312" w:hAnsi="仿宋_GB2312" w:eastAsia="仿宋_GB2312" w:cs="仿宋_GB2312"/>
          <w:kern w:val="1"/>
          <w:sz w:val="32"/>
          <w:szCs w:val="32"/>
          <w:lang w:val="en-US" w:eastAsia="zh-CN"/>
        </w:rPr>
        <w:t>共组织44场体育赛事，参与群众达5万人次。其中，</w:t>
      </w:r>
      <w:r>
        <w:rPr>
          <w:rFonts w:hint="eastAsia" w:ascii="仿宋_GB2312" w:hAnsi="仿宋_GB2312" w:eastAsia="仿宋_GB2312" w:cs="仿宋_GB2312"/>
          <w:color w:val="auto"/>
          <w:kern w:val="1"/>
          <w:sz w:val="32"/>
          <w:szCs w:val="32"/>
          <w:lang w:val="en-US" w:eastAsia="zh-CN"/>
        </w:rPr>
        <w:t>国际三人篮球挑战赛（雄安站）使</w:t>
      </w:r>
      <w:r>
        <w:rPr>
          <w:rFonts w:hint="eastAsia" w:ascii="仿宋_GB2312" w:hAnsi="仿宋_GB2312" w:eastAsia="仿宋_GB2312" w:cs="仿宋_GB2312"/>
          <w:sz w:val="32"/>
          <w:szCs w:val="32"/>
        </w:rPr>
        <w:t>来自世界各地的男子球队在赛场上展现了国际高水平的篮球技术和水准</w:t>
      </w:r>
      <w:r>
        <w:rPr>
          <w:rFonts w:hint="eastAsia" w:ascii="仿宋_GB2312" w:hAnsi="仿宋_GB2312" w:eastAsia="仿宋_GB2312" w:cs="仿宋_GB2312"/>
          <w:sz w:val="32"/>
          <w:szCs w:val="32"/>
          <w:lang w:eastAsia="zh-CN"/>
        </w:rPr>
        <w:t>，</w:t>
      </w:r>
      <w:r>
        <w:rPr>
          <w:rFonts w:hint="eastAsia" w:ascii="仿宋_GB2312" w:hAnsi="Times New Roman" w:eastAsia="仿宋_GB2312" w:cs="Times New Roman"/>
          <w:kern w:val="2"/>
          <w:sz w:val="32"/>
          <w:szCs w:val="32"/>
          <w:lang w:val="en-US" w:eastAsia="zh-CN" w:bidi="ar-SA"/>
        </w:rPr>
        <w:t>为雄安人民带来了一场场精彩的篮球盛宴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全民健身·雄安新区</w:t>
      </w:r>
      <w:r>
        <w:rPr>
          <w:rFonts w:hint="eastAsia" w:ascii="仿宋_GB2312" w:hAnsi="仿宋_GB2312" w:eastAsia="仿宋_GB2312" w:cs="仿宋_GB2312"/>
          <w:color w:val="auto"/>
          <w:sz w:val="32"/>
          <w:szCs w:val="32"/>
          <w:lang w:val="en-US" w:eastAsia="zh-CN"/>
        </w:rPr>
        <w:t>环白洋淀国际自行车赛暨“大美燕赵”河北省第四届“全民健身、绿色骑行”自行车系列赛（雄安站）展现了雄安白洋淀的大美风光；开展</w:t>
      </w:r>
      <w:r>
        <w:rPr>
          <w:rFonts w:hint="eastAsia" w:ascii="仿宋_GB2312" w:hAnsi="仿宋_GB2312" w:eastAsia="仿宋_GB2312" w:cs="仿宋_GB2312"/>
          <w:color w:val="auto"/>
          <w:kern w:val="2"/>
          <w:sz w:val="32"/>
          <w:szCs w:val="32"/>
          <w:lang w:val="en-US" w:eastAsia="zh-CN" w:bidi="ar-SA"/>
        </w:rPr>
        <w:t>雄安全民健步走活动、广场舞大赛、武术套路比赛、新区冰雪运动会等品牌赛事，有力地向外界展示了雄安形象，传递了雄安声音，见证了雄安力量。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 w:eastAsia="仿宋_GB2312" w:cs="仿宋"/>
          <w:sz w:val="32"/>
          <w:szCs w:val="32"/>
          <w:lang w:val="en-US" w:eastAsia="zh-CN"/>
        </w:rPr>
      </w:pPr>
      <w:r>
        <w:rPr>
          <w:rFonts w:hint="eastAsia" w:ascii="仿宋_GB2312" w:hAnsi="Times New Roman" w:eastAsia="仿宋_GB2312" w:cs="Times New Roman"/>
          <w:kern w:val="2"/>
          <w:sz w:val="32"/>
          <w:szCs w:val="32"/>
          <w:lang w:val="en-US" w:eastAsia="zh-CN" w:bidi="ar-SA"/>
        </w:rPr>
        <w:t>3.2020年为推进雄安新区全民健身，增强体育健身意识，形成崇尚健身、参与健身、追求健康文明生活方式的优良环境和氛围，于9月至12月重点举办了以“全民健身、健康雄安”为主题的体育运动季系列活动，推出11项面向大众的群体赛事活动，</w:t>
      </w:r>
      <w:r>
        <w:rPr>
          <w:rFonts w:hint="eastAsia" w:ascii="仿宋_GB2312" w:hAnsi="仿宋" w:eastAsia="仿宋_GB2312" w:cs="仿宋"/>
          <w:sz w:val="32"/>
          <w:szCs w:val="32"/>
          <w:lang w:val="en-US" w:eastAsia="zh-CN"/>
        </w:rPr>
        <w:t>参与人群涉及全区企事业单位、学校学生、广大群众。以上活动的开展，培养了老百姓的健身兴趣，提高了身体素质，丰富了群众业余生活，在推动京津冀协同发展、引进赛事资源等方面起到了积极作用。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三、推动新区校园体育蓬勃发展</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1.加大统筹省级、新区体育发展资金，重点支持新区三县中小学校开展阳光体育、特色体育社团活动，增强新区中小学生体育锻炼意识，形成崇尚健身、参与锻炼、追求健康的生活习惯。</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组织参与了雄安新区体育运动季暨首届雄安新区中小学生运动会，邀请国家体育总局、河北省体育局等领导出席开幕式。新区三县共约3000名中小学生参加活动。运动会的举办，让学生在体育锻炼中享受乐趣、增强体质、健全人格、锤炼意志，成为德智体美劳全面发展的社会主义建设者和接班人。</w:t>
      </w:r>
    </w:p>
    <w:p>
      <w:pPr>
        <w:pStyle w:val="3"/>
        <w:ind w:left="0" w:leftChars="0" w:firstLine="0" w:firstLineChars="0"/>
        <w:rPr>
          <w:rFonts w:hint="default"/>
          <w:lang w:val="en-US" w:eastAsia="zh-CN"/>
        </w:rPr>
      </w:pPr>
      <w:r>
        <w:rPr>
          <w:rFonts w:hint="eastAsia" w:ascii="仿宋_GB2312" w:hAnsi="Times New Roman" w:eastAsia="仿宋_GB2312" w:cs="Times New Roman"/>
          <w:kern w:val="2"/>
          <w:sz w:val="32"/>
          <w:szCs w:val="32"/>
          <w:lang w:val="en-US" w:eastAsia="zh-CN" w:bidi="ar-SA"/>
        </w:rPr>
        <w:t xml:space="preserve"> </w:t>
      </w:r>
      <w:r>
        <w:rPr>
          <w:rFonts w:hint="eastAsia" w:ascii="黑体" w:hAnsi="黑体" w:eastAsia="黑体" w:cs="黑体"/>
          <w:kern w:val="2"/>
          <w:sz w:val="32"/>
          <w:szCs w:val="32"/>
          <w:lang w:val="en-US" w:eastAsia="zh-CN" w:bidi="ar-SA"/>
        </w:rPr>
        <w:t xml:space="preserve">   四、推动新区体育机构的设立和发展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1.组织牵头筹备成立了河北雄安新区体育总会，2019年12月10日圆满召开了雄安体总成立大会。雄安体总成立后在业务主管单位雄安新区公共服务局的领导下，积极开展各项工作，推动新区体育事业全面发展。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lang w:val="en-US" w:eastAsia="zh-CN"/>
        </w:rPr>
      </w:pPr>
      <w:r>
        <w:rPr>
          <w:rFonts w:hint="eastAsia" w:ascii="仿宋_GB2312" w:hAnsi="仿宋" w:eastAsia="仿宋_GB2312" w:cs="仿宋"/>
          <w:sz w:val="32"/>
          <w:szCs w:val="32"/>
          <w:lang w:val="en-US" w:eastAsia="zh-CN"/>
        </w:rPr>
        <w:t>2.广泛联系体育产业部门和体育工作者，推动新区体育协会全面发展，目前雄安新区冰雪协会、射击射箭协会已经成立，篮球协会、游泳协会、围棋协会等体育类协会正在筹建中。</w:t>
      </w:r>
    </w:p>
    <w:p>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 w:eastAsia="仿宋_GB2312" w:cs="仿宋"/>
          <w:sz w:val="32"/>
          <w:szCs w:val="32"/>
          <w:lang w:val="en-US" w:eastAsia="zh-CN"/>
        </w:rPr>
        <w:t>在下一步的工作中，我将继续注重“内强素质，外树形象”，以强烈的事业心和高度的责任感投身到新区的群众体育发展中，着重提高人民群众对体育的满意度，使雄安新区体育事业蓬勃健康发展。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E7918"/>
    <w:multiLevelType w:val="singleLevel"/>
    <w:tmpl w:val="849E79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A4B4D"/>
    <w:rsid w:val="4AFD73E3"/>
    <w:rsid w:val="558C5E2B"/>
    <w:rsid w:val="64D41AFF"/>
    <w:rsid w:val="74174F9D"/>
    <w:rsid w:val="74A77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cs="Courier New"/>
    </w:rPr>
  </w:style>
  <w:style w:type="paragraph" w:styleId="3">
    <w:name w:val="index 9"/>
    <w:basedOn w:val="1"/>
    <w:next w:val="1"/>
    <w:qFormat/>
    <w:uiPriority w:val="0"/>
    <w:pPr>
      <w:ind w:left="3360"/>
    </w:pPr>
    <w:rPr>
      <w:rFonts w:ascii="Calibri" w:hAnsi="Calibri" w:cs="等线"/>
      <w:szCs w:val="21"/>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2021-06-15T08:37:00Z</dcterms:created>
  <dc:creator>PC-03</dc:creator>
  <cp:lastModifiedBy>JIA</cp:lastModifiedBy>
  <dcterms:modified xsi:type="dcterms:W3CDTF">2021-06-15T14:21:55Z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4C8E897C2774445F874112F70820DA9A</vt:lpwstr>
  </property>
</Properties>
</file>