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napToGrid w:val="0"/>
        <w:spacing w:before="0" w:beforeAutospacing="0" w:after="0" w:afterAutospacing="0" w:line="600" w:lineRule="exact"/>
        <w:ind w:firstLine="640" w:firstLineChars="200"/>
        <w:jc w:val="both"/>
        <w:textAlignment w:val="baseline"/>
        <w:rPr>
          <w:rFonts w:hint="default" w:ascii="仿宋_GB2312" w:hAnsi="仿宋" w:eastAsia="仿宋_GB2312" w:cs="仿宋"/>
          <w:sz w:val="32"/>
          <w:szCs w:val="32"/>
          <w:lang w:val="en-US" w:eastAsia="zh-CN"/>
        </w:rPr>
      </w:pPr>
      <w:r>
        <w:rPr>
          <w:rFonts w:hint="eastAsia" w:ascii="仿宋_GB2312" w:hAnsi="仿宋" w:eastAsia="仿宋_GB2312" w:cs="仿宋"/>
          <w:sz w:val="32"/>
          <w:szCs w:val="32"/>
        </w:rPr>
        <w:t>名称</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lang w:val="en-US" w:eastAsia="zh-CN"/>
        </w:rPr>
        <w:t>雄县教育局</w:t>
      </w:r>
    </w:p>
    <w:p>
      <w:pPr>
        <w:widowControl w:val="0"/>
        <w:snapToGrid w:val="0"/>
        <w:spacing w:before="0" w:beforeAutospacing="0" w:after="0" w:afterAutospacing="0" w:line="600" w:lineRule="exact"/>
        <w:ind w:firstLine="640" w:firstLineChars="200"/>
        <w:jc w:val="both"/>
        <w:textAlignment w:val="baseline"/>
        <w:rPr>
          <w:rFonts w:hint="default" w:ascii="仿宋_GB2312" w:hAnsi="仿宋" w:eastAsia="仿宋_GB2312" w:cs="仿宋"/>
          <w:sz w:val="32"/>
          <w:szCs w:val="32"/>
          <w:lang w:val="en-US" w:eastAsia="zh-CN"/>
        </w:rPr>
      </w:pPr>
      <w:r>
        <w:rPr>
          <w:rFonts w:hint="eastAsia" w:ascii="仿宋_GB2312" w:hAnsi="仿宋" w:eastAsia="仿宋_GB2312" w:cs="仿宋"/>
          <w:sz w:val="32"/>
          <w:szCs w:val="32"/>
        </w:rPr>
        <w:t>性质</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lang w:val="en-US" w:eastAsia="zh-CN"/>
        </w:rPr>
        <w:t>机关</w:t>
      </w:r>
    </w:p>
    <w:p>
      <w:pPr>
        <w:widowControl w:val="0"/>
        <w:snapToGrid w:val="0"/>
        <w:spacing w:before="0" w:beforeAutospacing="0" w:after="0" w:afterAutospacing="0" w:line="600" w:lineRule="exact"/>
        <w:ind w:firstLine="640" w:firstLineChars="200"/>
        <w:jc w:val="both"/>
        <w:textAlignment w:val="baseline"/>
        <w:rPr>
          <w:rFonts w:hint="default" w:ascii="仿宋_GB2312" w:hAnsi="仿宋" w:eastAsia="仿宋_GB2312" w:cs="仿宋"/>
          <w:sz w:val="32"/>
          <w:szCs w:val="32"/>
          <w:lang w:val="en-US" w:eastAsia="zh-CN"/>
        </w:rPr>
      </w:pPr>
      <w:r>
        <w:rPr>
          <w:rFonts w:hint="eastAsia" w:ascii="仿宋_GB2312" w:hAnsi="仿宋" w:eastAsia="仿宋_GB2312" w:cs="仿宋"/>
          <w:sz w:val="32"/>
          <w:szCs w:val="32"/>
        </w:rPr>
        <w:t>参选表彰事项</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lang w:val="en-US" w:eastAsia="zh-CN"/>
        </w:rPr>
        <w:t>先进单位</w:t>
      </w:r>
    </w:p>
    <w:p>
      <w:pPr>
        <w:widowControl w:val="0"/>
        <w:snapToGrid w:val="0"/>
        <w:spacing w:before="0" w:beforeAutospacing="0" w:after="0" w:afterAutospacing="0" w:line="600" w:lineRule="exact"/>
        <w:ind w:firstLine="640" w:firstLineChars="200"/>
        <w:jc w:val="both"/>
        <w:textAlignment w:val="baseline"/>
        <w:rPr>
          <w:rFonts w:hint="default" w:ascii="仿宋_GB2312" w:hAnsi="仿宋" w:eastAsia="仿宋_GB2312" w:cs="仿宋"/>
          <w:sz w:val="32"/>
          <w:szCs w:val="32"/>
          <w:lang w:val="en-US" w:eastAsia="zh-CN"/>
        </w:rPr>
      </w:pPr>
      <w:r>
        <w:rPr>
          <w:rFonts w:hint="eastAsia" w:ascii="仿宋_GB2312" w:hAnsi="仿宋" w:eastAsia="仿宋_GB2312" w:cs="仿宋"/>
          <w:sz w:val="32"/>
          <w:szCs w:val="32"/>
        </w:rPr>
        <w:t>主要事迹</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lang w:val="en-US" w:eastAsia="zh-CN"/>
        </w:rPr>
        <w:t>见附件</w:t>
      </w:r>
    </w:p>
    <w:p>
      <w:pPr>
        <w:widowControl w:val="0"/>
        <w:snapToGrid w:val="0"/>
        <w:spacing w:before="0" w:beforeAutospacing="0" w:after="0" w:afterAutospacing="0" w:line="600" w:lineRule="exact"/>
        <w:ind w:firstLine="640" w:firstLineChars="200"/>
        <w:jc w:val="both"/>
        <w:textAlignment w:val="baseline"/>
        <w:rPr>
          <w:rFonts w:hint="default" w:ascii="Times New Roman" w:hAnsi="Times New Roman" w:eastAsia="仿宋_GB2312" w:cs="Times New Roman"/>
          <w:b/>
          <w:bCs/>
          <w:i w:val="0"/>
          <w:caps w:val="0"/>
          <w:spacing w:val="0"/>
          <w:w w:val="100"/>
          <w:kern w:val="2"/>
          <w:sz w:val="32"/>
          <w:szCs w:val="32"/>
          <w:lang w:val="en-US" w:eastAsia="zh-CN"/>
        </w:rPr>
      </w:pPr>
      <w:r>
        <w:rPr>
          <w:rFonts w:hint="eastAsia" w:ascii="仿宋_GB2312" w:hAnsi="仿宋" w:eastAsia="仿宋_GB2312" w:cs="仿宋"/>
          <w:sz w:val="32"/>
          <w:szCs w:val="32"/>
        </w:rPr>
        <w:t>所获荣誉</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lang w:val="en-US" w:eastAsia="zh-CN"/>
        </w:rPr>
        <w:t>无</w:t>
      </w:r>
    </w:p>
    <w:p>
      <w:pPr>
        <w:widowControl w:val="0"/>
        <w:snapToGrid w:val="0"/>
        <w:spacing w:before="0" w:beforeAutospacing="0" w:after="0" w:afterAutospacing="0" w:line="600" w:lineRule="exact"/>
        <w:ind w:firstLine="640" w:firstLineChars="200"/>
        <w:jc w:val="both"/>
        <w:textAlignment w:val="baseline"/>
        <w:rPr>
          <w:rFonts w:ascii="Times New Roman" w:hAnsi="Times New Roman" w:eastAsia="宋体" w:cs="Times New Roman"/>
          <w:b w:val="0"/>
          <w:i w:val="0"/>
          <w:caps w:val="0"/>
          <w:spacing w:val="0"/>
          <w:w w:val="100"/>
          <w:kern w:val="2"/>
          <w:sz w:val="32"/>
          <w:szCs w:val="32"/>
        </w:rPr>
      </w:pPr>
      <w:r>
        <w:rPr>
          <w:rFonts w:ascii="Times New Roman" w:hAnsi="Times New Roman" w:eastAsia="宋体" w:cs="Times New Roman"/>
          <w:b w:val="0"/>
          <w:i w:val="0"/>
          <w:caps w:val="0"/>
          <w:spacing w:val="0"/>
          <w:w w:val="100"/>
          <w:kern w:val="2"/>
          <w:sz w:val="32"/>
          <w:szCs w:val="32"/>
        </w:rPr>
        <w:t xml:space="preserve">                              </w:t>
      </w:r>
    </w:p>
    <w:p>
      <w:pPr>
        <w:rPr>
          <w:rFonts w:hint="eastAsia" w:ascii="方正小标宋_GBK" w:hAnsi="方正小标宋_GBK" w:eastAsia="方正小标宋_GBK" w:cs="方正小标宋_GBK"/>
          <w:b w:val="0"/>
          <w:i w:val="0"/>
          <w:caps w:val="0"/>
          <w:spacing w:val="0"/>
          <w:w w:val="100"/>
          <w:kern w:val="2"/>
          <w:sz w:val="44"/>
          <w:szCs w:val="44"/>
          <w:lang w:val="en-US" w:eastAsia="zh-CN"/>
        </w:rPr>
      </w:pPr>
      <w:r>
        <w:rPr>
          <w:rFonts w:hint="eastAsia" w:ascii="方正小标宋_GBK" w:hAnsi="方正小标宋_GBK" w:eastAsia="方正小标宋_GBK" w:cs="方正小标宋_GBK"/>
          <w:b w:val="0"/>
          <w:i w:val="0"/>
          <w:caps w:val="0"/>
          <w:spacing w:val="0"/>
          <w:w w:val="100"/>
          <w:kern w:val="2"/>
          <w:sz w:val="44"/>
          <w:szCs w:val="44"/>
          <w:lang w:val="en-US" w:eastAsia="zh-CN"/>
        </w:rPr>
        <w:br w:type="page"/>
      </w:r>
    </w:p>
    <w:p>
      <w:pPr>
        <w:widowControl w:val="0"/>
        <w:snapToGrid w:val="0"/>
        <w:spacing w:before="0" w:beforeAutospacing="0" w:after="0" w:afterAutospacing="0" w:line="560" w:lineRule="exact"/>
        <w:jc w:val="center"/>
        <w:textAlignment w:val="baseline"/>
        <w:rPr>
          <w:rFonts w:hint="default" w:ascii="方正小标宋_GBK" w:hAnsi="方正小标宋_GBK" w:eastAsia="方正小标宋_GBK" w:cs="方正小标宋_GBK"/>
          <w:b w:val="0"/>
          <w:i w:val="0"/>
          <w:caps w:val="0"/>
          <w:spacing w:val="0"/>
          <w:w w:val="100"/>
          <w:kern w:val="2"/>
          <w:sz w:val="44"/>
          <w:szCs w:val="44"/>
          <w:lang w:val="en-US" w:eastAsia="zh-CN"/>
        </w:rPr>
      </w:pPr>
      <w:r>
        <w:rPr>
          <w:rFonts w:hint="eastAsia" w:ascii="方正小标宋_GBK" w:hAnsi="方正小标宋_GBK" w:eastAsia="方正小标宋_GBK" w:cs="方正小标宋_GBK"/>
          <w:b w:val="0"/>
          <w:i w:val="0"/>
          <w:caps w:val="0"/>
          <w:spacing w:val="0"/>
          <w:w w:val="100"/>
          <w:kern w:val="2"/>
          <w:sz w:val="44"/>
          <w:szCs w:val="44"/>
          <w:lang w:val="en-US" w:eastAsia="zh-CN"/>
        </w:rPr>
        <w:t>雄县教育局先进事迹汇报材料</w:t>
      </w:r>
    </w:p>
    <w:p>
      <w:pPr>
        <w:widowControl w:val="0"/>
        <w:snapToGrid w:val="0"/>
        <w:spacing w:before="0" w:beforeAutospacing="0" w:after="0" w:afterAutospacing="0" w:line="560" w:lineRule="exact"/>
        <w:ind w:firstLine="3200" w:firstLineChars="1000"/>
        <w:jc w:val="both"/>
        <w:textAlignment w:val="baseline"/>
        <w:rPr>
          <w:rFonts w:hint="eastAsia" w:ascii="仿宋" w:hAnsi="仿宋" w:eastAsia="仿宋" w:cs="仿宋_GB2312"/>
          <w:b w:val="0"/>
          <w:i w:val="0"/>
          <w:caps w:val="0"/>
          <w:spacing w:val="0"/>
          <w:w w:val="100"/>
          <w:kern w:val="2"/>
          <w:sz w:val="32"/>
          <w:szCs w:val="32"/>
          <w:lang w:val="en-US" w:eastAsia="zh-CN"/>
        </w:rPr>
      </w:pPr>
    </w:p>
    <w:p>
      <w:pPr>
        <w:widowControl w:val="0"/>
        <w:snapToGrid w:val="0"/>
        <w:spacing w:before="0" w:beforeAutospacing="0" w:after="0" w:afterAutospacing="0" w:line="560" w:lineRule="exact"/>
        <w:ind w:firstLine="640" w:firstLineChars="200"/>
        <w:jc w:val="both"/>
        <w:textAlignment w:val="baseline"/>
        <w:rPr>
          <w:rFonts w:hint="default" w:ascii="仿宋" w:hAnsi="仿宋" w:eastAsia="仿宋" w:cs="仿宋_GB2312"/>
          <w:b w:val="0"/>
          <w:i w:val="0"/>
          <w:caps w:val="0"/>
          <w:spacing w:val="0"/>
          <w:w w:val="100"/>
          <w:kern w:val="2"/>
          <w:sz w:val="32"/>
          <w:szCs w:val="32"/>
          <w:lang w:val="en-US" w:eastAsia="zh-CN"/>
        </w:rPr>
      </w:pPr>
      <w:r>
        <w:rPr>
          <w:rFonts w:hint="eastAsia" w:ascii="仿宋" w:hAnsi="仿宋" w:eastAsia="仿宋" w:cs="仿宋_GB2312"/>
          <w:b w:val="0"/>
          <w:i w:val="0"/>
          <w:caps w:val="0"/>
          <w:spacing w:val="0"/>
          <w:w w:val="100"/>
          <w:kern w:val="2"/>
          <w:sz w:val="32"/>
          <w:szCs w:val="32"/>
          <w:lang w:val="en-US" w:eastAsia="zh-CN"/>
        </w:rPr>
        <w:t>近年来，雄县教育局在县委、县政府的正确领导下，在雄安新区公共</w:t>
      </w:r>
      <w:r>
        <w:rPr>
          <w:rFonts w:hint="eastAsia" w:ascii="仿宋_GB2312" w:hAnsi="仿宋" w:eastAsia="仿宋_GB2312" w:cs="仿宋"/>
          <w:sz w:val="32"/>
          <w:szCs w:val="32"/>
        </w:rPr>
        <w:t>名称、性质、参选表彰事项、主要事迹，所获荣誉</w:t>
      </w:r>
      <w:r>
        <w:rPr>
          <w:rFonts w:hint="eastAsia" w:ascii="仿宋" w:hAnsi="仿宋" w:eastAsia="仿宋" w:cs="仿宋_GB2312"/>
          <w:b w:val="0"/>
          <w:i w:val="0"/>
          <w:caps w:val="0"/>
          <w:spacing w:val="0"/>
          <w:w w:val="100"/>
          <w:kern w:val="2"/>
          <w:sz w:val="32"/>
          <w:szCs w:val="32"/>
          <w:lang w:val="en-US" w:eastAsia="zh-CN"/>
        </w:rPr>
        <w:t>的关心支持下，深入贯彻落实党中央、国务院颁布实施的《全民健身条例》、《全民健身计划纲要》等方针政策要求，</w:t>
      </w:r>
      <w:r>
        <w:rPr>
          <w:rFonts w:hint="eastAsia" w:ascii="仿宋" w:hAnsi="仿宋" w:eastAsia="仿宋" w:cs="仿宋_GB2312"/>
          <w:b w:val="0"/>
          <w:i w:val="0"/>
          <w:caps w:val="0"/>
          <w:spacing w:val="0"/>
          <w:w w:val="100"/>
          <w:kern w:val="2"/>
          <w:sz w:val="32"/>
          <w:szCs w:val="32"/>
        </w:rPr>
        <w:t>按照国家建设体育强国纲要、省局</w:t>
      </w:r>
      <w:r>
        <w:rPr>
          <w:rFonts w:hint="eastAsia" w:ascii="仿宋" w:hAnsi="仿宋" w:eastAsia="仿宋" w:cs="仿宋_GB2312"/>
          <w:b w:val="0"/>
          <w:i w:val="0"/>
          <w:caps w:val="0"/>
          <w:spacing w:val="0"/>
          <w:w w:val="100"/>
          <w:kern w:val="2"/>
          <w:sz w:val="32"/>
          <w:szCs w:val="32"/>
          <w:lang w:eastAsia="zh-CN"/>
        </w:rPr>
        <w:t>“</w:t>
      </w:r>
      <w:r>
        <w:rPr>
          <w:rFonts w:hint="eastAsia" w:ascii="仿宋" w:hAnsi="仿宋" w:eastAsia="仿宋" w:cs="仿宋_GB2312"/>
          <w:b w:val="0"/>
          <w:i w:val="0"/>
          <w:caps w:val="0"/>
          <w:spacing w:val="0"/>
          <w:w w:val="100"/>
          <w:kern w:val="2"/>
          <w:sz w:val="32"/>
          <w:szCs w:val="32"/>
        </w:rPr>
        <w:t>12358”思路及雄安新区“五新”目标等要求，</w:t>
      </w:r>
      <w:r>
        <w:rPr>
          <w:rFonts w:hint="eastAsia" w:ascii="仿宋" w:hAnsi="仿宋" w:eastAsia="仿宋" w:cs="仿宋_GB2312"/>
          <w:b w:val="0"/>
          <w:i w:val="0"/>
          <w:caps w:val="0"/>
          <w:spacing w:val="0"/>
          <w:w w:val="100"/>
          <w:kern w:val="2"/>
          <w:sz w:val="32"/>
          <w:szCs w:val="32"/>
          <w:lang w:val="en-US" w:eastAsia="zh-CN"/>
        </w:rPr>
        <w:t>牢固树立“四个意识”，坚定“四个自信”，做到“两个维护”，政治上、思想上、行动上与以习近平同志为核心的党中央保持高度一致。以“全民健身活动”和“民间传统体育活动”为主题的群众体育蓬勃开展，各类群众性体育活动针对性强、参与广泛、效果显著，取得了突出成绩和显著进步，在推动全民健身发展、促进全民健身与全民健康深度融合方面做出了突出贡献，</w:t>
      </w:r>
      <w:r>
        <w:rPr>
          <w:rFonts w:hint="eastAsia" w:ascii="仿宋" w:hAnsi="仿宋" w:eastAsia="仿宋" w:cs="仿宋_GB2312"/>
          <w:b w:val="0"/>
          <w:i w:val="0"/>
          <w:caps w:val="0"/>
          <w:spacing w:val="0"/>
          <w:w w:val="100"/>
          <w:kern w:val="2"/>
          <w:sz w:val="32"/>
          <w:szCs w:val="32"/>
        </w:rPr>
        <w:t>经过我们努力，全县体育事业发展取得了明显成效。</w:t>
      </w:r>
      <w:r>
        <w:rPr>
          <w:rFonts w:hint="eastAsia" w:ascii="仿宋" w:hAnsi="仿宋" w:eastAsia="仿宋" w:cs="仿宋_GB2312"/>
          <w:b w:val="0"/>
          <w:i w:val="0"/>
          <w:caps w:val="0"/>
          <w:spacing w:val="0"/>
          <w:w w:val="100"/>
          <w:kern w:val="2"/>
          <w:sz w:val="32"/>
          <w:szCs w:val="32"/>
          <w:lang w:val="en-US" w:eastAsia="zh-CN"/>
        </w:rPr>
        <w:t>现就具体工作汇报如下：</w:t>
      </w:r>
    </w:p>
    <w:p>
      <w:pPr>
        <w:widowControl w:val="0"/>
        <w:snapToGrid w:val="0"/>
        <w:spacing w:before="0" w:beforeAutospacing="0" w:after="0" w:afterAutospacing="0" w:line="560" w:lineRule="exact"/>
        <w:ind w:firstLine="640" w:firstLineChars="200"/>
        <w:jc w:val="both"/>
        <w:textAlignment w:val="baseline"/>
        <w:rPr>
          <w:rFonts w:ascii="仿宋_GB2312" w:hAnsi="仿宋_GB2312" w:eastAsia="仿宋_GB2312" w:cs="仿宋_GB2312"/>
          <w:b w:val="0"/>
          <w:i w:val="0"/>
          <w:caps w:val="0"/>
          <w:spacing w:val="0"/>
          <w:w w:val="100"/>
          <w:kern w:val="2"/>
          <w:sz w:val="32"/>
          <w:szCs w:val="32"/>
        </w:rPr>
      </w:pPr>
      <w:r>
        <w:rPr>
          <w:rFonts w:hint="eastAsia" w:ascii="黑体" w:hAnsi="黑体" w:eastAsia="黑体" w:cs="黑体"/>
          <w:b w:val="0"/>
          <w:i w:val="0"/>
          <w:caps w:val="0"/>
          <w:spacing w:val="0"/>
          <w:w w:val="100"/>
          <w:kern w:val="2"/>
          <w:sz w:val="32"/>
          <w:szCs w:val="32"/>
        </w:rPr>
        <w:t>一、雄县体育事业发展现状</w:t>
      </w:r>
    </w:p>
    <w:p>
      <w:pPr>
        <w:widowControl w:val="0"/>
        <w:snapToGrid w:val="0"/>
        <w:spacing w:before="0" w:beforeAutospacing="0" w:after="0" w:afterAutospacing="0" w:line="560" w:lineRule="exact"/>
        <w:ind w:firstLine="640" w:firstLineChars="200"/>
        <w:jc w:val="both"/>
        <w:textAlignment w:val="baseline"/>
        <w:rPr>
          <w:rFonts w:ascii="仿宋" w:hAnsi="仿宋" w:eastAsia="仿宋" w:cs="仿宋_GB2312"/>
          <w:b w:val="0"/>
          <w:i w:val="0"/>
          <w:caps w:val="0"/>
          <w:spacing w:val="0"/>
          <w:w w:val="100"/>
          <w:kern w:val="2"/>
          <w:sz w:val="32"/>
          <w:szCs w:val="32"/>
        </w:rPr>
      </w:pPr>
      <w:r>
        <w:rPr>
          <w:rFonts w:hint="eastAsia" w:ascii="仿宋" w:hAnsi="仿宋" w:eastAsia="仿宋" w:cs="仿宋_GB2312"/>
          <w:b w:val="0"/>
          <w:i w:val="0"/>
          <w:caps w:val="0"/>
          <w:spacing w:val="0"/>
          <w:w w:val="100"/>
          <w:kern w:val="2"/>
          <w:sz w:val="32"/>
          <w:szCs w:val="32"/>
        </w:rPr>
        <w:t>雄县辖乡镇12个，人口49.9万。其中，中小学（幼儿园）教职工5555人，学生90105人。现有乡村、社区体育健身场地171个，覆盖率达100%；城区大型公共体育场地4个；协会17家，俱乐部、培训点38家。</w:t>
      </w:r>
    </w:p>
    <w:p>
      <w:pPr>
        <w:widowControl w:val="0"/>
        <w:snapToGrid w:val="0"/>
        <w:spacing w:before="0" w:beforeAutospacing="0" w:after="0" w:afterAutospacing="0" w:line="560" w:lineRule="exact"/>
        <w:ind w:firstLine="640" w:firstLineChars="200"/>
        <w:jc w:val="both"/>
        <w:textAlignment w:val="baseline"/>
        <w:rPr>
          <w:rFonts w:ascii="黑体" w:hAnsi="黑体" w:eastAsia="黑体" w:cs="楷体_GB2312"/>
          <w:b w:val="0"/>
          <w:bCs/>
          <w:i w:val="0"/>
          <w:caps w:val="0"/>
          <w:spacing w:val="0"/>
          <w:w w:val="100"/>
          <w:kern w:val="2"/>
          <w:sz w:val="32"/>
          <w:szCs w:val="32"/>
        </w:rPr>
      </w:pPr>
      <w:r>
        <w:rPr>
          <w:rFonts w:hint="eastAsia" w:ascii="黑体" w:hAnsi="黑体" w:eastAsia="黑体" w:cs="楷体_GB2312"/>
          <w:b w:val="0"/>
          <w:bCs/>
          <w:i w:val="0"/>
          <w:caps w:val="0"/>
          <w:spacing w:val="0"/>
          <w:w w:val="100"/>
          <w:kern w:val="2"/>
          <w:sz w:val="32"/>
          <w:szCs w:val="32"/>
        </w:rPr>
        <w:t>二、深化体教融合，促进健康发展</w:t>
      </w:r>
    </w:p>
    <w:p>
      <w:pPr>
        <w:widowControl w:val="0"/>
        <w:snapToGrid w:val="0"/>
        <w:spacing w:before="0" w:beforeAutospacing="0" w:after="0" w:afterAutospacing="0" w:line="560" w:lineRule="exact"/>
        <w:ind w:firstLine="640" w:firstLineChars="200"/>
        <w:jc w:val="both"/>
        <w:textAlignment w:val="baseline"/>
        <w:rPr>
          <w:rFonts w:hint="eastAsia" w:ascii="仿宋" w:hAnsi="仿宋" w:eastAsia="仿宋" w:cs="仿宋_GB2312"/>
          <w:b w:val="0"/>
          <w:i w:val="0"/>
          <w:caps w:val="0"/>
          <w:spacing w:val="0"/>
          <w:w w:val="100"/>
          <w:kern w:val="2"/>
          <w:sz w:val="32"/>
          <w:szCs w:val="32"/>
        </w:rPr>
      </w:pPr>
      <w:r>
        <w:rPr>
          <w:rFonts w:hint="eastAsia" w:ascii="仿宋" w:hAnsi="仿宋" w:eastAsia="仿宋" w:cs="仿宋_GB2312"/>
          <w:b w:val="0"/>
          <w:i w:val="0"/>
          <w:caps w:val="0"/>
          <w:spacing w:val="0"/>
          <w:w w:val="100"/>
          <w:kern w:val="2"/>
          <w:sz w:val="32"/>
          <w:szCs w:val="32"/>
        </w:rPr>
        <w:t>我县成立了以县委书记、县长为双组长的工作领导小组，制定了《雄县全民健身实施计划》，保障了全民健身事业健康有序发展。深化体教融合，雄县教育局率先设立体育办公室，将社会体育和学校体育职能全部合并到体育办，由原来2人扩充到8人，副局长专职负责，对全县群众性和校园体育工作进行统筹安排，为全县体育政策执行及活动的开展提供了强有力的保障。</w:t>
      </w:r>
    </w:p>
    <w:p>
      <w:pPr>
        <w:widowControl w:val="0"/>
        <w:snapToGrid w:val="0"/>
        <w:spacing w:before="0" w:beforeAutospacing="0" w:after="0" w:afterAutospacing="0" w:line="560" w:lineRule="exact"/>
        <w:ind w:firstLine="440" w:firstLineChars="200"/>
        <w:jc w:val="both"/>
        <w:textAlignment w:val="baseline"/>
        <w:rPr>
          <w:rFonts w:hint="eastAsia" w:ascii="仿宋" w:hAnsi="仿宋" w:eastAsia="仿宋" w:cs="仿宋_GB2312"/>
          <w:b w:val="0"/>
          <w:i w:val="0"/>
          <w:caps w:val="0"/>
          <w:spacing w:val="0"/>
          <w:w w:val="100"/>
          <w:kern w:val="2"/>
          <w:sz w:val="32"/>
          <w:szCs w:val="32"/>
        </w:rPr>
      </w:pPr>
      <w:r>
        <w:drawing>
          <wp:anchor distT="0" distB="0" distL="114300" distR="114300" simplePos="0" relativeHeight="251659264" behindDoc="1" locked="0" layoutInCell="1" allowOverlap="1">
            <wp:simplePos x="0" y="0"/>
            <wp:positionH relativeFrom="column">
              <wp:posOffset>-39370</wp:posOffset>
            </wp:positionH>
            <wp:positionV relativeFrom="paragraph">
              <wp:posOffset>130810</wp:posOffset>
            </wp:positionV>
            <wp:extent cx="5307965" cy="3241675"/>
            <wp:effectExtent l="160655" t="141605" r="170180" b="179070"/>
            <wp:wrapNone/>
            <wp:docPr id="1026" name="Picture 2" descr="C:\Users\ADMINI~1\AppData\Local\Temp\WeChat Files\3f8e1895e2b7d63b647bd665572d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I~1\AppData\Local\Temp\WeChat Files\3f8e1895e2b7d63b647bd665572da7f.jpg"/>
                    <pic:cNvPicPr>
                      <a:picLocks noChangeAspect="1" noChangeArrowheads="1"/>
                    </pic:cNvPicPr>
                  </pic:nvPicPr>
                  <pic:blipFill>
                    <a:blip r:embed="rId5" cstate="print"/>
                    <a:srcRect/>
                    <a:stretch>
                      <a:fillRect/>
                    </a:stretch>
                  </pic:blipFill>
                  <pic:spPr>
                    <a:xfrm>
                      <a:off x="0" y="0"/>
                      <a:ext cx="5307965" cy="3241675"/>
                    </a:xfrm>
                    <a:prstGeom prst="rect">
                      <a:avLst/>
                    </a:prstGeom>
                    <a:ln>
                      <a:noFill/>
                    </a:ln>
                    <a:effectLst>
                      <a:outerShdw blurRad="190500" algn="tl" rotWithShape="0">
                        <a:srgbClr val="000000">
                          <a:alpha val="70000"/>
                        </a:srgbClr>
                      </a:outerShdw>
                    </a:effectLst>
                  </pic:spPr>
                </pic:pic>
              </a:graphicData>
            </a:graphic>
          </wp:anchor>
        </w:drawing>
      </w:r>
    </w:p>
    <w:p>
      <w:pPr>
        <w:widowControl w:val="0"/>
        <w:snapToGrid w:val="0"/>
        <w:spacing w:before="0" w:beforeAutospacing="0" w:after="0" w:afterAutospacing="0" w:line="560" w:lineRule="exact"/>
        <w:ind w:firstLine="640" w:firstLineChars="200"/>
        <w:jc w:val="both"/>
        <w:textAlignment w:val="baseline"/>
        <w:rPr>
          <w:rFonts w:hint="eastAsia" w:ascii="仿宋" w:hAnsi="仿宋" w:eastAsia="仿宋" w:cs="仿宋_GB2312"/>
          <w:b w:val="0"/>
          <w:i w:val="0"/>
          <w:caps w:val="0"/>
          <w:spacing w:val="0"/>
          <w:w w:val="100"/>
          <w:kern w:val="2"/>
          <w:sz w:val="32"/>
          <w:szCs w:val="32"/>
        </w:rPr>
      </w:pPr>
    </w:p>
    <w:p>
      <w:pPr>
        <w:widowControl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p>
    <w:p>
      <w:pPr>
        <w:widowControl w:val="0"/>
        <w:snapToGrid w:val="0"/>
        <w:spacing w:before="0" w:beforeAutospacing="0" w:after="0" w:afterAutospacing="0" w:line="560" w:lineRule="exact"/>
        <w:ind w:firstLine="640" w:firstLineChars="200"/>
        <w:jc w:val="both"/>
        <w:textAlignment w:val="baseline"/>
        <w:rPr>
          <w:rFonts w:hint="eastAsia" w:ascii="仿宋" w:hAnsi="仿宋" w:eastAsia="仿宋" w:cs="仿宋_GB2312"/>
          <w:b w:val="0"/>
          <w:i w:val="0"/>
          <w:caps w:val="0"/>
          <w:spacing w:val="0"/>
          <w:w w:val="100"/>
          <w:kern w:val="2"/>
          <w:sz w:val="32"/>
          <w:szCs w:val="32"/>
        </w:rPr>
      </w:pPr>
    </w:p>
    <w:p>
      <w:pPr>
        <w:widowControl w:val="0"/>
        <w:snapToGrid w:val="0"/>
        <w:spacing w:before="0" w:beforeAutospacing="0" w:after="0" w:afterAutospacing="0" w:line="560" w:lineRule="exact"/>
        <w:ind w:firstLine="640" w:firstLineChars="200"/>
        <w:jc w:val="both"/>
        <w:textAlignment w:val="baseline"/>
        <w:rPr>
          <w:rFonts w:hint="eastAsia" w:ascii="仿宋" w:hAnsi="仿宋" w:eastAsia="仿宋" w:cs="仿宋_GB2312"/>
          <w:b w:val="0"/>
          <w:i w:val="0"/>
          <w:caps w:val="0"/>
          <w:spacing w:val="0"/>
          <w:w w:val="100"/>
          <w:kern w:val="2"/>
          <w:sz w:val="32"/>
          <w:szCs w:val="32"/>
        </w:rPr>
      </w:pPr>
    </w:p>
    <w:p>
      <w:pPr>
        <w:widowControl w:val="0"/>
        <w:snapToGrid w:val="0"/>
        <w:spacing w:before="0" w:beforeAutospacing="0" w:after="0" w:afterAutospacing="0" w:line="560" w:lineRule="exact"/>
        <w:ind w:firstLine="640" w:firstLineChars="200"/>
        <w:jc w:val="both"/>
        <w:textAlignment w:val="baseline"/>
        <w:rPr>
          <w:rFonts w:hint="eastAsia" w:ascii="仿宋" w:hAnsi="仿宋" w:eastAsia="仿宋" w:cs="仿宋_GB2312"/>
          <w:b w:val="0"/>
          <w:i w:val="0"/>
          <w:caps w:val="0"/>
          <w:spacing w:val="0"/>
          <w:w w:val="100"/>
          <w:kern w:val="2"/>
          <w:sz w:val="32"/>
          <w:szCs w:val="32"/>
        </w:rPr>
      </w:pPr>
    </w:p>
    <w:p>
      <w:pPr>
        <w:widowControl w:val="0"/>
        <w:snapToGrid w:val="0"/>
        <w:spacing w:before="0" w:beforeAutospacing="0" w:after="0" w:afterAutospacing="0" w:line="560" w:lineRule="exact"/>
        <w:ind w:firstLine="640" w:firstLineChars="200"/>
        <w:jc w:val="both"/>
        <w:textAlignment w:val="baseline"/>
        <w:rPr>
          <w:rFonts w:hint="eastAsia" w:ascii="仿宋" w:hAnsi="仿宋" w:eastAsia="仿宋" w:cs="仿宋_GB2312"/>
          <w:b w:val="0"/>
          <w:i w:val="0"/>
          <w:caps w:val="0"/>
          <w:spacing w:val="0"/>
          <w:w w:val="100"/>
          <w:kern w:val="2"/>
          <w:sz w:val="32"/>
          <w:szCs w:val="32"/>
        </w:rPr>
      </w:pPr>
    </w:p>
    <w:p>
      <w:pPr>
        <w:widowControl w:val="0"/>
        <w:snapToGrid w:val="0"/>
        <w:spacing w:before="0" w:beforeAutospacing="0" w:after="0" w:afterAutospacing="0" w:line="560" w:lineRule="exact"/>
        <w:ind w:firstLine="640" w:firstLineChars="200"/>
        <w:jc w:val="both"/>
        <w:textAlignment w:val="baseline"/>
        <w:rPr>
          <w:rFonts w:hint="eastAsia" w:ascii="仿宋" w:hAnsi="仿宋" w:eastAsia="仿宋" w:cs="仿宋_GB2312"/>
          <w:b w:val="0"/>
          <w:i w:val="0"/>
          <w:caps w:val="0"/>
          <w:spacing w:val="0"/>
          <w:w w:val="100"/>
          <w:kern w:val="2"/>
          <w:sz w:val="32"/>
          <w:szCs w:val="32"/>
        </w:rPr>
      </w:pPr>
    </w:p>
    <w:p>
      <w:pPr>
        <w:snapToGrid w:val="0"/>
        <w:spacing w:before="0" w:beforeAutospacing="0" w:after="0" w:afterAutospacing="0" w:line="560" w:lineRule="exact"/>
        <w:ind w:firstLine="640" w:firstLineChars="200"/>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ind w:firstLine="440" w:firstLineChars="200"/>
        <w:jc w:val="both"/>
        <w:textAlignment w:val="baseline"/>
        <w:rPr>
          <w:rFonts w:hint="eastAsia" w:ascii="黑体" w:hAnsi="黑体" w:eastAsia="黑体" w:cs="黑体"/>
          <w:b w:val="0"/>
          <w:i w:val="0"/>
          <w:caps w:val="0"/>
          <w:spacing w:val="0"/>
          <w:w w:val="100"/>
          <w:kern w:val="2"/>
          <w:sz w:val="32"/>
          <w:szCs w:val="32"/>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-38100</wp:posOffset>
            </wp:positionH>
            <wp:positionV relativeFrom="paragraph">
              <wp:posOffset>227330</wp:posOffset>
            </wp:positionV>
            <wp:extent cx="5314315" cy="3094990"/>
            <wp:effectExtent l="0" t="0" r="635" b="10160"/>
            <wp:wrapNone/>
            <wp:docPr id="1" name="图片 1" descr="9bb85bad06b5f6d4820b5ad589e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bb85bad06b5f6d4820b5ad589e9743"/>
                    <pic:cNvPicPr>
                      <a:picLocks noChangeAspect="1"/>
                    </pic:cNvPicPr>
                  </pic:nvPicPr>
                  <pic:blipFill>
                    <a:blip r:embed="rId6"/>
                    <a:stretch>
                      <a:fillRect/>
                    </a:stretch>
                  </pic:blipFill>
                  <pic:spPr>
                    <a:xfrm>
                      <a:off x="0" y="0"/>
                      <a:ext cx="5314315" cy="3094990"/>
                    </a:xfrm>
                    <a:prstGeom prst="rect">
                      <a:avLst/>
                    </a:prstGeom>
                    <a:noFill/>
                    <a:ln>
                      <a:noFill/>
                    </a:ln>
                  </pic:spPr>
                </pic:pic>
              </a:graphicData>
            </a:graphic>
          </wp:anchor>
        </w:drawing>
      </w:r>
    </w:p>
    <w:p>
      <w:pPr>
        <w:snapToGrid w:val="0"/>
        <w:spacing w:before="0" w:beforeAutospacing="0" w:after="0" w:afterAutospacing="0" w:line="560" w:lineRule="exact"/>
        <w:ind w:firstLine="640" w:firstLineChars="200"/>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ind w:firstLine="640" w:firstLineChars="200"/>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ind w:firstLine="640" w:firstLineChars="200"/>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ind w:firstLine="640" w:firstLineChars="200"/>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ind w:firstLine="640" w:firstLineChars="200"/>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ind w:firstLine="640" w:firstLineChars="200"/>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ind w:firstLine="640" w:firstLineChars="200"/>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ind w:firstLine="640" w:firstLineChars="200"/>
        <w:jc w:val="both"/>
        <w:textAlignment w:val="baseline"/>
        <w:rPr>
          <w:rFonts w:hint="eastAsia" w:ascii="黑体" w:hAnsi="黑体" w:eastAsia="黑体" w:cs="黑体"/>
          <w:b w:val="0"/>
          <w:i w:val="0"/>
          <w:caps w:val="0"/>
          <w:spacing w:val="0"/>
          <w:w w:val="100"/>
          <w:kern w:val="2"/>
          <w:sz w:val="32"/>
          <w:szCs w:val="32"/>
        </w:rPr>
      </w:pPr>
      <w:r>
        <w:rPr>
          <w:rFonts w:hint="eastAsia" w:ascii="黑体" w:hAnsi="黑体" w:eastAsia="黑体" w:cs="黑体"/>
          <w:b w:val="0"/>
          <w:i w:val="0"/>
          <w:caps w:val="0"/>
          <w:spacing w:val="0"/>
          <w:w w:val="100"/>
          <w:kern w:val="2"/>
          <w:sz w:val="32"/>
          <w:szCs w:val="32"/>
        </w:rPr>
        <w:t>三、2020年工作亮点</w:t>
      </w:r>
    </w:p>
    <w:p>
      <w:pPr>
        <w:numPr>
          <w:ilvl w:val="0"/>
          <w:numId w:val="1"/>
        </w:numPr>
        <w:snapToGrid w:val="0"/>
        <w:spacing w:before="0" w:beforeAutospacing="0" w:after="0" w:afterAutospacing="0" w:line="560" w:lineRule="exact"/>
        <w:ind w:firstLine="643" w:firstLineChars="200"/>
        <w:jc w:val="both"/>
        <w:textAlignment w:val="baseline"/>
        <w:rPr>
          <w:rFonts w:hint="eastAsia" w:ascii="仿宋" w:hAnsi="仿宋" w:eastAsia="仿宋" w:cs="黑体"/>
          <w:b w:val="0"/>
          <w:i w:val="0"/>
          <w:caps w:val="0"/>
          <w:spacing w:val="0"/>
          <w:w w:val="100"/>
          <w:sz w:val="32"/>
        </w:rPr>
      </w:pPr>
      <w:r>
        <w:rPr>
          <w:rFonts w:hint="eastAsia" w:ascii="楷体" w:hAnsi="楷体" w:eastAsia="楷体" w:cs="黑体"/>
          <w:b/>
          <w:i w:val="0"/>
          <w:caps w:val="0"/>
          <w:spacing w:val="0"/>
          <w:w w:val="100"/>
          <w:kern w:val="2"/>
          <w:sz w:val="32"/>
          <w:szCs w:val="32"/>
        </w:rPr>
        <w:t>重规划让体育惠及全民</w:t>
      </w:r>
      <w:r>
        <w:rPr>
          <w:rFonts w:hint="eastAsia" w:ascii="楷体" w:hAnsi="楷体" w:eastAsia="楷体" w:cs="黑体"/>
          <w:b/>
          <w:i w:val="0"/>
          <w:caps w:val="0"/>
          <w:spacing w:val="0"/>
          <w:w w:val="100"/>
          <w:sz w:val="32"/>
        </w:rPr>
        <w:t>。</w:t>
      </w:r>
      <w:r>
        <w:rPr>
          <w:rFonts w:hint="eastAsia" w:ascii="仿宋" w:hAnsi="仿宋" w:eastAsia="仿宋" w:cs="黑体"/>
          <w:b w:val="0"/>
          <w:i w:val="0"/>
          <w:caps w:val="0"/>
          <w:spacing w:val="0"/>
          <w:w w:val="100"/>
          <w:kern w:val="2"/>
          <w:sz w:val="32"/>
          <w:szCs w:val="32"/>
        </w:rPr>
        <w:t>筹建体育设施，构建全民健身“大体育”格局，将体育基础设施建设纳入城市总体规划，投入850余万元，在城区新建文昌大街东沿线</w:t>
      </w:r>
      <w:r>
        <w:rPr>
          <w:rFonts w:hint="eastAsia" w:ascii="仿宋" w:hAnsi="仿宋" w:eastAsia="仿宋" w:cs="黑体"/>
          <w:b w:val="0"/>
          <w:i w:val="0"/>
          <w:caps w:val="0"/>
          <w:spacing w:val="0"/>
          <w:w w:val="100"/>
          <w:kern w:val="2"/>
          <w:sz w:val="32"/>
          <w:szCs w:val="32"/>
          <w:lang w:eastAsia="zh-CN"/>
        </w:rPr>
        <w:t>、</w:t>
      </w:r>
      <w:r>
        <w:rPr>
          <w:rFonts w:hint="eastAsia" w:ascii="仿宋" w:hAnsi="仿宋" w:eastAsia="仿宋" w:cs="黑体"/>
          <w:b w:val="0"/>
          <w:i w:val="0"/>
          <w:caps w:val="0"/>
          <w:spacing w:val="0"/>
          <w:w w:val="100"/>
          <w:kern w:val="2"/>
          <w:sz w:val="32"/>
          <w:szCs w:val="32"/>
        </w:rPr>
        <w:t>世纪大街两侧配建了专用步行道；</w:t>
      </w:r>
      <w:r>
        <w:rPr>
          <w:rFonts w:ascii="仿宋" w:hAnsi="仿宋" w:eastAsia="仿宋" w:cs="黑体"/>
          <w:b w:val="0"/>
          <w:i w:val="0"/>
          <w:caps w:val="0"/>
          <w:spacing w:val="0"/>
          <w:w w:val="100"/>
          <w:sz w:val="32"/>
        </w:rPr>
        <w:t>新建乡镇级公园</w:t>
      </w:r>
      <w:r>
        <w:rPr>
          <w:rFonts w:hint="eastAsia" w:ascii="仿宋" w:hAnsi="仿宋" w:eastAsia="仿宋" w:cs="黑体"/>
          <w:b w:val="0"/>
          <w:i w:val="0"/>
          <w:caps w:val="0"/>
          <w:spacing w:val="0"/>
          <w:w w:val="100"/>
          <w:sz w:val="32"/>
        </w:rPr>
        <w:t>12个</w:t>
      </w:r>
      <w:r>
        <w:rPr>
          <w:rFonts w:hint="eastAsia" w:ascii="仿宋" w:hAnsi="仿宋" w:eastAsia="仿宋" w:cs="黑体"/>
          <w:b w:val="0"/>
          <w:i w:val="0"/>
          <w:caps w:val="0"/>
          <w:spacing w:val="0"/>
          <w:w w:val="100"/>
          <w:sz w:val="32"/>
          <w:lang w:eastAsia="zh-CN"/>
        </w:rPr>
        <w:t>，</w:t>
      </w:r>
      <w:r>
        <w:rPr>
          <w:rFonts w:hint="eastAsia" w:ascii="仿宋" w:hAnsi="仿宋" w:eastAsia="仿宋" w:cs="黑体"/>
          <w:b w:val="0"/>
          <w:i w:val="0"/>
          <w:caps w:val="0"/>
          <w:spacing w:val="0"/>
          <w:w w:val="100"/>
          <w:sz w:val="32"/>
        </w:rPr>
        <w:t>开展群众性健身活动</w:t>
      </w:r>
      <w:r>
        <w:rPr>
          <w:rFonts w:hint="eastAsia" w:ascii="仿宋" w:hAnsi="仿宋" w:eastAsia="仿宋" w:cs="黑体"/>
          <w:b w:val="0"/>
          <w:i w:val="0"/>
          <w:caps w:val="0"/>
          <w:spacing w:val="0"/>
          <w:w w:val="100"/>
          <w:sz w:val="32"/>
          <w:lang w:eastAsia="zh-CN"/>
        </w:rPr>
        <w:t>。</w:t>
      </w:r>
      <w:r>
        <w:rPr>
          <w:rFonts w:hint="eastAsia" w:ascii="仿宋" w:hAnsi="仿宋" w:eastAsia="仿宋" w:cs="黑体"/>
          <w:b w:val="0"/>
          <w:i w:val="0"/>
          <w:caps w:val="0"/>
          <w:spacing w:val="0"/>
          <w:w w:val="100"/>
          <w:sz w:val="32"/>
        </w:rPr>
        <w:t>2020年</w:t>
      </w:r>
      <w:r>
        <w:rPr>
          <w:rFonts w:hint="eastAsia" w:ascii="仿宋" w:hAnsi="仿宋" w:eastAsia="仿宋" w:cs="黑体"/>
          <w:b w:val="0"/>
          <w:i w:val="0"/>
          <w:caps w:val="0"/>
          <w:spacing w:val="0"/>
          <w:w w:val="100"/>
          <w:sz w:val="32"/>
          <w:lang w:eastAsia="zh-CN"/>
        </w:rPr>
        <w:t>，</w:t>
      </w:r>
      <w:r>
        <w:rPr>
          <w:rFonts w:hint="eastAsia" w:ascii="仿宋" w:hAnsi="仿宋" w:eastAsia="仿宋" w:cs="黑体"/>
          <w:b w:val="0"/>
          <w:i w:val="0"/>
          <w:caps w:val="0"/>
          <w:spacing w:val="0"/>
          <w:w w:val="100"/>
          <w:sz w:val="32"/>
        </w:rPr>
        <w:t>我县总增加体育场地面积48990平方米，人均体育场地面积达到了1.926平方米。</w:t>
      </w:r>
    </w:p>
    <w:p>
      <w:pPr>
        <w:numPr>
          <w:ilvl w:val="0"/>
          <w:numId w:val="0"/>
        </w:numPr>
        <w:snapToGrid w:val="0"/>
        <w:spacing w:before="0" w:beforeAutospacing="0" w:after="0" w:afterAutospacing="0" w:line="560" w:lineRule="exact"/>
        <w:jc w:val="both"/>
        <w:textAlignment w:val="baseline"/>
        <w:rPr>
          <w:rFonts w:hint="eastAsia" w:ascii="仿宋" w:hAnsi="仿宋" w:eastAsia="仿宋" w:cs="黑体"/>
          <w:b w:val="0"/>
          <w:i w:val="0"/>
          <w:caps w:val="0"/>
          <w:spacing w:val="0"/>
          <w:w w:val="100"/>
          <w:sz w:val="32"/>
        </w:rPr>
      </w:pPr>
      <w:r>
        <w:rPr>
          <w:rFonts w:hint="eastAsia" w:ascii="仿宋" w:hAnsi="仿宋" w:eastAsia="仿宋" w:cs="黑体"/>
          <w:b w:val="0"/>
          <w:i w:val="0"/>
          <w:caps w:val="0"/>
          <w:spacing w:val="0"/>
          <w:w w:val="100"/>
          <w:sz w:val="32"/>
          <w:lang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1905</wp:posOffset>
            </wp:positionV>
            <wp:extent cx="5257165" cy="2771775"/>
            <wp:effectExtent l="0" t="0" r="635" b="9525"/>
            <wp:wrapNone/>
            <wp:docPr id="2" name="图片 2" descr="公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园1"/>
                    <pic:cNvPicPr>
                      <a:picLocks noChangeAspect="1"/>
                    </pic:cNvPicPr>
                  </pic:nvPicPr>
                  <pic:blipFill>
                    <a:blip r:embed="rId7"/>
                    <a:stretch>
                      <a:fillRect/>
                    </a:stretch>
                  </pic:blipFill>
                  <pic:spPr>
                    <a:xfrm>
                      <a:off x="0" y="0"/>
                      <a:ext cx="5257165" cy="2771775"/>
                    </a:xfrm>
                    <a:prstGeom prst="rect">
                      <a:avLst/>
                    </a:prstGeom>
                  </pic:spPr>
                </pic:pic>
              </a:graphicData>
            </a:graphic>
          </wp:anchor>
        </w:drawing>
      </w:r>
    </w:p>
    <w:p>
      <w:pPr>
        <w:numPr>
          <w:ilvl w:val="0"/>
          <w:numId w:val="0"/>
        </w:numPr>
        <w:snapToGrid w:val="0"/>
        <w:spacing w:before="0" w:beforeAutospacing="0" w:after="0" w:afterAutospacing="0" w:line="560" w:lineRule="exact"/>
        <w:jc w:val="both"/>
        <w:textAlignment w:val="baseline"/>
        <w:rPr>
          <w:rFonts w:hint="eastAsia" w:ascii="仿宋" w:hAnsi="仿宋" w:eastAsia="仿宋" w:cs="黑体"/>
          <w:b w:val="0"/>
          <w:i w:val="0"/>
          <w:caps w:val="0"/>
          <w:spacing w:val="0"/>
          <w:w w:val="100"/>
          <w:sz w:val="32"/>
        </w:rPr>
      </w:pPr>
    </w:p>
    <w:p>
      <w:pPr>
        <w:numPr>
          <w:ilvl w:val="0"/>
          <w:numId w:val="0"/>
        </w:numPr>
        <w:snapToGrid w:val="0"/>
        <w:spacing w:before="0" w:beforeAutospacing="0" w:after="0" w:afterAutospacing="0" w:line="560" w:lineRule="exact"/>
        <w:jc w:val="both"/>
        <w:textAlignment w:val="baseline"/>
        <w:rPr>
          <w:rFonts w:hint="eastAsia" w:ascii="仿宋" w:hAnsi="仿宋" w:eastAsia="仿宋" w:cs="黑体"/>
          <w:b w:val="0"/>
          <w:i w:val="0"/>
          <w:caps w:val="0"/>
          <w:spacing w:val="0"/>
          <w:w w:val="100"/>
          <w:sz w:val="32"/>
          <w:lang w:eastAsia="zh-CN"/>
        </w:rPr>
      </w:pPr>
    </w:p>
    <w:p>
      <w:pPr>
        <w:numPr>
          <w:ilvl w:val="0"/>
          <w:numId w:val="0"/>
        </w:numPr>
        <w:snapToGrid w:val="0"/>
        <w:spacing w:before="0" w:beforeAutospacing="0" w:after="0" w:afterAutospacing="0" w:line="560" w:lineRule="exact"/>
        <w:jc w:val="both"/>
        <w:textAlignment w:val="baseline"/>
        <w:rPr>
          <w:rFonts w:hint="eastAsia" w:ascii="仿宋" w:hAnsi="仿宋" w:eastAsia="仿宋" w:cs="黑体"/>
          <w:b w:val="0"/>
          <w:i w:val="0"/>
          <w:caps w:val="0"/>
          <w:spacing w:val="0"/>
          <w:w w:val="100"/>
          <w:sz w:val="32"/>
        </w:rPr>
      </w:pPr>
    </w:p>
    <w:p>
      <w:pPr>
        <w:numPr>
          <w:ilvl w:val="0"/>
          <w:numId w:val="0"/>
        </w:numPr>
        <w:snapToGrid w:val="0"/>
        <w:spacing w:before="0" w:beforeAutospacing="0" w:after="0" w:afterAutospacing="0" w:line="560" w:lineRule="exact"/>
        <w:jc w:val="both"/>
        <w:textAlignment w:val="baseline"/>
        <w:rPr>
          <w:rFonts w:hint="eastAsia" w:ascii="仿宋" w:hAnsi="仿宋" w:eastAsia="仿宋" w:cs="黑体"/>
          <w:b w:val="0"/>
          <w:i w:val="0"/>
          <w:caps w:val="0"/>
          <w:spacing w:val="0"/>
          <w:w w:val="100"/>
          <w:sz w:val="32"/>
        </w:rPr>
      </w:pPr>
    </w:p>
    <w:p>
      <w:pPr>
        <w:numPr>
          <w:ilvl w:val="0"/>
          <w:numId w:val="0"/>
        </w:numPr>
        <w:snapToGrid w:val="0"/>
        <w:spacing w:before="0" w:beforeAutospacing="0" w:after="0" w:afterAutospacing="0" w:line="560" w:lineRule="exact"/>
        <w:jc w:val="both"/>
        <w:textAlignment w:val="baseline"/>
        <w:rPr>
          <w:rFonts w:hint="eastAsia" w:ascii="仿宋" w:hAnsi="仿宋" w:eastAsia="仿宋" w:cs="黑体"/>
          <w:b w:val="0"/>
          <w:i w:val="0"/>
          <w:caps w:val="0"/>
          <w:spacing w:val="0"/>
          <w:w w:val="100"/>
          <w:sz w:val="32"/>
        </w:rPr>
      </w:pPr>
    </w:p>
    <w:p>
      <w:pPr>
        <w:numPr>
          <w:ilvl w:val="0"/>
          <w:numId w:val="0"/>
        </w:numPr>
        <w:snapToGrid w:val="0"/>
        <w:spacing w:before="0" w:beforeAutospacing="0" w:after="0" w:afterAutospacing="0" w:line="560" w:lineRule="exact"/>
        <w:jc w:val="both"/>
        <w:textAlignment w:val="baseline"/>
        <w:rPr>
          <w:rFonts w:hint="eastAsia" w:ascii="仿宋" w:hAnsi="仿宋" w:eastAsia="仿宋" w:cs="黑体"/>
          <w:b w:val="0"/>
          <w:i w:val="0"/>
          <w:caps w:val="0"/>
          <w:spacing w:val="0"/>
          <w:w w:val="100"/>
          <w:sz w:val="32"/>
        </w:rPr>
      </w:pPr>
    </w:p>
    <w:p>
      <w:pPr>
        <w:numPr>
          <w:ilvl w:val="0"/>
          <w:numId w:val="0"/>
        </w:numPr>
        <w:snapToGrid w:val="0"/>
        <w:spacing w:before="0" w:beforeAutospacing="0" w:after="0" w:afterAutospacing="0" w:line="560" w:lineRule="exact"/>
        <w:jc w:val="both"/>
        <w:textAlignment w:val="baseline"/>
        <w:rPr>
          <w:rFonts w:hint="eastAsia" w:ascii="仿宋" w:hAnsi="仿宋" w:eastAsia="仿宋" w:cs="黑体"/>
          <w:b w:val="0"/>
          <w:i w:val="0"/>
          <w:caps w:val="0"/>
          <w:spacing w:val="0"/>
          <w:w w:val="100"/>
          <w:sz w:val="32"/>
        </w:rPr>
      </w:pPr>
      <w:r>
        <w:rPr>
          <w:rFonts w:hint="eastAsia" w:ascii="仿宋" w:hAnsi="仿宋" w:eastAsia="仿宋" w:cs="黑体"/>
          <w:b w:val="0"/>
          <w:i w:val="0"/>
          <w:caps w:val="0"/>
          <w:spacing w:val="0"/>
          <w:w w:val="100"/>
          <w:sz w:val="32"/>
          <w:lang w:eastAsia="zh-CN"/>
        </w:rPr>
        <w:drawing>
          <wp:anchor distT="0" distB="0" distL="114300" distR="114300" simplePos="0" relativeHeight="251662336" behindDoc="1" locked="0" layoutInCell="1" allowOverlap="1">
            <wp:simplePos x="0" y="0"/>
            <wp:positionH relativeFrom="column">
              <wp:posOffset>0</wp:posOffset>
            </wp:positionH>
            <wp:positionV relativeFrom="paragraph">
              <wp:posOffset>316230</wp:posOffset>
            </wp:positionV>
            <wp:extent cx="5257165" cy="2952115"/>
            <wp:effectExtent l="0" t="0" r="635" b="635"/>
            <wp:wrapNone/>
            <wp:docPr id="3" name="图片 3" descr="公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园2"/>
                    <pic:cNvPicPr>
                      <a:picLocks noChangeAspect="1"/>
                    </pic:cNvPicPr>
                  </pic:nvPicPr>
                  <pic:blipFill>
                    <a:blip r:embed="rId8"/>
                    <a:stretch>
                      <a:fillRect/>
                    </a:stretch>
                  </pic:blipFill>
                  <pic:spPr>
                    <a:xfrm>
                      <a:off x="0" y="0"/>
                      <a:ext cx="5257165" cy="2952115"/>
                    </a:xfrm>
                    <a:prstGeom prst="rect">
                      <a:avLst/>
                    </a:prstGeom>
                  </pic:spPr>
                </pic:pic>
              </a:graphicData>
            </a:graphic>
          </wp:anchor>
        </w:drawing>
      </w:r>
    </w:p>
    <w:p>
      <w:pPr>
        <w:numPr>
          <w:ilvl w:val="0"/>
          <w:numId w:val="0"/>
        </w:numPr>
        <w:snapToGrid w:val="0"/>
        <w:spacing w:before="0" w:beforeAutospacing="0" w:after="0" w:afterAutospacing="0" w:line="560" w:lineRule="exact"/>
        <w:jc w:val="both"/>
        <w:textAlignment w:val="baseline"/>
        <w:rPr>
          <w:rFonts w:hint="eastAsia" w:ascii="仿宋" w:hAnsi="仿宋" w:eastAsia="仿宋" w:cs="黑体"/>
          <w:b w:val="0"/>
          <w:i w:val="0"/>
          <w:caps w:val="0"/>
          <w:spacing w:val="0"/>
          <w:w w:val="100"/>
          <w:sz w:val="32"/>
        </w:rPr>
      </w:pPr>
    </w:p>
    <w:p>
      <w:pPr>
        <w:numPr>
          <w:ilvl w:val="0"/>
          <w:numId w:val="0"/>
        </w:numPr>
        <w:snapToGrid w:val="0"/>
        <w:spacing w:before="0" w:beforeAutospacing="0" w:after="0" w:afterAutospacing="0" w:line="560" w:lineRule="exact"/>
        <w:jc w:val="both"/>
        <w:textAlignment w:val="baseline"/>
        <w:rPr>
          <w:rFonts w:hint="eastAsia" w:ascii="仿宋" w:hAnsi="仿宋" w:eastAsia="仿宋" w:cs="黑体"/>
          <w:b w:val="0"/>
          <w:i w:val="0"/>
          <w:caps w:val="0"/>
          <w:spacing w:val="0"/>
          <w:w w:val="100"/>
          <w:sz w:val="32"/>
        </w:rPr>
      </w:pPr>
    </w:p>
    <w:p>
      <w:pPr>
        <w:numPr>
          <w:ilvl w:val="0"/>
          <w:numId w:val="0"/>
        </w:numPr>
        <w:snapToGrid w:val="0"/>
        <w:spacing w:before="0" w:beforeAutospacing="0" w:after="0" w:afterAutospacing="0" w:line="560" w:lineRule="exact"/>
        <w:jc w:val="both"/>
        <w:textAlignment w:val="baseline"/>
        <w:rPr>
          <w:rFonts w:hint="eastAsia" w:ascii="仿宋" w:hAnsi="仿宋" w:eastAsia="仿宋" w:cs="黑体"/>
          <w:b w:val="0"/>
          <w:i w:val="0"/>
          <w:caps w:val="0"/>
          <w:spacing w:val="0"/>
          <w:w w:val="100"/>
          <w:sz w:val="32"/>
        </w:rPr>
      </w:pPr>
    </w:p>
    <w:p>
      <w:pPr>
        <w:numPr>
          <w:ilvl w:val="0"/>
          <w:numId w:val="0"/>
        </w:numPr>
        <w:snapToGrid w:val="0"/>
        <w:spacing w:before="0" w:beforeAutospacing="0" w:after="0" w:afterAutospacing="0" w:line="560" w:lineRule="exact"/>
        <w:jc w:val="both"/>
        <w:textAlignment w:val="baseline"/>
        <w:rPr>
          <w:rFonts w:hint="eastAsia" w:ascii="仿宋" w:hAnsi="仿宋" w:eastAsia="仿宋" w:cs="黑体"/>
          <w:b w:val="0"/>
          <w:i w:val="0"/>
          <w:caps w:val="0"/>
          <w:spacing w:val="0"/>
          <w:w w:val="100"/>
          <w:sz w:val="32"/>
          <w:lang w:eastAsia="zh-CN"/>
        </w:rPr>
      </w:pPr>
    </w:p>
    <w:p>
      <w:pPr>
        <w:numPr>
          <w:ilvl w:val="0"/>
          <w:numId w:val="0"/>
        </w:numPr>
        <w:snapToGrid w:val="0"/>
        <w:spacing w:before="0" w:beforeAutospacing="0" w:after="0" w:afterAutospacing="0" w:line="560" w:lineRule="exact"/>
        <w:jc w:val="both"/>
        <w:textAlignment w:val="baseline"/>
        <w:rPr>
          <w:rFonts w:hint="eastAsia" w:ascii="仿宋" w:hAnsi="仿宋" w:eastAsia="仿宋" w:cs="黑体"/>
          <w:b w:val="0"/>
          <w:i w:val="0"/>
          <w:caps w:val="0"/>
          <w:spacing w:val="0"/>
          <w:w w:val="100"/>
          <w:sz w:val="32"/>
        </w:rPr>
      </w:pPr>
    </w:p>
    <w:p>
      <w:pPr>
        <w:widowControl w:val="0"/>
        <w:snapToGrid w:val="0"/>
        <w:spacing w:before="0" w:beforeAutospacing="0" w:after="0" w:afterAutospacing="0" w:line="560" w:lineRule="exact"/>
        <w:ind w:firstLine="643" w:firstLineChars="200"/>
        <w:jc w:val="both"/>
        <w:textAlignment w:val="baseline"/>
        <w:rPr>
          <w:rFonts w:hint="eastAsia" w:ascii="楷体" w:hAnsi="楷体" w:eastAsia="楷体" w:cs="楷体_GB2312"/>
          <w:b/>
          <w:bCs/>
          <w:i w:val="0"/>
          <w:caps w:val="0"/>
          <w:spacing w:val="0"/>
          <w:w w:val="100"/>
          <w:kern w:val="2"/>
          <w:sz w:val="32"/>
          <w:szCs w:val="32"/>
        </w:rPr>
      </w:pPr>
    </w:p>
    <w:p>
      <w:pPr>
        <w:widowControl w:val="0"/>
        <w:snapToGrid w:val="0"/>
        <w:spacing w:before="0" w:beforeAutospacing="0" w:after="0" w:afterAutospacing="0" w:line="560" w:lineRule="exact"/>
        <w:ind w:firstLine="643" w:firstLineChars="200"/>
        <w:jc w:val="both"/>
        <w:textAlignment w:val="baseline"/>
        <w:rPr>
          <w:rFonts w:hint="eastAsia" w:ascii="楷体" w:hAnsi="楷体" w:eastAsia="楷体" w:cs="楷体_GB2312"/>
          <w:b/>
          <w:bCs/>
          <w:i w:val="0"/>
          <w:caps w:val="0"/>
          <w:spacing w:val="0"/>
          <w:w w:val="100"/>
          <w:kern w:val="2"/>
          <w:sz w:val="32"/>
          <w:szCs w:val="32"/>
        </w:rPr>
      </w:pPr>
    </w:p>
    <w:p>
      <w:pPr>
        <w:widowControl w:val="0"/>
        <w:snapToGrid w:val="0"/>
        <w:spacing w:before="0" w:beforeAutospacing="0" w:after="0" w:afterAutospacing="0" w:line="560" w:lineRule="exact"/>
        <w:ind w:firstLine="643" w:firstLineChars="200"/>
        <w:jc w:val="both"/>
        <w:textAlignment w:val="baseline"/>
        <w:rPr>
          <w:rFonts w:hint="eastAsia" w:ascii="楷体" w:hAnsi="楷体" w:eastAsia="楷体" w:cs="楷体_GB2312"/>
          <w:b/>
          <w:bCs/>
          <w:i w:val="0"/>
          <w:caps w:val="0"/>
          <w:spacing w:val="0"/>
          <w:w w:val="100"/>
          <w:kern w:val="2"/>
          <w:sz w:val="32"/>
          <w:szCs w:val="32"/>
        </w:rPr>
      </w:pPr>
    </w:p>
    <w:p>
      <w:pPr>
        <w:widowControl w:val="0"/>
        <w:numPr>
          <w:ilvl w:val="0"/>
          <w:numId w:val="0"/>
        </w:numPr>
        <w:snapToGrid w:val="0"/>
        <w:spacing w:before="0" w:beforeAutospacing="0" w:after="0" w:afterAutospacing="0" w:line="560" w:lineRule="exact"/>
        <w:ind w:firstLine="640" w:firstLineChars="200"/>
        <w:jc w:val="both"/>
        <w:textAlignment w:val="baseline"/>
        <w:rPr>
          <w:rFonts w:hint="eastAsia" w:ascii="仿宋" w:hAnsi="仿宋" w:eastAsia="仿宋" w:cs="仿宋_GB2312"/>
          <w:b w:val="0"/>
          <w:i w:val="0"/>
          <w:caps w:val="0"/>
          <w:spacing w:val="0"/>
          <w:w w:val="100"/>
          <w:kern w:val="2"/>
          <w:sz w:val="32"/>
          <w:szCs w:val="32"/>
        </w:rPr>
      </w:pPr>
      <w:r>
        <w:rPr>
          <w:rFonts w:hint="eastAsia" w:ascii="仿宋" w:hAnsi="仿宋" w:eastAsia="仿宋" w:cs="仿宋_GB2312"/>
          <w:b w:val="0"/>
          <w:i w:val="0"/>
          <w:caps w:val="0"/>
          <w:spacing w:val="0"/>
          <w:w w:val="100"/>
          <w:kern w:val="2"/>
          <w:sz w:val="32"/>
          <w:szCs w:val="32"/>
          <w:lang w:eastAsia="zh-CN"/>
        </w:rPr>
        <w:drawing>
          <wp:anchor distT="0" distB="0" distL="114300" distR="114300" simplePos="0" relativeHeight="251663360" behindDoc="1" locked="0" layoutInCell="1" allowOverlap="1">
            <wp:simplePos x="0" y="0"/>
            <wp:positionH relativeFrom="column">
              <wp:posOffset>9525</wp:posOffset>
            </wp:positionH>
            <wp:positionV relativeFrom="paragraph">
              <wp:posOffset>2472055</wp:posOffset>
            </wp:positionV>
            <wp:extent cx="5271135" cy="2875915"/>
            <wp:effectExtent l="0" t="0" r="5715" b="635"/>
            <wp:wrapNone/>
            <wp:docPr id="4" name="图片 4" descr="滑冰场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滑冰场馆"/>
                    <pic:cNvPicPr>
                      <a:picLocks noChangeAspect="1"/>
                    </pic:cNvPicPr>
                  </pic:nvPicPr>
                  <pic:blipFill>
                    <a:blip r:embed="rId9"/>
                    <a:stretch>
                      <a:fillRect/>
                    </a:stretch>
                  </pic:blipFill>
                  <pic:spPr>
                    <a:xfrm>
                      <a:off x="0" y="0"/>
                      <a:ext cx="5271135" cy="2875915"/>
                    </a:xfrm>
                    <a:prstGeom prst="rect">
                      <a:avLst/>
                    </a:prstGeom>
                  </pic:spPr>
                </pic:pic>
              </a:graphicData>
            </a:graphic>
          </wp:anchor>
        </w:drawing>
      </w:r>
      <w:r>
        <w:rPr>
          <w:rFonts w:hint="eastAsia" w:ascii="楷体" w:hAnsi="楷体" w:eastAsia="楷体" w:cs="楷体_GB2312"/>
          <w:b/>
          <w:bCs/>
          <w:i w:val="0"/>
          <w:caps w:val="0"/>
          <w:spacing w:val="0"/>
          <w:w w:val="100"/>
          <w:kern w:val="2"/>
          <w:sz w:val="32"/>
          <w:szCs w:val="32"/>
          <w:lang w:eastAsia="zh-CN"/>
        </w:rPr>
        <w:t>（</w:t>
      </w:r>
      <w:r>
        <w:rPr>
          <w:rFonts w:hint="eastAsia" w:ascii="楷体" w:hAnsi="楷体" w:eastAsia="楷体" w:cs="楷体_GB2312"/>
          <w:b/>
          <w:bCs/>
          <w:i w:val="0"/>
          <w:caps w:val="0"/>
          <w:spacing w:val="0"/>
          <w:w w:val="100"/>
          <w:kern w:val="2"/>
          <w:sz w:val="32"/>
          <w:szCs w:val="32"/>
          <w:lang w:val="en-US" w:eastAsia="zh-CN"/>
        </w:rPr>
        <w:t>二</w:t>
      </w:r>
      <w:r>
        <w:rPr>
          <w:rFonts w:hint="eastAsia" w:ascii="楷体" w:hAnsi="楷体" w:eastAsia="楷体" w:cs="楷体_GB2312"/>
          <w:b/>
          <w:bCs/>
          <w:i w:val="0"/>
          <w:caps w:val="0"/>
          <w:spacing w:val="0"/>
          <w:w w:val="100"/>
          <w:kern w:val="2"/>
          <w:sz w:val="32"/>
          <w:szCs w:val="32"/>
          <w:lang w:eastAsia="zh-CN"/>
        </w:rPr>
        <w:t>）</w:t>
      </w:r>
      <w:r>
        <w:rPr>
          <w:rFonts w:hint="eastAsia" w:ascii="楷体" w:hAnsi="楷体" w:eastAsia="楷体" w:cs="楷体_GB2312"/>
          <w:b/>
          <w:bCs/>
          <w:i w:val="0"/>
          <w:caps w:val="0"/>
          <w:spacing w:val="0"/>
          <w:w w:val="100"/>
          <w:kern w:val="2"/>
          <w:sz w:val="32"/>
          <w:szCs w:val="32"/>
        </w:rPr>
        <w:t>重冰雪让体育燃动冬奥。</w:t>
      </w:r>
      <w:r>
        <w:rPr>
          <w:rFonts w:hint="eastAsia" w:ascii="仿宋" w:hAnsi="仿宋" w:eastAsia="仿宋" w:cs="仿宋_GB2312"/>
          <w:b w:val="0"/>
          <w:i w:val="0"/>
          <w:caps w:val="0"/>
          <w:spacing w:val="0"/>
          <w:w w:val="100"/>
          <w:kern w:val="2"/>
          <w:sz w:val="32"/>
          <w:szCs w:val="32"/>
        </w:rPr>
        <w:t>完成了建设项目任务，铺设仿真冰面300平</w:t>
      </w:r>
      <w:r>
        <w:rPr>
          <w:rFonts w:hint="eastAsia" w:ascii="仿宋" w:hAnsi="仿宋" w:eastAsia="仿宋" w:cs="仿宋_GB2312"/>
          <w:b w:val="0"/>
          <w:i w:val="0"/>
          <w:caps w:val="0"/>
          <w:spacing w:val="0"/>
          <w:w w:val="100"/>
          <w:kern w:val="2"/>
          <w:sz w:val="32"/>
          <w:szCs w:val="32"/>
          <w:lang w:val="en-US" w:eastAsia="zh-CN"/>
        </w:rPr>
        <w:t>方</w:t>
      </w:r>
      <w:r>
        <w:rPr>
          <w:rFonts w:hint="eastAsia" w:ascii="仿宋" w:hAnsi="仿宋" w:eastAsia="仿宋" w:cs="仿宋_GB2312"/>
          <w:b w:val="0"/>
          <w:i w:val="0"/>
          <w:caps w:val="0"/>
          <w:spacing w:val="0"/>
          <w:w w:val="100"/>
          <w:kern w:val="2"/>
          <w:sz w:val="32"/>
          <w:szCs w:val="32"/>
        </w:rPr>
        <w:t>米。通过建设滑冰馆、举办冰雪运动会、创建省级冰雪运动示范校、捐助轮滑鞋等活动，掀起了冰雪运动高潮，直接和间接参与人数达到10万人。在有影响力的雄安高铁站、雄东安置区等明显位置宣传冰雪运动知识，在政府广场大屏幕滚动播放冬奥会宣传片，累计年播放量达到300余次。</w:t>
      </w: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lang w:eastAsia="zh-CN"/>
        </w:rPr>
      </w:pPr>
      <w:r>
        <w:rPr>
          <w:rFonts w:hint="eastAsia" w:ascii="仿宋" w:hAnsi="仿宋" w:eastAsia="仿宋" w:cs="仿宋_GB2312"/>
          <w:b w:val="0"/>
          <w:i w:val="0"/>
          <w:caps w:val="0"/>
          <w:spacing w:val="0"/>
          <w:w w:val="100"/>
          <w:kern w:val="2"/>
          <w:sz w:val="32"/>
          <w:szCs w:val="32"/>
          <w:lang w:eastAsia="zh-CN"/>
        </w:rPr>
        <w:drawing>
          <wp:anchor distT="0" distB="0" distL="114300" distR="114300" simplePos="0" relativeHeight="251664384" behindDoc="1" locked="0" layoutInCell="1" allowOverlap="1">
            <wp:simplePos x="0" y="0"/>
            <wp:positionH relativeFrom="column">
              <wp:posOffset>28575</wp:posOffset>
            </wp:positionH>
            <wp:positionV relativeFrom="paragraph">
              <wp:posOffset>84455</wp:posOffset>
            </wp:positionV>
            <wp:extent cx="5266690" cy="3302635"/>
            <wp:effectExtent l="0" t="0" r="10160" b="12065"/>
            <wp:wrapNone/>
            <wp:docPr id="5" name="图片 5" descr="轮滑鞋发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轮滑鞋发放"/>
                    <pic:cNvPicPr>
                      <a:picLocks noChangeAspect="1"/>
                    </pic:cNvPicPr>
                  </pic:nvPicPr>
                  <pic:blipFill>
                    <a:blip r:embed="rId10"/>
                    <a:stretch>
                      <a:fillRect/>
                    </a:stretch>
                  </pic:blipFill>
                  <pic:spPr>
                    <a:xfrm>
                      <a:off x="0" y="0"/>
                      <a:ext cx="5266690" cy="3302635"/>
                    </a:xfrm>
                    <a:prstGeom prst="rect">
                      <a:avLst/>
                    </a:prstGeom>
                  </pic:spPr>
                </pic:pic>
              </a:graphicData>
            </a:graphic>
          </wp:anchor>
        </w:drawing>
      </w: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lang w:eastAsia="zh-CN"/>
        </w:rPr>
      </w:pP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lang w:eastAsia="zh-CN"/>
        </w:rPr>
      </w:pP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snapToGrid w:val="0"/>
        <w:spacing w:before="0" w:beforeAutospacing="0" w:after="0" w:afterAutospacing="0" w:line="560" w:lineRule="exact"/>
        <w:ind w:firstLine="643" w:firstLineChars="200"/>
        <w:jc w:val="both"/>
        <w:textAlignment w:val="baseline"/>
        <w:rPr>
          <w:rFonts w:hint="eastAsia" w:ascii="仿宋" w:hAnsi="仿宋" w:eastAsia="仿宋" w:cs="仿宋_GB2312"/>
          <w:b w:val="0"/>
          <w:i w:val="0"/>
          <w:caps w:val="0"/>
          <w:spacing w:val="0"/>
          <w:w w:val="100"/>
          <w:kern w:val="2"/>
          <w:sz w:val="32"/>
          <w:szCs w:val="32"/>
        </w:rPr>
      </w:pPr>
      <w:r>
        <w:rPr>
          <w:rFonts w:hint="eastAsia" w:ascii="楷体" w:hAnsi="楷体" w:eastAsia="楷体" w:cs="楷体_GB2312"/>
          <w:b/>
          <w:bCs/>
          <w:i w:val="0"/>
          <w:caps w:val="0"/>
          <w:spacing w:val="0"/>
          <w:w w:val="100"/>
          <w:kern w:val="2"/>
          <w:sz w:val="32"/>
          <w:szCs w:val="32"/>
          <w:lang w:eastAsia="zh-CN"/>
        </w:rPr>
        <w:t>（</w:t>
      </w:r>
      <w:r>
        <w:rPr>
          <w:rFonts w:hint="eastAsia" w:ascii="楷体" w:hAnsi="楷体" w:eastAsia="楷体" w:cs="楷体_GB2312"/>
          <w:b/>
          <w:bCs/>
          <w:i w:val="0"/>
          <w:caps w:val="0"/>
          <w:spacing w:val="0"/>
          <w:w w:val="100"/>
          <w:kern w:val="2"/>
          <w:sz w:val="32"/>
          <w:szCs w:val="32"/>
          <w:lang w:val="en-US" w:eastAsia="zh-CN"/>
        </w:rPr>
        <w:t>三</w:t>
      </w:r>
      <w:r>
        <w:rPr>
          <w:rFonts w:hint="eastAsia" w:ascii="楷体" w:hAnsi="楷体" w:eastAsia="楷体" w:cs="楷体_GB2312"/>
          <w:b/>
          <w:bCs/>
          <w:i w:val="0"/>
          <w:caps w:val="0"/>
          <w:spacing w:val="0"/>
          <w:w w:val="100"/>
          <w:kern w:val="2"/>
          <w:sz w:val="32"/>
          <w:szCs w:val="32"/>
          <w:lang w:eastAsia="zh-CN"/>
        </w:rPr>
        <w:t>）</w:t>
      </w:r>
      <w:r>
        <w:rPr>
          <w:rFonts w:hint="eastAsia" w:ascii="楷体" w:hAnsi="楷体" w:eastAsia="楷体" w:cs="楷体_GB2312"/>
          <w:b/>
          <w:bCs/>
          <w:i w:val="0"/>
          <w:caps w:val="0"/>
          <w:spacing w:val="0"/>
          <w:w w:val="100"/>
          <w:kern w:val="2"/>
          <w:sz w:val="32"/>
          <w:szCs w:val="32"/>
        </w:rPr>
        <w:t>重场馆让体育助力小康。</w:t>
      </w:r>
      <w:r>
        <w:rPr>
          <w:rFonts w:hint="eastAsia" w:ascii="仿宋" w:hAnsi="仿宋" w:eastAsia="仿宋" w:cs="仿宋_GB2312"/>
          <w:b w:val="0"/>
          <w:i w:val="0"/>
          <w:caps w:val="0"/>
          <w:spacing w:val="0"/>
          <w:w w:val="100"/>
          <w:kern w:val="2"/>
          <w:sz w:val="32"/>
          <w:szCs w:val="32"/>
        </w:rPr>
        <w:t>组织协会、俱乐部39个，专业教练131人进入校园开展指导</w:t>
      </w:r>
      <w:r>
        <w:rPr>
          <w:rFonts w:hint="eastAsia" w:ascii="仿宋" w:hAnsi="仿宋" w:eastAsia="仿宋" w:cs="仿宋_GB2312"/>
          <w:b w:val="0"/>
          <w:i w:val="0"/>
          <w:caps w:val="0"/>
          <w:spacing w:val="0"/>
          <w:w w:val="100"/>
          <w:kern w:val="2"/>
          <w:sz w:val="32"/>
          <w:szCs w:val="32"/>
          <w:lang w:eastAsia="zh-CN"/>
        </w:rPr>
        <w:t>；</w:t>
      </w:r>
      <w:r>
        <w:rPr>
          <w:rFonts w:hint="eastAsia" w:ascii="仿宋" w:hAnsi="仿宋" w:eastAsia="仿宋" w:cs="仿宋_GB2312"/>
          <w:b w:val="0"/>
          <w:i w:val="0"/>
          <w:caps w:val="0"/>
          <w:spacing w:val="0"/>
          <w:w w:val="100"/>
          <w:kern w:val="2"/>
          <w:sz w:val="32"/>
          <w:szCs w:val="32"/>
        </w:rPr>
        <w:t>成立武术、篮球田径等165个训练队，直接参与人数5200人</w:t>
      </w:r>
      <w:r>
        <w:rPr>
          <w:rFonts w:hint="eastAsia" w:ascii="仿宋" w:hAnsi="仿宋" w:eastAsia="仿宋" w:cs="仿宋_GB2312"/>
          <w:b w:val="0"/>
          <w:i w:val="0"/>
          <w:caps w:val="0"/>
          <w:spacing w:val="0"/>
          <w:w w:val="100"/>
          <w:kern w:val="2"/>
          <w:sz w:val="32"/>
          <w:szCs w:val="32"/>
          <w:lang w:eastAsia="zh-CN"/>
        </w:rPr>
        <w:t>；</w:t>
      </w:r>
      <w:r>
        <w:rPr>
          <w:rFonts w:hint="eastAsia" w:ascii="仿宋" w:hAnsi="仿宋" w:eastAsia="仿宋" w:cs="仿宋_GB2312"/>
          <w:b w:val="0"/>
          <w:i w:val="0"/>
          <w:caps w:val="0"/>
          <w:spacing w:val="0"/>
          <w:w w:val="100"/>
          <w:kern w:val="2"/>
          <w:sz w:val="32"/>
          <w:szCs w:val="32"/>
        </w:rPr>
        <w:t>与十个场馆签订对外免费开放协议，群众参与人数达3万余人</w:t>
      </w:r>
      <w:r>
        <w:rPr>
          <w:rFonts w:hint="eastAsia" w:ascii="仿宋" w:hAnsi="仿宋" w:eastAsia="仿宋" w:cs="仿宋_GB2312"/>
          <w:b w:val="0"/>
          <w:i w:val="0"/>
          <w:caps w:val="0"/>
          <w:spacing w:val="0"/>
          <w:w w:val="100"/>
          <w:kern w:val="2"/>
          <w:sz w:val="32"/>
          <w:szCs w:val="32"/>
          <w:lang w:eastAsia="zh-CN"/>
        </w:rPr>
        <w:t>；</w:t>
      </w:r>
      <w:r>
        <w:rPr>
          <w:rFonts w:hint="eastAsia" w:ascii="仿宋" w:hAnsi="仿宋" w:eastAsia="仿宋" w:cs="仿宋_GB2312"/>
          <w:b w:val="0"/>
          <w:i w:val="0"/>
          <w:caps w:val="0"/>
          <w:spacing w:val="0"/>
          <w:w w:val="100"/>
          <w:kern w:val="2"/>
          <w:sz w:val="32"/>
          <w:szCs w:val="32"/>
        </w:rPr>
        <w:t>为143个行政村购置体育健身器材，农村健身器材覆盖率达100%</w:t>
      </w:r>
      <w:r>
        <w:rPr>
          <w:rFonts w:hint="eastAsia" w:ascii="仿宋" w:hAnsi="仿宋" w:eastAsia="仿宋" w:cs="仿宋_GB2312"/>
          <w:b w:val="0"/>
          <w:i w:val="0"/>
          <w:caps w:val="0"/>
          <w:spacing w:val="0"/>
          <w:w w:val="100"/>
          <w:kern w:val="2"/>
          <w:sz w:val="32"/>
          <w:szCs w:val="32"/>
          <w:lang w:eastAsia="zh-CN"/>
        </w:rPr>
        <w:t>；</w:t>
      </w:r>
      <w:r>
        <w:rPr>
          <w:rFonts w:hint="eastAsia" w:ascii="仿宋" w:hAnsi="仿宋" w:eastAsia="仿宋" w:cs="仿宋_GB2312"/>
          <w:b w:val="0"/>
          <w:i w:val="0"/>
          <w:caps w:val="0"/>
          <w:spacing w:val="0"/>
          <w:w w:val="100"/>
          <w:kern w:val="2"/>
          <w:sz w:val="32"/>
          <w:szCs w:val="32"/>
        </w:rPr>
        <w:t>村村成立健身队，群众直接参与锻炼人数达到14.5万人</w:t>
      </w:r>
      <w:r>
        <w:rPr>
          <w:rFonts w:hint="eastAsia" w:ascii="仿宋" w:hAnsi="仿宋" w:eastAsia="仿宋" w:cs="仿宋_GB2312"/>
          <w:b w:val="0"/>
          <w:i w:val="0"/>
          <w:caps w:val="0"/>
          <w:spacing w:val="0"/>
          <w:w w:val="100"/>
          <w:kern w:val="2"/>
          <w:sz w:val="32"/>
          <w:szCs w:val="32"/>
          <w:lang w:eastAsia="zh-CN"/>
        </w:rPr>
        <w:t>，</w:t>
      </w:r>
      <w:r>
        <w:rPr>
          <w:rFonts w:hint="eastAsia" w:ascii="仿宋" w:hAnsi="仿宋" w:eastAsia="仿宋" w:cs="仿宋_GB2312"/>
          <w:b w:val="0"/>
          <w:i w:val="0"/>
          <w:caps w:val="0"/>
          <w:spacing w:val="0"/>
          <w:w w:val="100"/>
          <w:kern w:val="2"/>
          <w:sz w:val="32"/>
          <w:szCs w:val="32"/>
        </w:rPr>
        <w:t>累计全民健身惠及率49.2%。</w:t>
      </w: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lang w:eastAsia="zh-CN"/>
        </w:rPr>
      </w:pP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r>
        <w:rPr>
          <w:rFonts w:hint="eastAsia" w:ascii="仿宋" w:hAnsi="仿宋" w:eastAsia="仿宋" w:cs="仿宋_GB2312"/>
          <w:b w:val="0"/>
          <w:i w:val="0"/>
          <w:caps w:val="0"/>
          <w:spacing w:val="0"/>
          <w:w w:val="100"/>
          <w:kern w:val="2"/>
          <w:sz w:val="32"/>
          <w:szCs w:val="32"/>
          <w:lang w:eastAsia="zh-CN"/>
        </w:rPr>
        <w:drawing>
          <wp:anchor distT="0" distB="0" distL="114300" distR="114300" simplePos="0" relativeHeight="251665408" behindDoc="1" locked="0" layoutInCell="1" allowOverlap="1">
            <wp:simplePos x="0" y="0"/>
            <wp:positionH relativeFrom="column">
              <wp:posOffset>-19050</wp:posOffset>
            </wp:positionH>
            <wp:positionV relativeFrom="paragraph">
              <wp:posOffset>73660</wp:posOffset>
            </wp:positionV>
            <wp:extent cx="5284470" cy="3585845"/>
            <wp:effectExtent l="0" t="0" r="11430" b="14605"/>
            <wp:wrapNone/>
            <wp:docPr id="6" name="图片 6" descr="免费体育场馆开放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免费体育场馆开放仪式"/>
                    <pic:cNvPicPr>
                      <a:picLocks noChangeAspect="1"/>
                    </pic:cNvPicPr>
                  </pic:nvPicPr>
                  <pic:blipFill>
                    <a:blip r:embed="rId11"/>
                    <a:stretch>
                      <a:fillRect/>
                    </a:stretch>
                  </pic:blipFill>
                  <pic:spPr>
                    <a:xfrm>
                      <a:off x="0" y="0"/>
                      <a:ext cx="5284470" cy="3585845"/>
                    </a:xfrm>
                    <a:prstGeom prst="rect">
                      <a:avLst/>
                    </a:prstGeom>
                  </pic:spPr>
                </pic:pic>
              </a:graphicData>
            </a:graphic>
          </wp:anchor>
        </w:drawing>
      </w: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adjustRightInd w:val="0"/>
        <w:snapToGrid w:val="0"/>
        <w:spacing w:before="0" w:beforeAutospacing="0" w:after="0" w:afterAutospacing="0" w:line="560" w:lineRule="exact"/>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snapToGrid w:val="0"/>
        <w:spacing w:before="0" w:beforeAutospacing="0" w:after="0" w:afterAutospacing="0" w:line="560" w:lineRule="exact"/>
        <w:jc w:val="both"/>
        <w:textAlignment w:val="baseline"/>
        <w:rPr>
          <w:rFonts w:hint="eastAsia" w:ascii="楷体" w:hAnsi="楷体" w:eastAsia="楷体" w:cs="楷体_GB2312"/>
          <w:b/>
          <w:bCs/>
          <w:i w:val="0"/>
          <w:caps w:val="0"/>
          <w:spacing w:val="0"/>
          <w:w w:val="100"/>
          <w:kern w:val="2"/>
          <w:sz w:val="32"/>
          <w:szCs w:val="32"/>
          <w:lang w:eastAsia="zh-CN"/>
        </w:rPr>
      </w:pPr>
    </w:p>
    <w:p>
      <w:pPr>
        <w:widowControl w:val="0"/>
        <w:numPr>
          <w:ilvl w:val="0"/>
          <w:numId w:val="0"/>
        </w:numPr>
        <w:snapToGrid w:val="0"/>
        <w:spacing w:before="0" w:beforeAutospacing="0" w:after="0" w:afterAutospacing="0" w:line="560" w:lineRule="exact"/>
        <w:jc w:val="both"/>
        <w:textAlignment w:val="baseline"/>
        <w:rPr>
          <w:rFonts w:hint="eastAsia" w:ascii="楷体" w:hAnsi="楷体" w:eastAsia="楷体" w:cs="楷体_GB2312"/>
          <w:b/>
          <w:bCs/>
          <w:i w:val="0"/>
          <w:caps w:val="0"/>
          <w:spacing w:val="0"/>
          <w:w w:val="100"/>
          <w:kern w:val="2"/>
          <w:sz w:val="32"/>
          <w:szCs w:val="32"/>
          <w:lang w:eastAsia="zh-CN"/>
        </w:rPr>
      </w:pPr>
    </w:p>
    <w:p>
      <w:pPr>
        <w:widowControl w:val="0"/>
        <w:numPr>
          <w:ilvl w:val="0"/>
          <w:numId w:val="0"/>
        </w:numPr>
        <w:snapToGrid w:val="0"/>
        <w:spacing w:before="0" w:beforeAutospacing="0" w:after="0" w:afterAutospacing="0" w:line="560" w:lineRule="exact"/>
        <w:ind w:leftChars="200" w:firstLine="643" w:firstLineChars="200"/>
        <w:jc w:val="both"/>
        <w:textAlignment w:val="baseline"/>
        <w:rPr>
          <w:rFonts w:hint="eastAsia" w:ascii="仿宋" w:hAnsi="仿宋" w:eastAsia="仿宋" w:cs="仿宋_GB2312"/>
          <w:b w:val="0"/>
          <w:i w:val="0"/>
          <w:caps w:val="0"/>
          <w:spacing w:val="0"/>
          <w:w w:val="100"/>
          <w:kern w:val="2"/>
          <w:sz w:val="32"/>
          <w:szCs w:val="32"/>
        </w:rPr>
      </w:pPr>
      <w:r>
        <w:rPr>
          <w:rFonts w:hint="eastAsia" w:ascii="楷体" w:hAnsi="楷体" w:eastAsia="楷体" w:cs="楷体_GB2312"/>
          <w:b/>
          <w:bCs/>
          <w:i w:val="0"/>
          <w:caps w:val="0"/>
          <w:spacing w:val="0"/>
          <w:w w:val="100"/>
          <w:kern w:val="2"/>
          <w:sz w:val="32"/>
          <w:szCs w:val="32"/>
          <w:lang w:eastAsia="zh-CN"/>
        </w:rPr>
        <w:t>（</w:t>
      </w:r>
      <w:r>
        <w:rPr>
          <w:rFonts w:hint="eastAsia" w:ascii="楷体" w:hAnsi="楷体" w:eastAsia="楷体" w:cs="楷体_GB2312"/>
          <w:b/>
          <w:bCs/>
          <w:i w:val="0"/>
          <w:caps w:val="0"/>
          <w:spacing w:val="0"/>
          <w:w w:val="100"/>
          <w:kern w:val="2"/>
          <w:sz w:val="32"/>
          <w:szCs w:val="32"/>
          <w:lang w:val="en-US" w:eastAsia="zh-CN"/>
        </w:rPr>
        <w:t>四</w:t>
      </w:r>
      <w:r>
        <w:rPr>
          <w:rFonts w:hint="eastAsia" w:ascii="楷体" w:hAnsi="楷体" w:eastAsia="楷体" w:cs="楷体_GB2312"/>
          <w:b/>
          <w:bCs/>
          <w:i w:val="0"/>
          <w:caps w:val="0"/>
          <w:spacing w:val="0"/>
          <w:w w:val="100"/>
          <w:kern w:val="2"/>
          <w:sz w:val="32"/>
          <w:szCs w:val="32"/>
          <w:lang w:eastAsia="zh-CN"/>
        </w:rPr>
        <w:t>）</w:t>
      </w:r>
      <w:r>
        <w:rPr>
          <w:rFonts w:hint="eastAsia" w:ascii="楷体" w:hAnsi="楷体" w:eastAsia="楷体" w:cs="楷体_GB2312"/>
          <w:b/>
          <w:bCs/>
          <w:i w:val="0"/>
          <w:caps w:val="0"/>
          <w:spacing w:val="0"/>
          <w:w w:val="100"/>
          <w:kern w:val="2"/>
          <w:sz w:val="32"/>
          <w:szCs w:val="32"/>
        </w:rPr>
        <w:t>重传统让体育弘扬文化。</w:t>
      </w:r>
      <w:r>
        <w:rPr>
          <w:rFonts w:hint="eastAsia" w:ascii="仿宋" w:hAnsi="仿宋" w:eastAsia="仿宋" w:cs="仿宋_GB2312"/>
          <w:b w:val="0"/>
          <w:i w:val="0"/>
          <w:caps w:val="0"/>
          <w:spacing w:val="0"/>
          <w:w w:val="100"/>
          <w:kern w:val="2"/>
          <w:sz w:val="32"/>
          <w:szCs w:val="32"/>
        </w:rPr>
        <w:t>组织全民健身日、传统体育活动展演、武术锦标赛等活动，参与人数达到了7.9万人，激发了广大群众参与传统体育活动的热情。</w:t>
      </w:r>
    </w:p>
    <w:p>
      <w:pPr>
        <w:widowControl w:val="0"/>
        <w:numPr>
          <w:ilvl w:val="0"/>
          <w:numId w:val="0"/>
        </w:numPr>
        <w:snapToGrid w:val="0"/>
        <w:spacing w:before="0" w:beforeAutospacing="0" w:after="0" w:afterAutospacing="0" w:line="560" w:lineRule="exact"/>
        <w:ind w:leftChars="200"/>
        <w:jc w:val="both"/>
        <w:textAlignment w:val="baseline"/>
        <w:rPr>
          <w:rFonts w:hint="eastAsia" w:ascii="仿宋" w:hAnsi="仿宋" w:eastAsia="仿宋" w:cs="仿宋_GB2312"/>
          <w:b w:val="0"/>
          <w:i w:val="0"/>
          <w:caps w:val="0"/>
          <w:spacing w:val="0"/>
          <w:w w:val="100"/>
          <w:kern w:val="2"/>
          <w:sz w:val="32"/>
          <w:szCs w:val="32"/>
        </w:rPr>
      </w:pPr>
      <w:r>
        <w:rPr>
          <w:rFonts w:hint="eastAsia" w:ascii="仿宋" w:hAnsi="仿宋" w:eastAsia="仿宋" w:cs="仿宋_GB2312"/>
          <w:b w:val="0"/>
          <w:i w:val="0"/>
          <w:caps w:val="0"/>
          <w:spacing w:val="0"/>
          <w:w w:val="100"/>
          <w:kern w:val="2"/>
          <w:sz w:val="32"/>
          <w:szCs w:val="32"/>
          <w:lang w:eastAsia="zh-CN"/>
        </w:rPr>
        <w:drawing>
          <wp:anchor distT="0" distB="0" distL="114300" distR="114300" simplePos="0" relativeHeight="251666432" behindDoc="1" locked="0" layoutInCell="1" allowOverlap="1">
            <wp:simplePos x="0" y="0"/>
            <wp:positionH relativeFrom="column">
              <wp:posOffset>31750</wp:posOffset>
            </wp:positionH>
            <wp:positionV relativeFrom="paragraph">
              <wp:posOffset>65405</wp:posOffset>
            </wp:positionV>
            <wp:extent cx="5269230" cy="3427095"/>
            <wp:effectExtent l="0" t="0" r="7620" b="1905"/>
            <wp:wrapNone/>
            <wp:docPr id="7" name="图片 7" descr="8.8新区全民健身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8新区全民健身日2"/>
                    <pic:cNvPicPr>
                      <a:picLocks noChangeAspect="1"/>
                    </pic:cNvPicPr>
                  </pic:nvPicPr>
                  <pic:blipFill>
                    <a:blip r:embed="rId12"/>
                    <a:stretch>
                      <a:fillRect/>
                    </a:stretch>
                  </pic:blipFill>
                  <pic:spPr>
                    <a:xfrm>
                      <a:off x="0" y="0"/>
                      <a:ext cx="5269230" cy="3427095"/>
                    </a:xfrm>
                    <a:prstGeom prst="rect">
                      <a:avLst/>
                    </a:prstGeom>
                  </pic:spPr>
                </pic:pic>
              </a:graphicData>
            </a:graphic>
          </wp:anchor>
        </w:drawing>
      </w:r>
    </w:p>
    <w:p>
      <w:pPr>
        <w:widowControl w:val="0"/>
        <w:numPr>
          <w:ilvl w:val="0"/>
          <w:numId w:val="0"/>
        </w:numPr>
        <w:snapToGrid w:val="0"/>
        <w:spacing w:before="0" w:beforeAutospacing="0" w:after="0" w:afterAutospacing="0" w:line="560" w:lineRule="exact"/>
        <w:ind w:leftChars="200"/>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snapToGrid w:val="0"/>
        <w:spacing w:before="0" w:beforeAutospacing="0" w:after="0" w:afterAutospacing="0" w:line="560" w:lineRule="exact"/>
        <w:ind w:leftChars="200"/>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snapToGrid w:val="0"/>
        <w:spacing w:before="0" w:beforeAutospacing="0" w:after="0" w:afterAutospacing="0" w:line="560" w:lineRule="exact"/>
        <w:ind w:leftChars="200"/>
        <w:jc w:val="both"/>
        <w:textAlignment w:val="baseline"/>
        <w:rPr>
          <w:rFonts w:hint="eastAsia" w:ascii="仿宋" w:hAnsi="仿宋" w:eastAsia="仿宋" w:cs="仿宋_GB2312"/>
          <w:b w:val="0"/>
          <w:i w:val="0"/>
          <w:caps w:val="0"/>
          <w:spacing w:val="0"/>
          <w:w w:val="100"/>
          <w:kern w:val="2"/>
          <w:sz w:val="32"/>
          <w:szCs w:val="32"/>
          <w:lang w:eastAsia="zh-CN"/>
        </w:rPr>
      </w:pPr>
    </w:p>
    <w:p>
      <w:pPr>
        <w:widowControl w:val="0"/>
        <w:numPr>
          <w:ilvl w:val="0"/>
          <w:numId w:val="0"/>
        </w:numPr>
        <w:snapToGrid w:val="0"/>
        <w:spacing w:before="0" w:beforeAutospacing="0" w:after="0" w:afterAutospacing="0" w:line="560" w:lineRule="exact"/>
        <w:ind w:leftChars="200"/>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snapToGrid w:val="0"/>
        <w:spacing w:before="0" w:beforeAutospacing="0" w:after="0" w:afterAutospacing="0" w:line="560" w:lineRule="exact"/>
        <w:ind w:leftChars="200"/>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snapToGrid w:val="0"/>
        <w:spacing w:before="0" w:beforeAutospacing="0" w:after="0" w:afterAutospacing="0" w:line="560" w:lineRule="exact"/>
        <w:ind w:leftChars="200"/>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snapToGrid w:val="0"/>
        <w:spacing w:before="0" w:beforeAutospacing="0" w:after="0" w:afterAutospacing="0" w:line="560" w:lineRule="exact"/>
        <w:ind w:leftChars="200"/>
        <w:jc w:val="both"/>
        <w:textAlignment w:val="baseline"/>
        <w:rPr>
          <w:rFonts w:hint="eastAsia" w:ascii="仿宋" w:hAnsi="仿宋" w:eastAsia="仿宋" w:cs="仿宋_GB2312"/>
          <w:b w:val="0"/>
          <w:i w:val="0"/>
          <w:caps w:val="0"/>
          <w:spacing w:val="0"/>
          <w:w w:val="100"/>
          <w:kern w:val="2"/>
          <w:sz w:val="32"/>
          <w:szCs w:val="32"/>
        </w:rPr>
      </w:pPr>
    </w:p>
    <w:p>
      <w:pPr>
        <w:widowControl w:val="0"/>
        <w:numPr>
          <w:ilvl w:val="0"/>
          <w:numId w:val="0"/>
        </w:numPr>
        <w:snapToGrid w:val="0"/>
        <w:spacing w:before="0" w:beforeAutospacing="0" w:after="0" w:afterAutospacing="0" w:line="560" w:lineRule="exact"/>
        <w:ind w:leftChars="200"/>
        <w:jc w:val="both"/>
        <w:textAlignment w:val="baseline"/>
        <w:rPr>
          <w:rFonts w:hint="eastAsia" w:ascii="仿宋" w:hAnsi="仿宋" w:eastAsia="仿宋" w:cs="仿宋_GB2312"/>
          <w:b w:val="0"/>
          <w:i w:val="0"/>
          <w:caps w:val="0"/>
          <w:spacing w:val="0"/>
          <w:w w:val="100"/>
          <w:kern w:val="2"/>
          <w:sz w:val="32"/>
          <w:szCs w:val="32"/>
        </w:rPr>
      </w:pPr>
    </w:p>
    <w:p>
      <w:pPr>
        <w:widowControl w:val="0"/>
        <w:snapToGrid w:val="0"/>
        <w:spacing w:before="0" w:beforeAutospacing="0" w:after="0" w:afterAutospacing="0" w:line="560" w:lineRule="exact"/>
        <w:ind w:firstLine="643" w:firstLineChars="200"/>
        <w:jc w:val="both"/>
        <w:textAlignment w:val="baseline"/>
        <w:rPr>
          <w:rFonts w:hint="eastAsia" w:ascii="楷体" w:hAnsi="楷体" w:eastAsia="楷体" w:cs="楷体_GB2312"/>
          <w:b/>
          <w:bCs/>
          <w:i w:val="0"/>
          <w:caps w:val="0"/>
          <w:spacing w:val="0"/>
          <w:w w:val="100"/>
          <w:kern w:val="2"/>
          <w:sz w:val="32"/>
          <w:szCs w:val="32"/>
        </w:rPr>
      </w:pPr>
    </w:p>
    <w:p>
      <w:pPr>
        <w:widowControl w:val="0"/>
        <w:snapToGrid w:val="0"/>
        <w:spacing w:before="0" w:beforeAutospacing="0" w:after="0" w:afterAutospacing="0" w:line="560" w:lineRule="exact"/>
        <w:ind w:firstLine="643" w:firstLineChars="200"/>
        <w:jc w:val="both"/>
        <w:textAlignment w:val="baseline"/>
        <w:rPr>
          <w:rFonts w:hint="eastAsia" w:ascii="楷体" w:hAnsi="楷体" w:eastAsia="楷体" w:cs="楷体_GB2312"/>
          <w:b/>
          <w:bCs/>
          <w:i w:val="0"/>
          <w:caps w:val="0"/>
          <w:spacing w:val="0"/>
          <w:w w:val="100"/>
          <w:kern w:val="2"/>
          <w:sz w:val="32"/>
          <w:szCs w:val="32"/>
        </w:rPr>
      </w:pPr>
      <w:r>
        <w:rPr>
          <w:rFonts w:hint="eastAsia" w:ascii="楷体" w:hAnsi="楷体" w:eastAsia="楷体" w:cs="楷体_GB2312"/>
          <w:b/>
          <w:bCs/>
          <w:i w:val="0"/>
          <w:caps w:val="0"/>
          <w:spacing w:val="0"/>
          <w:w w:val="100"/>
          <w:kern w:val="2"/>
          <w:sz w:val="32"/>
          <w:szCs w:val="32"/>
          <w:lang w:eastAsia="zh-CN"/>
        </w:rPr>
        <w:drawing>
          <wp:anchor distT="0" distB="0" distL="114300" distR="114300" simplePos="0" relativeHeight="251667456" behindDoc="1" locked="0" layoutInCell="1" allowOverlap="1">
            <wp:simplePos x="0" y="0"/>
            <wp:positionH relativeFrom="column">
              <wp:posOffset>0</wp:posOffset>
            </wp:positionH>
            <wp:positionV relativeFrom="paragraph">
              <wp:posOffset>100330</wp:posOffset>
            </wp:positionV>
            <wp:extent cx="5273040" cy="3058160"/>
            <wp:effectExtent l="0" t="0" r="3810" b="8890"/>
            <wp:wrapNone/>
            <wp:docPr id="8" name="图片 8" descr="传统体育展演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传统体育展演3"/>
                    <pic:cNvPicPr>
                      <a:picLocks noChangeAspect="1"/>
                    </pic:cNvPicPr>
                  </pic:nvPicPr>
                  <pic:blipFill>
                    <a:blip r:embed="rId13"/>
                    <a:stretch>
                      <a:fillRect/>
                    </a:stretch>
                  </pic:blipFill>
                  <pic:spPr>
                    <a:xfrm>
                      <a:off x="0" y="0"/>
                      <a:ext cx="5273040" cy="3058160"/>
                    </a:xfrm>
                    <a:prstGeom prst="rect">
                      <a:avLst/>
                    </a:prstGeom>
                  </pic:spPr>
                </pic:pic>
              </a:graphicData>
            </a:graphic>
          </wp:anchor>
        </w:drawing>
      </w:r>
    </w:p>
    <w:p>
      <w:pPr>
        <w:widowControl w:val="0"/>
        <w:snapToGrid w:val="0"/>
        <w:spacing w:before="0" w:beforeAutospacing="0" w:after="0" w:afterAutospacing="0" w:line="560" w:lineRule="exact"/>
        <w:ind w:firstLine="643" w:firstLineChars="200"/>
        <w:jc w:val="both"/>
        <w:textAlignment w:val="baseline"/>
        <w:rPr>
          <w:rFonts w:hint="eastAsia" w:ascii="楷体" w:hAnsi="楷体" w:eastAsia="楷体" w:cs="楷体_GB2312"/>
          <w:b/>
          <w:bCs/>
          <w:i w:val="0"/>
          <w:caps w:val="0"/>
          <w:spacing w:val="0"/>
          <w:w w:val="100"/>
          <w:kern w:val="2"/>
          <w:sz w:val="32"/>
          <w:szCs w:val="32"/>
        </w:rPr>
      </w:pPr>
    </w:p>
    <w:p>
      <w:pPr>
        <w:widowControl w:val="0"/>
        <w:snapToGrid w:val="0"/>
        <w:spacing w:before="0" w:beforeAutospacing="0" w:after="0" w:afterAutospacing="0" w:line="560" w:lineRule="exact"/>
        <w:jc w:val="both"/>
        <w:textAlignment w:val="baseline"/>
        <w:rPr>
          <w:rFonts w:hint="eastAsia" w:ascii="楷体" w:hAnsi="楷体" w:eastAsia="楷体" w:cs="楷体_GB2312"/>
          <w:b/>
          <w:bCs/>
          <w:i w:val="0"/>
          <w:caps w:val="0"/>
          <w:spacing w:val="0"/>
          <w:w w:val="100"/>
          <w:kern w:val="2"/>
          <w:sz w:val="32"/>
          <w:szCs w:val="32"/>
        </w:rPr>
      </w:pPr>
    </w:p>
    <w:p>
      <w:pPr>
        <w:widowControl w:val="0"/>
        <w:snapToGrid w:val="0"/>
        <w:spacing w:before="0" w:beforeAutospacing="0" w:after="0" w:afterAutospacing="0" w:line="560" w:lineRule="exact"/>
        <w:jc w:val="both"/>
        <w:textAlignment w:val="baseline"/>
        <w:rPr>
          <w:rFonts w:hint="eastAsia" w:ascii="楷体" w:hAnsi="楷体" w:eastAsia="楷体" w:cs="楷体_GB2312"/>
          <w:b/>
          <w:bCs/>
          <w:i w:val="0"/>
          <w:caps w:val="0"/>
          <w:spacing w:val="0"/>
          <w:w w:val="100"/>
          <w:kern w:val="2"/>
          <w:sz w:val="32"/>
          <w:szCs w:val="32"/>
          <w:lang w:eastAsia="zh-CN"/>
        </w:rPr>
      </w:pPr>
    </w:p>
    <w:p>
      <w:pPr>
        <w:widowControl w:val="0"/>
        <w:snapToGrid w:val="0"/>
        <w:spacing w:before="0" w:beforeAutospacing="0" w:after="0" w:afterAutospacing="0" w:line="560" w:lineRule="exact"/>
        <w:jc w:val="both"/>
        <w:textAlignment w:val="baseline"/>
        <w:rPr>
          <w:rFonts w:hint="eastAsia" w:ascii="楷体" w:hAnsi="楷体" w:eastAsia="楷体" w:cs="楷体_GB2312"/>
          <w:b/>
          <w:bCs/>
          <w:i w:val="0"/>
          <w:caps w:val="0"/>
          <w:spacing w:val="0"/>
          <w:w w:val="100"/>
          <w:kern w:val="2"/>
          <w:sz w:val="32"/>
          <w:szCs w:val="32"/>
        </w:rPr>
      </w:pPr>
    </w:p>
    <w:p>
      <w:pPr>
        <w:widowControl w:val="0"/>
        <w:snapToGrid w:val="0"/>
        <w:spacing w:before="0" w:beforeAutospacing="0" w:after="0" w:afterAutospacing="0" w:line="560" w:lineRule="exact"/>
        <w:jc w:val="both"/>
        <w:textAlignment w:val="baseline"/>
        <w:rPr>
          <w:rFonts w:hint="eastAsia" w:ascii="楷体" w:hAnsi="楷体" w:eastAsia="楷体" w:cs="楷体_GB2312"/>
          <w:b/>
          <w:bCs/>
          <w:i w:val="0"/>
          <w:caps w:val="0"/>
          <w:spacing w:val="0"/>
          <w:w w:val="100"/>
          <w:kern w:val="2"/>
          <w:sz w:val="32"/>
          <w:szCs w:val="32"/>
        </w:rPr>
      </w:pPr>
    </w:p>
    <w:p>
      <w:pPr>
        <w:widowControl w:val="0"/>
        <w:snapToGrid w:val="0"/>
        <w:spacing w:before="0" w:beforeAutospacing="0" w:after="0" w:afterAutospacing="0" w:line="560" w:lineRule="exact"/>
        <w:jc w:val="both"/>
        <w:textAlignment w:val="baseline"/>
        <w:rPr>
          <w:rFonts w:hint="eastAsia" w:ascii="楷体" w:hAnsi="楷体" w:eastAsia="楷体" w:cs="楷体_GB2312"/>
          <w:b/>
          <w:bCs/>
          <w:i w:val="0"/>
          <w:caps w:val="0"/>
          <w:spacing w:val="0"/>
          <w:w w:val="100"/>
          <w:kern w:val="2"/>
          <w:sz w:val="32"/>
          <w:szCs w:val="32"/>
        </w:rPr>
      </w:pPr>
    </w:p>
    <w:p>
      <w:pPr>
        <w:widowControl w:val="0"/>
        <w:snapToGrid w:val="0"/>
        <w:spacing w:before="0" w:beforeAutospacing="0" w:after="0" w:afterAutospacing="0" w:line="560" w:lineRule="exact"/>
        <w:jc w:val="both"/>
        <w:textAlignment w:val="baseline"/>
        <w:rPr>
          <w:rFonts w:hint="eastAsia" w:ascii="楷体" w:hAnsi="楷体" w:eastAsia="楷体" w:cs="楷体_GB2312"/>
          <w:b/>
          <w:bCs/>
          <w:i w:val="0"/>
          <w:caps w:val="0"/>
          <w:spacing w:val="0"/>
          <w:w w:val="100"/>
          <w:kern w:val="2"/>
          <w:sz w:val="32"/>
          <w:szCs w:val="32"/>
        </w:rPr>
      </w:pPr>
    </w:p>
    <w:p>
      <w:pPr>
        <w:widowControl w:val="0"/>
        <w:snapToGrid w:val="0"/>
        <w:spacing w:before="0" w:beforeAutospacing="0" w:after="0" w:afterAutospacing="0" w:line="560" w:lineRule="exact"/>
        <w:ind w:firstLine="643" w:firstLineChars="200"/>
        <w:jc w:val="both"/>
        <w:textAlignment w:val="baseline"/>
        <w:rPr>
          <w:rFonts w:hint="eastAsia" w:ascii="楷体" w:hAnsi="楷体" w:eastAsia="楷体" w:cs="楷体_GB2312"/>
          <w:b/>
          <w:bCs/>
          <w:i w:val="0"/>
          <w:caps w:val="0"/>
          <w:spacing w:val="0"/>
          <w:w w:val="100"/>
          <w:kern w:val="2"/>
          <w:sz w:val="32"/>
          <w:szCs w:val="32"/>
        </w:rPr>
      </w:pPr>
    </w:p>
    <w:p>
      <w:pPr>
        <w:widowControl w:val="0"/>
        <w:snapToGrid w:val="0"/>
        <w:spacing w:before="0" w:beforeAutospacing="0" w:after="0" w:afterAutospacing="0" w:line="560" w:lineRule="exact"/>
        <w:ind w:firstLine="643" w:firstLineChars="200"/>
        <w:jc w:val="both"/>
        <w:textAlignment w:val="baseline"/>
        <w:rPr>
          <w:rFonts w:hint="eastAsia" w:ascii="黑体" w:hAnsi="黑体" w:eastAsia="黑体" w:cs="黑体"/>
          <w:b w:val="0"/>
          <w:i w:val="0"/>
          <w:caps w:val="0"/>
          <w:spacing w:val="0"/>
          <w:w w:val="100"/>
          <w:kern w:val="2"/>
          <w:sz w:val="32"/>
          <w:szCs w:val="32"/>
        </w:rPr>
      </w:pPr>
      <w:r>
        <w:rPr>
          <w:rFonts w:hint="eastAsia" w:ascii="楷体" w:hAnsi="楷体" w:eastAsia="楷体" w:cs="楷体_GB2312"/>
          <w:b/>
          <w:bCs/>
          <w:i w:val="0"/>
          <w:caps w:val="0"/>
          <w:spacing w:val="0"/>
          <w:w w:val="100"/>
          <w:kern w:val="2"/>
          <w:sz w:val="32"/>
          <w:szCs w:val="32"/>
        </w:rPr>
        <w:t>（五）重品牌让体育融入发展。</w:t>
      </w:r>
      <w:r>
        <w:rPr>
          <w:rFonts w:hint="eastAsia" w:ascii="仿宋" w:hAnsi="仿宋" w:eastAsia="仿宋" w:cs="仿宋_GB2312"/>
          <w:b w:val="0"/>
          <w:i w:val="0"/>
          <w:caps w:val="0"/>
          <w:spacing w:val="0"/>
          <w:w w:val="100"/>
          <w:kern w:val="2"/>
          <w:sz w:val="32"/>
          <w:szCs w:val="32"/>
        </w:rPr>
        <w:t>积极筹备省优秀的体育生产企业产品展览和</w:t>
      </w:r>
      <w:r>
        <w:rPr>
          <w:rFonts w:hint="eastAsia" w:ascii="仿宋" w:hAnsi="仿宋" w:eastAsia="仿宋" w:cs="仿宋"/>
          <w:b w:val="0"/>
          <w:i w:val="0"/>
          <w:caps w:val="0"/>
          <w:color w:val="000000"/>
          <w:spacing w:val="0"/>
          <w:w w:val="100"/>
          <w:sz w:val="32"/>
          <w:szCs w:val="32"/>
        </w:rPr>
        <w:t>京津冀运动休闲体验季活动</w:t>
      </w:r>
      <w:r>
        <w:rPr>
          <w:rFonts w:hint="eastAsia" w:ascii="仿宋" w:hAnsi="仿宋" w:eastAsia="仿宋" w:cs="仿宋_GB2312"/>
          <w:b w:val="0"/>
          <w:i w:val="0"/>
          <w:caps w:val="0"/>
          <w:spacing w:val="0"/>
          <w:w w:val="100"/>
          <w:kern w:val="2"/>
          <w:sz w:val="32"/>
          <w:szCs w:val="32"/>
        </w:rPr>
        <w:t>，打造我县水上摩托艇、温泉城骑行等精品体育旅游项目。</w:t>
      </w:r>
    </w:p>
    <w:p>
      <w:pPr>
        <w:snapToGrid w:val="0"/>
        <w:spacing w:before="0" w:beforeAutospacing="0" w:after="0" w:afterAutospacing="0" w:line="560" w:lineRule="exact"/>
        <w:jc w:val="both"/>
        <w:textAlignment w:val="baseline"/>
        <w:rPr>
          <w:rFonts w:hint="eastAsia" w:ascii="黑体" w:hAnsi="黑体" w:eastAsia="黑体" w:cs="黑体"/>
          <w:b w:val="0"/>
          <w:i w:val="0"/>
          <w:caps w:val="0"/>
          <w:spacing w:val="0"/>
          <w:w w:val="100"/>
          <w:kern w:val="2"/>
          <w:sz w:val="32"/>
          <w:szCs w:val="32"/>
          <w:lang w:eastAsia="zh-CN"/>
        </w:rPr>
      </w:pPr>
      <w:r>
        <w:rPr>
          <w:rFonts w:hint="eastAsia" w:ascii="黑体" w:hAnsi="黑体" w:eastAsia="黑体" w:cs="黑体"/>
          <w:b w:val="0"/>
          <w:i w:val="0"/>
          <w:caps w:val="0"/>
          <w:spacing w:val="0"/>
          <w:w w:val="100"/>
          <w:kern w:val="2"/>
          <w:sz w:val="32"/>
          <w:szCs w:val="32"/>
          <w:lang w:eastAsia="zh-CN"/>
        </w:rPr>
        <w:drawing>
          <wp:anchor distT="0" distB="0" distL="114300" distR="114300" simplePos="0" relativeHeight="251668480" behindDoc="1" locked="0" layoutInCell="1" allowOverlap="1">
            <wp:simplePos x="0" y="0"/>
            <wp:positionH relativeFrom="column">
              <wp:posOffset>0</wp:posOffset>
            </wp:positionH>
            <wp:positionV relativeFrom="paragraph">
              <wp:posOffset>27305</wp:posOffset>
            </wp:positionV>
            <wp:extent cx="5237480" cy="3162300"/>
            <wp:effectExtent l="0" t="0" r="1270" b="0"/>
            <wp:wrapNone/>
            <wp:docPr id="9" name="图片 9" descr="旺帆景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旺帆景色1"/>
                    <pic:cNvPicPr>
                      <a:picLocks noChangeAspect="1"/>
                    </pic:cNvPicPr>
                  </pic:nvPicPr>
                  <pic:blipFill>
                    <a:blip r:embed="rId14"/>
                    <a:stretch>
                      <a:fillRect/>
                    </a:stretch>
                  </pic:blipFill>
                  <pic:spPr>
                    <a:xfrm>
                      <a:off x="0" y="0"/>
                      <a:ext cx="5237480" cy="3162300"/>
                    </a:xfrm>
                    <a:prstGeom prst="rect">
                      <a:avLst/>
                    </a:prstGeom>
                  </pic:spPr>
                </pic:pic>
              </a:graphicData>
            </a:graphic>
          </wp:anchor>
        </w:drawing>
      </w:r>
    </w:p>
    <w:p>
      <w:pPr>
        <w:snapToGrid w:val="0"/>
        <w:spacing w:before="0" w:beforeAutospacing="0" w:after="0" w:afterAutospacing="0" w:line="560" w:lineRule="exact"/>
        <w:ind w:firstLine="640" w:firstLineChars="200"/>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ind w:firstLine="640" w:firstLineChars="200"/>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ind w:firstLine="640" w:firstLineChars="200"/>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ind w:firstLine="640" w:firstLineChars="200"/>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ind w:firstLine="640" w:firstLineChars="200"/>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ind w:firstLine="640" w:firstLineChars="200"/>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ind w:firstLine="640" w:firstLineChars="200"/>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jc w:val="both"/>
        <w:textAlignment w:val="baseline"/>
        <w:rPr>
          <w:rFonts w:hint="eastAsia" w:ascii="黑体" w:hAnsi="黑体" w:eastAsia="黑体" w:cs="黑体"/>
          <w:b w:val="0"/>
          <w:i w:val="0"/>
          <w:caps w:val="0"/>
          <w:spacing w:val="0"/>
          <w:w w:val="100"/>
          <w:kern w:val="2"/>
          <w:sz w:val="32"/>
          <w:szCs w:val="32"/>
        </w:rPr>
      </w:pPr>
    </w:p>
    <w:p>
      <w:pPr>
        <w:snapToGrid w:val="0"/>
        <w:spacing w:before="0" w:beforeAutospacing="0" w:after="0" w:afterAutospacing="0" w:line="560" w:lineRule="exact"/>
        <w:ind w:firstLine="640" w:firstLineChars="200"/>
        <w:jc w:val="both"/>
        <w:textAlignment w:val="baseline"/>
        <w:rPr>
          <w:rFonts w:ascii="仿宋_GB2312" w:hAnsi="仿宋_GB2312" w:eastAsia="仿宋_GB2312" w:cs="仿宋_GB2312"/>
          <w:b w:val="0"/>
          <w:i w:val="0"/>
          <w:caps w:val="0"/>
          <w:spacing w:val="0"/>
          <w:w w:val="100"/>
          <w:sz w:val="32"/>
        </w:rPr>
      </w:pPr>
      <w:r>
        <w:rPr>
          <w:rFonts w:hint="eastAsia" w:ascii="黑体" w:hAnsi="黑体" w:eastAsia="黑体" w:cs="黑体"/>
          <w:b w:val="0"/>
          <w:i w:val="0"/>
          <w:caps w:val="0"/>
          <w:spacing w:val="0"/>
          <w:w w:val="100"/>
          <w:kern w:val="2"/>
          <w:sz w:val="32"/>
          <w:szCs w:val="32"/>
        </w:rPr>
        <w:t>四、2020年重大赛事取得成绩</w:t>
      </w:r>
    </w:p>
    <w:p>
      <w:pPr>
        <w:widowControl w:val="0"/>
        <w:snapToGrid w:val="0"/>
        <w:spacing w:before="0" w:beforeAutospacing="0" w:after="0" w:afterAutospacing="0" w:line="560" w:lineRule="exact"/>
        <w:ind w:firstLine="640" w:firstLineChars="200"/>
        <w:jc w:val="both"/>
        <w:textAlignment w:val="baseline"/>
        <w:rPr>
          <w:rFonts w:ascii="仿宋" w:hAnsi="仿宋" w:eastAsia="仿宋" w:cs="仿宋_GB2312"/>
          <w:b w:val="0"/>
          <w:i w:val="0"/>
          <w:caps w:val="0"/>
          <w:spacing w:val="0"/>
          <w:w w:val="100"/>
          <w:kern w:val="2"/>
          <w:sz w:val="32"/>
          <w:szCs w:val="32"/>
        </w:rPr>
      </w:pPr>
      <w:r>
        <w:rPr>
          <w:rFonts w:hint="eastAsia" w:ascii="仿宋" w:hAnsi="仿宋" w:eastAsia="仿宋" w:cs="仿宋_GB2312"/>
          <w:b w:val="0"/>
          <w:i w:val="0"/>
          <w:caps w:val="0"/>
          <w:spacing w:val="0"/>
          <w:w w:val="100"/>
          <w:kern w:val="2"/>
          <w:sz w:val="32"/>
          <w:szCs w:val="32"/>
        </w:rPr>
        <w:t>2020年，我县在国家、省级比赛成绩取得历史性突破。</w:t>
      </w:r>
    </w:p>
    <w:p>
      <w:pPr>
        <w:widowControl w:val="0"/>
        <w:snapToGrid w:val="0"/>
        <w:spacing w:before="0" w:beforeAutospacing="0" w:after="0" w:afterAutospacing="0" w:line="560" w:lineRule="exact"/>
        <w:ind w:firstLine="640" w:firstLineChars="200"/>
        <w:jc w:val="both"/>
        <w:textAlignment w:val="baseline"/>
        <w:rPr>
          <w:rFonts w:ascii="仿宋" w:hAnsi="仿宋" w:eastAsia="仿宋" w:cs="仿宋_GB2312"/>
          <w:b w:val="0"/>
          <w:i w:val="0"/>
          <w:caps w:val="0"/>
          <w:spacing w:val="0"/>
          <w:w w:val="100"/>
          <w:kern w:val="2"/>
          <w:sz w:val="32"/>
          <w:szCs w:val="32"/>
        </w:rPr>
      </w:pPr>
      <w:r>
        <w:rPr>
          <w:rFonts w:hint="eastAsia" w:ascii="仿宋" w:hAnsi="仿宋" w:eastAsia="仿宋" w:cs="仿宋_GB2312"/>
          <w:b w:val="0"/>
          <w:i w:val="0"/>
          <w:caps w:val="0"/>
          <w:spacing w:val="0"/>
          <w:w w:val="100"/>
          <w:kern w:val="2"/>
          <w:sz w:val="32"/>
          <w:szCs w:val="32"/>
        </w:rPr>
        <w:t>1.在河北省小年龄段三人篮球联赛决赛中，我县U12男子代表队获得河北省第4名。</w:t>
      </w:r>
    </w:p>
    <w:p>
      <w:pPr>
        <w:widowControl w:val="0"/>
        <w:snapToGrid w:val="0"/>
        <w:spacing w:before="0" w:beforeAutospacing="0" w:after="0" w:afterAutospacing="0" w:line="560" w:lineRule="exact"/>
        <w:ind w:firstLine="640" w:firstLineChars="200"/>
        <w:jc w:val="both"/>
        <w:textAlignment w:val="baseline"/>
        <w:rPr>
          <w:rFonts w:ascii="仿宋" w:hAnsi="仿宋" w:eastAsia="仿宋" w:cs="仿宋_GB2312"/>
          <w:b w:val="0"/>
          <w:i w:val="0"/>
          <w:caps w:val="0"/>
          <w:spacing w:val="0"/>
          <w:w w:val="100"/>
          <w:kern w:val="2"/>
          <w:sz w:val="32"/>
          <w:szCs w:val="32"/>
        </w:rPr>
      </w:pPr>
      <w:r>
        <w:rPr>
          <w:rFonts w:hint="eastAsia" w:ascii="仿宋" w:hAnsi="仿宋" w:eastAsia="仿宋" w:cs="仿宋_GB2312"/>
          <w:b w:val="0"/>
          <w:i w:val="0"/>
          <w:caps w:val="0"/>
          <w:spacing w:val="0"/>
          <w:w w:val="100"/>
          <w:kern w:val="2"/>
          <w:sz w:val="32"/>
          <w:szCs w:val="32"/>
        </w:rPr>
        <w:t>2.在中国自由式轮滑比赛深圳站中荣获一枚金牌；在河北省冰雪运动会社会女子甲组赛中荣获两枚铜牌。</w:t>
      </w:r>
    </w:p>
    <w:p>
      <w:pPr>
        <w:widowControl w:val="0"/>
        <w:snapToGrid w:val="0"/>
        <w:spacing w:before="0" w:beforeAutospacing="0" w:after="0" w:afterAutospacing="0" w:line="560" w:lineRule="exact"/>
        <w:ind w:firstLine="640" w:firstLineChars="200"/>
        <w:jc w:val="both"/>
        <w:textAlignment w:val="baseline"/>
        <w:rPr>
          <w:rFonts w:ascii="仿宋" w:hAnsi="仿宋" w:eastAsia="仿宋" w:cs="仿宋_GB2312"/>
          <w:b w:val="0"/>
          <w:i w:val="0"/>
          <w:caps w:val="0"/>
          <w:spacing w:val="0"/>
          <w:w w:val="100"/>
          <w:kern w:val="2"/>
          <w:sz w:val="32"/>
          <w:szCs w:val="32"/>
        </w:rPr>
      </w:pPr>
      <w:r>
        <w:rPr>
          <w:rFonts w:hint="eastAsia" w:ascii="仿宋" w:hAnsi="仿宋" w:eastAsia="仿宋" w:cs="仿宋_GB2312"/>
          <w:b w:val="0"/>
          <w:i w:val="0"/>
          <w:caps w:val="0"/>
          <w:spacing w:val="0"/>
          <w:w w:val="100"/>
          <w:kern w:val="2"/>
          <w:sz w:val="32"/>
          <w:szCs w:val="32"/>
        </w:rPr>
        <w:t>3.在北京举办的武术太极拳锦标赛和华夏武状元京武少年英雄争霸赛中荣获5枚金牌、5枚银牌、5枚铜牌。</w:t>
      </w:r>
    </w:p>
    <w:p>
      <w:pPr>
        <w:widowControl w:val="0"/>
        <w:snapToGrid w:val="0"/>
        <w:spacing w:before="0" w:beforeAutospacing="0" w:after="0" w:afterAutospacing="0" w:line="560" w:lineRule="exact"/>
        <w:ind w:firstLine="640" w:firstLineChars="200"/>
        <w:jc w:val="both"/>
        <w:textAlignment w:val="baseline"/>
        <w:rPr>
          <w:rFonts w:hint="eastAsia" w:ascii="仿宋" w:hAnsi="仿宋" w:eastAsia="仿宋" w:cs="仿宋_GB2312"/>
          <w:b w:val="0"/>
          <w:i w:val="0"/>
          <w:caps w:val="0"/>
          <w:spacing w:val="0"/>
          <w:w w:val="100"/>
          <w:kern w:val="2"/>
          <w:sz w:val="32"/>
          <w:szCs w:val="32"/>
        </w:rPr>
      </w:pPr>
      <w:r>
        <w:rPr>
          <w:rFonts w:hint="eastAsia" w:ascii="仿宋" w:hAnsi="仿宋" w:eastAsia="仿宋" w:cs="仿宋_GB2312"/>
          <w:b w:val="0"/>
          <w:i w:val="0"/>
          <w:caps w:val="0"/>
          <w:spacing w:val="0"/>
          <w:w w:val="100"/>
          <w:kern w:val="2"/>
          <w:sz w:val="32"/>
          <w:szCs w:val="32"/>
        </w:rPr>
        <w:t>4.在中国摩托艇公开赛河南站中荣获两个级别亚军。</w:t>
      </w:r>
    </w:p>
    <w:p>
      <w:pPr>
        <w:widowControl w:val="0"/>
        <w:snapToGrid w:val="0"/>
        <w:spacing w:before="0" w:beforeAutospacing="0" w:after="0" w:afterAutospacing="0" w:line="560" w:lineRule="exact"/>
        <w:ind w:firstLine="640" w:firstLineChars="200"/>
        <w:jc w:val="both"/>
        <w:textAlignment w:val="baseline"/>
        <w:rPr>
          <w:rFonts w:hint="eastAsia" w:ascii="仿宋" w:hAnsi="仿宋" w:eastAsia="仿宋" w:cs="仿宋_GB2312"/>
          <w:b w:val="0"/>
          <w:i w:val="0"/>
          <w:caps w:val="0"/>
          <w:spacing w:val="0"/>
          <w:w w:val="100"/>
          <w:kern w:val="2"/>
          <w:sz w:val="32"/>
          <w:szCs w:val="32"/>
          <w:lang w:val="en-US" w:eastAsia="zh-CN"/>
        </w:rPr>
      </w:pPr>
      <w:r>
        <w:rPr>
          <w:rFonts w:hint="eastAsia" w:ascii="仿宋" w:hAnsi="仿宋" w:eastAsia="仿宋" w:cs="仿宋_GB2312"/>
          <w:b w:val="0"/>
          <w:i w:val="0"/>
          <w:caps w:val="0"/>
          <w:spacing w:val="0"/>
          <w:w w:val="100"/>
          <w:kern w:val="2"/>
          <w:sz w:val="32"/>
          <w:szCs w:val="32"/>
          <w:lang w:val="en-US" w:eastAsia="zh-CN"/>
        </w:rPr>
        <w:t>5.2020年获得雄安新区体育运动季首届“园丁杯”教职工乒乓球赛最佳组织奖。</w:t>
      </w:r>
    </w:p>
    <w:p>
      <w:pPr>
        <w:widowControl w:val="0"/>
        <w:snapToGrid w:val="0"/>
        <w:spacing w:before="0" w:beforeAutospacing="0" w:after="0" w:afterAutospacing="0" w:line="560" w:lineRule="exact"/>
        <w:ind w:firstLine="640" w:firstLineChars="200"/>
        <w:jc w:val="both"/>
        <w:textAlignment w:val="baseline"/>
        <w:rPr>
          <w:rFonts w:hint="eastAsia" w:ascii="仿宋" w:hAnsi="仿宋" w:eastAsia="仿宋" w:cs="仿宋_GB2312"/>
          <w:b w:val="0"/>
          <w:i w:val="0"/>
          <w:caps w:val="0"/>
          <w:spacing w:val="0"/>
          <w:w w:val="100"/>
          <w:kern w:val="2"/>
          <w:sz w:val="32"/>
          <w:szCs w:val="32"/>
          <w:lang w:val="en-US" w:eastAsia="zh-CN"/>
        </w:rPr>
      </w:pPr>
      <w:r>
        <w:rPr>
          <w:rFonts w:hint="eastAsia" w:ascii="仿宋" w:hAnsi="仿宋" w:eastAsia="仿宋" w:cs="仿宋_GB2312"/>
          <w:b w:val="0"/>
          <w:i w:val="0"/>
          <w:caps w:val="0"/>
          <w:spacing w:val="0"/>
          <w:w w:val="100"/>
          <w:kern w:val="2"/>
          <w:sz w:val="32"/>
          <w:szCs w:val="32"/>
          <w:lang w:val="en-US" w:eastAsia="zh-CN"/>
        </w:rPr>
        <w:t>6.2020年获得雄安新区首届中小学田径运动会乙组、丙组团体总分第一名。</w:t>
      </w:r>
    </w:p>
    <w:p>
      <w:pPr>
        <w:widowControl w:val="0"/>
        <w:snapToGrid w:val="0"/>
        <w:spacing w:before="0" w:beforeAutospacing="0" w:after="0" w:afterAutospacing="0" w:line="560" w:lineRule="exact"/>
        <w:ind w:firstLine="640" w:firstLineChars="200"/>
        <w:jc w:val="both"/>
        <w:textAlignment w:val="baseline"/>
        <w:rPr>
          <w:rFonts w:hint="eastAsia" w:ascii="仿宋" w:hAnsi="仿宋" w:eastAsia="仿宋" w:cs="仿宋_GB2312"/>
          <w:b w:val="0"/>
          <w:i w:val="0"/>
          <w:caps w:val="0"/>
          <w:spacing w:val="0"/>
          <w:w w:val="100"/>
          <w:kern w:val="2"/>
          <w:sz w:val="32"/>
          <w:szCs w:val="32"/>
          <w:lang w:val="en-US" w:eastAsia="zh-CN"/>
        </w:rPr>
      </w:pPr>
      <w:r>
        <w:rPr>
          <w:rFonts w:hint="eastAsia" w:ascii="仿宋" w:hAnsi="仿宋" w:eastAsia="仿宋" w:cs="仿宋_GB2312"/>
          <w:b w:val="0"/>
          <w:i w:val="0"/>
          <w:caps w:val="0"/>
          <w:spacing w:val="0"/>
          <w:w w:val="100"/>
          <w:kern w:val="2"/>
          <w:sz w:val="32"/>
          <w:szCs w:val="32"/>
          <w:lang w:val="en-US" w:eastAsia="zh-CN"/>
        </w:rPr>
        <w:t>7.2020年获得雄安新区首届游泳比赛团体组第二名。</w:t>
      </w:r>
    </w:p>
    <w:p>
      <w:pPr>
        <w:widowControl w:val="0"/>
        <w:snapToGrid w:val="0"/>
        <w:spacing w:before="0" w:beforeAutospacing="0" w:after="0" w:afterAutospacing="0" w:line="560" w:lineRule="exact"/>
        <w:ind w:firstLine="640" w:firstLineChars="200"/>
        <w:jc w:val="both"/>
        <w:textAlignment w:val="baseline"/>
        <w:rPr>
          <w:rFonts w:hint="default" w:ascii="仿宋" w:hAnsi="仿宋" w:eastAsia="仿宋" w:cs="仿宋_GB2312"/>
          <w:b w:val="0"/>
          <w:i w:val="0"/>
          <w:caps w:val="0"/>
          <w:spacing w:val="0"/>
          <w:w w:val="100"/>
          <w:kern w:val="2"/>
          <w:sz w:val="32"/>
          <w:szCs w:val="32"/>
          <w:lang w:val="en-US" w:eastAsia="zh-CN"/>
        </w:rPr>
      </w:pPr>
      <w:r>
        <w:rPr>
          <w:rFonts w:hint="eastAsia" w:ascii="仿宋" w:hAnsi="仿宋" w:eastAsia="仿宋" w:cs="仿宋_GB2312"/>
          <w:b w:val="0"/>
          <w:i w:val="0"/>
          <w:caps w:val="0"/>
          <w:spacing w:val="0"/>
          <w:w w:val="100"/>
          <w:kern w:val="2"/>
          <w:sz w:val="32"/>
          <w:szCs w:val="32"/>
          <w:lang w:val="en-US" w:eastAsia="zh-CN"/>
        </w:rPr>
        <w:t>8.2020年获得雄安新区首届游泳比赛体育道德风尚奖。</w:t>
      </w:r>
    </w:p>
    <w:p>
      <w:pPr>
        <w:widowControl w:val="0"/>
        <w:snapToGrid w:val="0"/>
        <w:spacing w:before="0" w:beforeAutospacing="0" w:after="0" w:afterAutospacing="0" w:line="560" w:lineRule="exact"/>
        <w:ind w:firstLine="640" w:firstLineChars="200"/>
        <w:jc w:val="both"/>
        <w:textAlignment w:val="baseline"/>
        <w:rPr>
          <w:rFonts w:ascii="黑体" w:hAnsi="黑体" w:eastAsia="黑体" w:cs="黑体"/>
          <w:b w:val="0"/>
          <w:i w:val="0"/>
          <w:caps w:val="0"/>
          <w:spacing w:val="0"/>
          <w:w w:val="100"/>
          <w:kern w:val="2"/>
          <w:sz w:val="32"/>
          <w:szCs w:val="32"/>
        </w:rPr>
      </w:pPr>
      <w:r>
        <w:rPr>
          <w:rFonts w:hint="eastAsia" w:ascii="黑体" w:hAnsi="黑体" w:eastAsia="黑体" w:cs="黑体"/>
          <w:b w:val="0"/>
          <w:i w:val="0"/>
          <w:caps w:val="0"/>
          <w:spacing w:val="0"/>
          <w:w w:val="100"/>
          <w:kern w:val="2"/>
          <w:sz w:val="32"/>
          <w:szCs w:val="32"/>
        </w:rPr>
        <w:t>五、2021年工作谋划</w:t>
      </w:r>
    </w:p>
    <w:p>
      <w:pPr>
        <w:widowControl w:val="0"/>
        <w:snapToGrid w:val="0"/>
        <w:spacing w:before="0" w:beforeAutospacing="0" w:after="0" w:afterAutospacing="0" w:line="560" w:lineRule="exact"/>
        <w:ind w:firstLine="640" w:firstLineChars="200"/>
        <w:jc w:val="both"/>
        <w:textAlignment w:val="baseline"/>
        <w:rPr>
          <w:rFonts w:ascii="仿宋" w:hAnsi="仿宋" w:eastAsia="仿宋" w:cs="仿宋_GB2312"/>
          <w:b w:val="0"/>
          <w:i w:val="0"/>
          <w:caps w:val="0"/>
          <w:spacing w:val="0"/>
          <w:w w:val="100"/>
          <w:kern w:val="2"/>
          <w:sz w:val="32"/>
          <w:szCs w:val="32"/>
        </w:rPr>
      </w:pPr>
      <w:r>
        <w:rPr>
          <w:rFonts w:hint="eastAsia" w:ascii="仿宋" w:hAnsi="仿宋" w:eastAsia="仿宋" w:cs="仿宋_GB2312"/>
          <w:b w:val="0"/>
          <w:i w:val="0"/>
          <w:caps w:val="0"/>
          <w:spacing w:val="0"/>
          <w:w w:val="100"/>
          <w:kern w:val="2"/>
          <w:sz w:val="32"/>
          <w:szCs w:val="32"/>
        </w:rPr>
        <w:t>按照省局和新区的新要求，我们将实施一年重点、二年任务、三年目标工作方案，迅速开创体育新局面。今年重点工作如下：</w:t>
      </w:r>
    </w:p>
    <w:p>
      <w:pPr>
        <w:widowControl w:val="0"/>
        <w:snapToGrid w:val="0"/>
        <w:spacing w:before="0" w:beforeAutospacing="0" w:after="0" w:afterAutospacing="0" w:line="560" w:lineRule="exact"/>
        <w:ind w:firstLine="643" w:firstLineChars="200"/>
        <w:jc w:val="both"/>
        <w:textAlignment w:val="baseline"/>
        <w:rPr>
          <w:rFonts w:ascii="仿宋" w:hAnsi="仿宋" w:eastAsia="仿宋" w:cs="仿宋_GB2312"/>
          <w:b w:val="0"/>
          <w:i w:val="0"/>
          <w:caps w:val="0"/>
          <w:spacing w:val="0"/>
          <w:w w:val="100"/>
          <w:kern w:val="2"/>
          <w:sz w:val="32"/>
          <w:szCs w:val="32"/>
        </w:rPr>
      </w:pPr>
      <w:r>
        <w:rPr>
          <w:rFonts w:hint="eastAsia" w:ascii="楷体" w:hAnsi="楷体" w:eastAsia="楷体" w:cs="楷体_GB2312"/>
          <w:b/>
          <w:bCs/>
          <w:i w:val="0"/>
          <w:caps w:val="0"/>
          <w:spacing w:val="0"/>
          <w:w w:val="100"/>
          <w:kern w:val="2"/>
          <w:sz w:val="32"/>
          <w:szCs w:val="32"/>
        </w:rPr>
        <w:t>（一）创建体育发展新机制。</w:t>
      </w:r>
      <w:r>
        <w:rPr>
          <w:rFonts w:hint="eastAsia" w:ascii="仿宋" w:hAnsi="仿宋" w:eastAsia="仿宋" w:cs="仿宋_GB2312"/>
          <w:b w:val="0"/>
          <w:i w:val="0"/>
          <w:caps w:val="0"/>
          <w:spacing w:val="0"/>
          <w:w w:val="100"/>
          <w:kern w:val="2"/>
          <w:sz w:val="32"/>
          <w:szCs w:val="32"/>
        </w:rPr>
        <w:t>我们打造以县、乡、校三级冰雪运动会为主体的竞赛体系，带动社会广泛参与，人数达到15万。</w:t>
      </w:r>
    </w:p>
    <w:p>
      <w:pPr>
        <w:widowControl w:val="0"/>
        <w:snapToGrid w:val="0"/>
        <w:spacing w:before="0" w:beforeAutospacing="0" w:after="0" w:afterAutospacing="0" w:line="600" w:lineRule="exact"/>
        <w:ind w:firstLine="643" w:firstLineChars="200"/>
        <w:jc w:val="both"/>
        <w:textAlignment w:val="baseline"/>
        <w:rPr>
          <w:rFonts w:ascii="仿宋" w:hAnsi="仿宋" w:eastAsia="仿宋" w:cs="楷体_GB2312"/>
          <w:b/>
          <w:bCs/>
          <w:i w:val="0"/>
          <w:caps w:val="0"/>
          <w:spacing w:val="0"/>
          <w:w w:val="100"/>
          <w:kern w:val="2"/>
          <w:sz w:val="32"/>
          <w:szCs w:val="32"/>
        </w:rPr>
      </w:pPr>
      <w:r>
        <w:rPr>
          <w:rFonts w:hint="eastAsia" w:ascii="楷体" w:hAnsi="楷体" w:eastAsia="楷体" w:cs="楷体_GB2312"/>
          <w:b/>
          <w:bCs/>
          <w:i w:val="0"/>
          <w:caps w:val="0"/>
          <w:spacing w:val="0"/>
          <w:w w:val="100"/>
          <w:kern w:val="2"/>
          <w:sz w:val="32"/>
          <w:szCs w:val="32"/>
        </w:rPr>
        <w:t>（二）创建体育发展新功能。</w:t>
      </w:r>
      <w:r>
        <w:rPr>
          <w:rFonts w:hint="eastAsia" w:ascii="仿宋" w:hAnsi="仿宋" w:eastAsia="仿宋" w:cs="仿宋_GB2312"/>
          <w:b w:val="0"/>
          <w:i w:val="0"/>
          <w:caps w:val="0"/>
          <w:spacing w:val="0"/>
          <w:w w:val="100"/>
          <w:kern w:val="2"/>
          <w:sz w:val="32"/>
          <w:szCs w:val="32"/>
        </w:rPr>
        <w:t>我们将重点打造县乡两级篮球公园等特色项目，扩大免费场馆数量，让人民群众充分享受体育发展获得感。</w:t>
      </w:r>
    </w:p>
    <w:p>
      <w:pPr>
        <w:pStyle w:val="8"/>
        <w:widowControl w:val="0"/>
        <w:snapToGrid w:val="0"/>
        <w:spacing w:before="0" w:beforeAutospacing="0" w:after="0" w:afterAutospacing="0" w:line="600" w:lineRule="exact"/>
        <w:ind w:firstLine="643" w:firstLineChars="200"/>
        <w:jc w:val="both"/>
        <w:textAlignment w:val="baseline"/>
        <w:rPr>
          <w:rFonts w:ascii="仿宋" w:hAnsi="仿宋" w:eastAsia="仿宋" w:cs="楷体_GB2312"/>
          <w:b/>
          <w:bCs/>
          <w:i w:val="0"/>
          <w:caps w:val="0"/>
          <w:spacing w:val="0"/>
          <w:w w:val="100"/>
          <w:kern w:val="2"/>
          <w:sz w:val="32"/>
          <w:szCs w:val="32"/>
        </w:rPr>
      </w:pPr>
      <w:r>
        <w:rPr>
          <w:rFonts w:hint="eastAsia" w:ascii="楷体" w:hAnsi="楷体" w:eastAsia="楷体" w:cs="楷体_GB2312"/>
          <w:b/>
          <w:bCs/>
          <w:i w:val="0"/>
          <w:caps w:val="0"/>
          <w:spacing w:val="0"/>
          <w:w w:val="100"/>
          <w:kern w:val="2"/>
          <w:sz w:val="32"/>
          <w:szCs w:val="32"/>
        </w:rPr>
        <w:t>（三）创建体育发展新产业。</w:t>
      </w:r>
      <w:r>
        <w:rPr>
          <w:rFonts w:hint="eastAsia" w:ascii="仿宋" w:hAnsi="仿宋" w:eastAsia="仿宋" w:cs="仿宋_GB2312"/>
          <w:b w:val="0"/>
          <w:i w:val="0"/>
          <w:caps w:val="0"/>
          <w:spacing w:val="0"/>
          <w:w w:val="100"/>
          <w:kern w:val="2"/>
          <w:sz w:val="32"/>
          <w:szCs w:val="32"/>
        </w:rPr>
        <w:t>我们将积极内引外联，承办多种赛事，举办多种活</w:t>
      </w:r>
      <w:bookmarkStart w:id="0" w:name="_GoBack"/>
      <w:bookmarkEnd w:id="0"/>
      <w:r>
        <w:rPr>
          <w:rFonts w:hint="eastAsia" w:ascii="仿宋" w:hAnsi="仿宋" w:eastAsia="仿宋" w:cs="仿宋_GB2312"/>
          <w:b w:val="0"/>
          <w:i w:val="0"/>
          <w:caps w:val="0"/>
          <w:spacing w:val="0"/>
          <w:w w:val="100"/>
          <w:kern w:val="2"/>
          <w:sz w:val="32"/>
          <w:szCs w:val="32"/>
        </w:rPr>
        <w:t>动，培养体育旅游、休闲、展览等新的发展增长点。</w:t>
      </w:r>
    </w:p>
    <w:p>
      <w:pPr>
        <w:pStyle w:val="8"/>
        <w:widowControl w:val="0"/>
        <w:snapToGrid w:val="0"/>
        <w:spacing w:before="0" w:beforeAutospacing="0" w:after="0" w:afterAutospacing="0" w:line="600" w:lineRule="exact"/>
        <w:ind w:firstLine="643" w:firstLineChars="200"/>
        <w:jc w:val="both"/>
        <w:textAlignment w:val="baseline"/>
        <w:rPr>
          <w:rFonts w:ascii="仿宋" w:hAnsi="仿宋" w:eastAsia="仿宋" w:cs="仿宋_GB2312"/>
          <w:b w:val="0"/>
          <w:i w:val="0"/>
          <w:caps w:val="0"/>
          <w:spacing w:val="0"/>
          <w:w w:val="100"/>
          <w:kern w:val="2"/>
          <w:sz w:val="32"/>
          <w:szCs w:val="32"/>
        </w:rPr>
      </w:pPr>
      <w:r>
        <w:rPr>
          <w:rFonts w:hint="eastAsia" w:ascii="楷体" w:hAnsi="楷体" w:eastAsia="楷体" w:cs="楷体_GB2312"/>
          <w:b/>
          <w:bCs/>
          <w:i w:val="0"/>
          <w:caps w:val="0"/>
          <w:spacing w:val="0"/>
          <w:w w:val="100"/>
          <w:kern w:val="2"/>
          <w:sz w:val="32"/>
          <w:szCs w:val="32"/>
        </w:rPr>
        <w:t>（四）创建体育发展新人才。</w:t>
      </w:r>
      <w:r>
        <w:rPr>
          <w:rFonts w:hint="eastAsia" w:ascii="仿宋" w:hAnsi="仿宋" w:eastAsia="仿宋" w:cs="仿宋_GB2312"/>
          <w:b w:val="0"/>
          <w:i w:val="0"/>
          <w:caps w:val="0"/>
          <w:spacing w:val="0"/>
          <w:w w:val="100"/>
          <w:kern w:val="2"/>
          <w:sz w:val="32"/>
          <w:szCs w:val="32"/>
        </w:rPr>
        <w:t>我们将组建体育工作指导委员会，聘请国内优秀体育专家为我们出谋划策，选拔培养一批优秀体育人才。</w:t>
      </w:r>
    </w:p>
    <w:p>
      <w:pPr>
        <w:snapToGrid w:val="0"/>
        <w:spacing w:before="0" w:beforeAutospacing="0" w:after="200" w:afterAutospacing="0" w:line="500" w:lineRule="exact"/>
        <w:ind w:firstLine="643" w:firstLineChars="200"/>
        <w:textAlignment w:val="baseline"/>
        <w:rPr>
          <w:rFonts w:ascii="仿宋" w:hAnsi="仿宋" w:eastAsia="仿宋"/>
          <w:b w:val="0"/>
          <w:i w:val="0"/>
          <w:caps w:val="0"/>
          <w:spacing w:val="0"/>
          <w:w w:val="100"/>
          <w:sz w:val="32"/>
          <w:szCs w:val="32"/>
        </w:rPr>
      </w:pPr>
      <w:r>
        <w:rPr>
          <w:rFonts w:hint="eastAsia" w:ascii="楷体" w:hAnsi="楷体" w:eastAsia="楷体" w:cs="楷体_GB2312"/>
          <w:b/>
          <w:bCs/>
          <w:i w:val="0"/>
          <w:caps w:val="0"/>
          <w:spacing w:val="0"/>
          <w:w w:val="100"/>
          <w:kern w:val="2"/>
          <w:sz w:val="32"/>
          <w:szCs w:val="32"/>
        </w:rPr>
        <w:t>（五）创建体育发展新形象。</w:t>
      </w:r>
      <w:r>
        <w:rPr>
          <w:rFonts w:hint="eastAsia" w:ascii="仿宋" w:hAnsi="仿宋" w:eastAsia="仿宋"/>
          <w:b w:val="0"/>
          <w:i w:val="0"/>
          <w:caps w:val="0"/>
          <w:spacing w:val="0"/>
          <w:w w:val="100"/>
          <w:sz w:val="32"/>
          <w:szCs w:val="32"/>
        </w:rPr>
        <w:t>我们将以“月月有赛事、周周有活动”为目标，</w:t>
      </w:r>
      <w:r>
        <w:rPr>
          <w:rFonts w:ascii="仿宋" w:hAnsi="仿宋" w:eastAsia="仿宋"/>
          <w:b w:val="0"/>
          <w:i w:val="0"/>
          <w:caps w:val="0"/>
          <w:spacing w:val="0"/>
          <w:w w:val="100"/>
          <w:sz w:val="32"/>
          <w:szCs w:val="32"/>
        </w:rPr>
        <w:t>构建“15分钟体育健身圈”</w:t>
      </w:r>
      <w:r>
        <w:rPr>
          <w:rFonts w:hint="eastAsia" w:ascii="仿宋" w:hAnsi="仿宋" w:eastAsia="仿宋"/>
          <w:b w:val="0"/>
          <w:i w:val="0"/>
          <w:caps w:val="0"/>
          <w:spacing w:val="0"/>
          <w:w w:val="100"/>
          <w:sz w:val="32"/>
          <w:szCs w:val="32"/>
          <w:lang w:eastAsia="zh-CN"/>
        </w:rPr>
        <w:t>，</w:t>
      </w:r>
      <w:r>
        <w:rPr>
          <w:rFonts w:hint="eastAsia" w:ascii="仿宋" w:hAnsi="仿宋" w:eastAsia="仿宋"/>
          <w:b w:val="0"/>
          <w:i w:val="0"/>
          <w:caps w:val="0"/>
          <w:spacing w:val="0"/>
          <w:w w:val="100"/>
          <w:sz w:val="32"/>
          <w:szCs w:val="32"/>
        </w:rPr>
        <w:t>打造雄县体育品牌、雄安样板。</w:t>
      </w:r>
    </w:p>
    <w:p>
      <w:pPr>
        <w:widowControl w:val="0"/>
        <w:snapToGrid w:val="0"/>
        <w:spacing w:before="0" w:beforeAutospacing="0" w:after="0" w:afterAutospacing="0" w:line="560" w:lineRule="exact"/>
        <w:ind w:firstLine="5760" w:firstLineChars="1800"/>
        <w:jc w:val="both"/>
        <w:textAlignment w:val="baseline"/>
        <w:rPr>
          <w:rFonts w:ascii="仿宋_GB2312" w:hAnsi="仿宋_GB2312" w:eastAsia="仿宋_GB2312" w:cs="仿宋_GB2312"/>
          <w:b w:val="0"/>
          <w:i w:val="0"/>
          <w:caps w:val="0"/>
          <w:spacing w:val="0"/>
          <w:w w:val="100"/>
          <w:kern w:val="2"/>
          <w:sz w:val="32"/>
          <w:szCs w:val="32"/>
        </w:rPr>
      </w:pPr>
    </w:p>
    <w:p>
      <w:pPr>
        <w:widowControl w:val="0"/>
        <w:snapToGrid w:val="0"/>
        <w:spacing w:before="0" w:beforeAutospacing="0" w:after="0" w:afterAutospacing="0" w:line="560" w:lineRule="exact"/>
        <w:ind w:firstLine="5440" w:firstLineChars="1700"/>
        <w:jc w:val="both"/>
        <w:textAlignment w:val="baseline"/>
        <w:rPr>
          <w:rFonts w:ascii="仿宋_GB2312" w:hAnsi="仿宋_GB2312" w:eastAsia="仿宋_GB2312" w:cs="仿宋_GB2312"/>
          <w:b w:val="0"/>
          <w:i w:val="0"/>
          <w:caps w:val="0"/>
          <w:spacing w:val="0"/>
          <w:w w:val="100"/>
          <w:kern w:val="2"/>
          <w:sz w:val="32"/>
          <w:szCs w:val="32"/>
        </w:rPr>
      </w:pPr>
      <w:r>
        <w:rPr>
          <w:rFonts w:hint="eastAsia" w:ascii="仿宋_GB2312" w:hAnsi="仿宋_GB2312" w:eastAsia="仿宋_GB2312" w:cs="仿宋_GB2312"/>
          <w:b w:val="0"/>
          <w:i w:val="0"/>
          <w:caps w:val="0"/>
          <w:spacing w:val="0"/>
          <w:w w:val="100"/>
          <w:kern w:val="2"/>
          <w:sz w:val="32"/>
          <w:szCs w:val="32"/>
        </w:rPr>
        <w:t>2021年</w:t>
      </w:r>
      <w:r>
        <w:rPr>
          <w:rFonts w:hint="eastAsia" w:ascii="仿宋_GB2312" w:hAnsi="仿宋_GB2312" w:eastAsia="仿宋_GB2312" w:cs="仿宋_GB2312"/>
          <w:b w:val="0"/>
          <w:i w:val="0"/>
          <w:caps w:val="0"/>
          <w:spacing w:val="0"/>
          <w:w w:val="100"/>
          <w:kern w:val="2"/>
          <w:sz w:val="32"/>
          <w:szCs w:val="32"/>
          <w:lang w:val="en-US" w:eastAsia="zh-CN"/>
        </w:rPr>
        <w:t>6</w:t>
      </w:r>
      <w:r>
        <w:rPr>
          <w:rFonts w:hint="eastAsia" w:ascii="仿宋_GB2312" w:hAnsi="仿宋_GB2312" w:eastAsia="仿宋_GB2312" w:cs="仿宋_GB2312"/>
          <w:b w:val="0"/>
          <w:i w:val="0"/>
          <w:caps w:val="0"/>
          <w:spacing w:val="0"/>
          <w:w w:val="100"/>
          <w:kern w:val="2"/>
          <w:sz w:val="32"/>
          <w:szCs w:val="32"/>
        </w:rPr>
        <w:t>月1</w:t>
      </w:r>
      <w:r>
        <w:rPr>
          <w:rFonts w:hint="eastAsia" w:ascii="仿宋_GB2312" w:hAnsi="仿宋_GB2312" w:eastAsia="仿宋_GB2312" w:cs="仿宋_GB2312"/>
          <w:b w:val="0"/>
          <w:i w:val="0"/>
          <w:caps w:val="0"/>
          <w:spacing w:val="0"/>
          <w:w w:val="100"/>
          <w:kern w:val="2"/>
          <w:sz w:val="32"/>
          <w:szCs w:val="32"/>
          <w:lang w:val="en-US" w:eastAsia="zh-CN"/>
        </w:rPr>
        <w:t>5</w:t>
      </w:r>
      <w:r>
        <w:rPr>
          <w:rFonts w:hint="eastAsia" w:ascii="仿宋_GB2312" w:hAnsi="仿宋_GB2312" w:eastAsia="仿宋_GB2312" w:cs="仿宋_GB2312"/>
          <w:b w:val="0"/>
          <w:i w:val="0"/>
          <w:caps w:val="0"/>
          <w:spacing w:val="0"/>
          <w:w w:val="100"/>
          <w:kern w:val="2"/>
          <w:sz w:val="32"/>
          <w:szCs w:val="32"/>
        </w:rPr>
        <w:t>日</w:t>
      </w:r>
    </w:p>
    <w:p>
      <w:pPr>
        <w:widowControl w:val="0"/>
        <w:snapToGrid w:val="0"/>
        <w:spacing w:before="0" w:beforeAutospacing="0" w:after="0" w:afterAutospacing="0" w:line="560" w:lineRule="exact"/>
        <w:ind w:firstLine="640" w:firstLineChars="200"/>
        <w:jc w:val="both"/>
        <w:textAlignment w:val="baseline"/>
        <w:rPr>
          <w:rFonts w:ascii="仿宋_GB2312" w:hAnsi="仿宋_GB2312" w:eastAsia="仿宋_GB2312" w:cs="仿宋_GB2312"/>
          <w:b w:val="0"/>
          <w:i w:val="0"/>
          <w:caps w:val="0"/>
          <w:spacing w:val="0"/>
          <w:w w:val="100"/>
          <w:kern w:val="2"/>
          <w:sz w:val="32"/>
          <w:szCs w:val="32"/>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auto"/>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C2179D"/>
    <w:multiLevelType w:val="singleLevel"/>
    <w:tmpl w:val="40C2179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trackRevisions w:val="1"/>
  <w:documentProtection w:enforcement="0"/>
  <w:defaultTabStop w:val="720"/>
  <w:characterSpacingControl w:val="doNotCompress"/>
  <w:footnotePr>
    <w:footnote w:id="0"/>
    <w:footnote w:id="1"/>
  </w:footnotePr>
  <w:compat>
    <w:useFELayout/>
    <w:compatSetting w:name="compatibilityMode" w:uri="http://schemas.microsoft.com/office/word" w:val="12"/>
  </w:compat>
  <w:rsids>
    <w:rsidRoot w:val="00D31D50"/>
    <w:rsid w:val="000B2E5F"/>
    <w:rsid w:val="00165F34"/>
    <w:rsid w:val="001D6804"/>
    <w:rsid w:val="001E0849"/>
    <w:rsid w:val="001E2034"/>
    <w:rsid w:val="00217344"/>
    <w:rsid w:val="0024235F"/>
    <w:rsid w:val="002743A5"/>
    <w:rsid w:val="002A35B1"/>
    <w:rsid w:val="002E18F1"/>
    <w:rsid w:val="00314F43"/>
    <w:rsid w:val="00323B43"/>
    <w:rsid w:val="00392A9C"/>
    <w:rsid w:val="0039618C"/>
    <w:rsid w:val="003A3EE7"/>
    <w:rsid w:val="003B22B7"/>
    <w:rsid w:val="003C027D"/>
    <w:rsid w:val="003D37D8"/>
    <w:rsid w:val="00406E80"/>
    <w:rsid w:val="00426133"/>
    <w:rsid w:val="004358AB"/>
    <w:rsid w:val="004E3B9B"/>
    <w:rsid w:val="00534DE4"/>
    <w:rsid w:val="005C2CCC"/>
    <w:rsid w:val="00624EE9"/>
    <w:rsid w:val="00644677"/>
    <w:rsid w:val="00684E04"/>
    <w:rsid w:val="0068500B"/>
    <w:rsid w:val="006978A4"/>
    <w:rsid w:val="006A3770"/>
    <w:rsid w:val="006C69D5"/>
    <w:rsid w:val="0074256D"/>
    <w:rsid w:val="007A2501"/>
    <w:rsid w:val="007C7534"/>
    <w:rsid w:val="00817F4C"/>
    <w:rsid w:val="00826B84"/>
    <w:rsid w:val="00840C16"/>
    <w:rsid w:val="00840FBD"/>
    <w:rsid w:val="00855D16"/>
    <w:rsid w:val="00860F02"/>
    <w:rsid w:val="008B7726"/>
    <w:rsid w:val="0092470B"/>
    <w:rsid w:val="00937B2C"/>
    <w:rsid w:val="009414C2"/>
    <w:rsid w:val="0095474F"/>
    <w:rsid w:val="00A2381F"/>
    <w:rsid w:val="00A41D74"/>
    <w:rsid w:val="00A42AAE"/>
    <w:rsid w:val="00A76948"/>
    <w:rsid w:val="00A93EFB"/>
    <w:rsid w:val="00AA72E7"/>
    <w:rsid w:val="00AC0855"/>
    <w:rsid w:val="00B23283"/>
    <w:rsid w:val="00B65667"/>
    <w:rsid w:val="00BA7270"/>
    <w:rsid w:val="00BC6E99"/>
    <w:rsid w:val="00CA094A"/>
    <w:rsid w:val="00CC04B2"/>
    <w:rsid w:val="00D14624"/>
    <w:rsid w:val="00D31D50"/>
    <w:rsid w:val="00D61940"/>
    <w:rsid w:val="00D712AB"/>
    <w:rsid w:val="00D944E0"/>
    <w:rsid w:val="00DC3513"/>
    <w:rsid w:val="00DE6EF3"/>
    <w:rsid w:val="00DF1C31"/>
    <w:rsid w:val="00DF2661"/>
    <w:rsid w:val="00E079EC"/>
    <w:rsid w:val="00E1339A"/>
    <w:rsid w:val="00E25BD6"/>
    <w:rsid w:val="00E2608E"/>
    <w:rsid w:val="00EB755B"/>
    <w:rsid w:val="00EE34BA"/>
    <w:rsid w:val="00EF337F"/>
    <w:rsid w:val="00F51A13"/>
    <w:rsid w:val="00F86D06"/>
    <w:rsid w:val="00FD62F2"/>
    <w:rsid w:val="010D0677"/>
    <w:rsid w:val="01112012"/>
    <w:rsid w:val="01705A6A"/>
    <w:rsid w:val="01EE2731"/>
    <w:rsid w:val="037C1EB4"/>
    <w:rsid w:val="04B11C3F"/>
    <w:rsid w:val="07376A96"/>
    <w:rsid w:val="084662E4"/>
    <w:rsid w:val="08AD5A00"/>
    <w:rsid w:val="09BB3FEC"/>
    <w:rsid w:val="09F56346"/>
    <w:rsid w:val="0AA66ED7"/>
    <w:rsid w:val="0B0F73DB"/>
    <w:rsid w:val="0C196BCD"/>
    <w:rsid w:val="0C2A53B3"/>
    <w:rsid w:val="0C2B3587"/>
    <w:rsid w:val="0CCB1A10"/>
    <w:rsid w:val="0D0017D2"/>
    <w:rsid w:val="0D3A1E92"/>
    <w:rsid w:val="0DFA1F82"/>
    <w:rsid w:val="0E4C1D73"/>
    <w:rsid w:val="0E8360C2"/>
    <w:rsid w:val="0ED159F8"/>
    <w:rsid w:val="0EFB5971"/>
    <w:rsid w:val="0F8A3CD6"/>
    <w:rsid w:val="10731D85"/>
    <w:rsid w:val="1113228E"/>
    <w:rsid w:val="12A86F3F"/>
    <w:rsid w:val="13625C4D"/>
    <w:rsid w:val="13783D81"/>
    <w:rsid w:val="14A7389C"/>
    <w:rsid w:val="15874E70"/>
    <w:rsid w:val="15B34C85"/>
    <w:rsid w:val="1658598C"/>
    <w:rsid w:val="167F16C9"/>
    <w:rsid w:val="177B60A6"/>
    <w:rsid w:val="181D0EC0"/>
    <w:rsid w:val="1AB0392F"/>
    <w:rsid w:val="1AE375E0"/>
    <w:rsid w:val="1B657975"/>
    <w:rsid w:val="1BAD0932"/>
    <w:rsid w:val="1C82626A"/>
    <w:rsid w:val="1E474CF7"/>
    <w:rsid w:val="1EC06E7D"/>
    <w:rsid w:val="1ED948DA"/>
    <w:rsid w:val="1EDB7501"/>
    <w:rsid w:val="1F427E1D"/>
    <w:rsid w:val="1FE231C4"/>
    <w:rsid w:val="20DC4E37"/>
    <w:rsid w:val="21367065"/>
    <w:rsid w:val="223E0AB3"/>
    <w:rsid w:val="22631806"/>
    <w:rsid w:val="229430B4"/>
    <w:rsid w:val="22E556F6"/>
    <w:rsid w:val="2349452C"/>
    <w:rsid w:val="23C01969"/>
    <w:rsid w:val="23E52D77"/>
    <w:rsid w:val="248E5336"/>
    <w:rsid w:val="24DE5F28"/>
    <w:rsid w:val="251C1C76"/>
    <w:rsid w:val="259D6F49"/>
    <w:rsid w:val="25EF0772"/>
    <w:rsid w:val="262D48BF"/>
    <w:rsid w:val="26410E66"/>
    <w:rsid w:val="26604FC2"/>
    <w:rsid w:val="268C4A4F"/>
    <w:rsid w:val="26C07A7A"/>
    <w:rsid w:val="277D596D"/>
    <w:rsid w:val="278243BE"/>
    <w:rsid w:val="28027CD8"/>
    <w:rsid w:val="289B2784"/>
    <w:rsid w:val="28F668ED"/>
    <w:rsid w:val="29924B7E"/>
    <w:rsid w:val="2A023C1E"/>
    <w:rsid w:val="2AE4265D"/>
    <w:rsid w:val="2B7E1D87"/>
    <w:rsid w:val="2BEF1D90"/>
    <w:rsid w:val="2C7535D9"/>
    <w:rsid w:val="2C9B1F06"/>
    <w:rsid w:val="2CFF60B5"/>
    <w:rsid w:val="2DFD3149"/>
    <w:rsid w:val="2EA055AC"/>
    <w:rsid w:val="2EF150C9"/>
    <w:rsid w:val="2EFD2CF2"/>
    <w:rsid w:val="2F901A9C"/>
    <w:rsid w:val="30236C85"/>
    <w:rsid w:val="304A293E"/>
    <w:rsid w:val="30ED4D2F"/>
    <w:rsid w:val="3151313B"/>
    <w:rsid w:val="333E1FEF"/>
    <w:rsid w:val="342B0B6B"/>
    <w:rsid w:val="35581D59"/>
    <w:rsid w:val="35683DAD"/>
    <w:rsid w:val="35AB69BC"/>
    <w:rsid w:val="36267644"/>
    <w:rsid w:val="366D424E"/>
    <w:rsid w:val="3690469D"/>
    <w:rsid w:val="36B61394"/>
    <w:rsid w:val="375C0BAE"/>
    <w:rsid w:val="379366E9"/>
    <w:rsid w:val="38D26F1B"/>
    <w:rsid w:val="39116E90"/>
    <w:rsid w:val="39816599"/>
    <w:rsid w:val="3B2A7E5C"/>
    <w:rsid w:val="3C337AAA"/>
    <w:rsid w:val="3C8B0C5A"/>
    <w:rsid w:val="3D405F6F"/>
    <w:rsid w:val="3E475C2A"/>
    <w:rsid w:val="3E7A7A63"/>
    <w:rsid w:val="3F044AAD"/>
    <w:rsid w:val="3FC2148C"/>
    <w:rsid w:val="404C6FB4"/>
    <w:rsid w:val="41484BAA"/>
    <w:rsid w:val="41B06074"/>
    <w:rsid w:val="451A5979"/>
    <w:rsid w:val="4530673C"/>
    <w:rsid w:val="45784477"/>
    <w:rsid w:val="474F3A13"/>
    <w:rsid w:val="47A662C7"/>
    <w:rsid w:val="47E16B00"/>
    <w:rsid w:val="48112ECA"/>
    <w:rsid w:val="48BA7AE2"/>
    <w:rsid w:val="49E81614"/>
    <w:rsid w:val="4A8615F8"/>
    <w:rsid w:val="4B4A5DB3"/>
    <w:rsid w:val="4B875576"/>
    <w:rsid w:val="4BDB4F22"/>
    <w:rsid w:val="4C11641E"/>
    <w:rsid w:val="4CF42537"/>
    <w:rsid w:val="4DBC7EFB"/>
    <w:rsid w:val="4FEC783C"/>
    <w:rsid w:val="50493F19"/>
    <w:rsid w:val="505B337A"/>
    <w:rsid w:val="510D78B0"/>
    <w:rsid w:val="51DA4FA4"/>
    <w:rsid w:val="527C668B"/>
    <w:rsid w:val="52FD1801"/>
    <w:rsid w:val="53087AA3"/>
    <w:rsid w:val="533D6072"/>
    <w:rsid w:val="534D5863"/>
    <w:rsid w:val="54BF43E9"/>
    <w:rsid w:val="54D30005"/>
    <w:rsid w:val="54F30987"/>
    <w:rsid w:val="550D26C2"/>
    <w:rsid w:val="570329A1"/>
    <w:rsid w:val="57CB69BA"/>
    <w:rsid w:val="57F00673"/>
    <w:rsid w:val="58905B69"/>
    <w:rsid w:val="58A75472"/>
    <w:rsid w:val="58E469D4"/>
    <w:rsid w:val="5A9875D1"/>
    <w:rsid w:val="5AFD15D1"/>
    <w:rsid w:val="5B596302"/>
    <w:rsid w:val="5B691BFC"/>
    <w:rsid w:val="5B8B72B1"/>
    <w:rsid w:val="5BB519A0"/>
    <w:rsid w:val="5D6E7AF1"/>
    <w:rsid w:val="5E6C465F"/>
    <w:rsid w:val="60253FD9"/>
    <w:rsid w:val="605776B9"/>
    <w:rsid w:val="60722734"/>
    <w:rsid w:val="60915140"/>
    <w:rsid w:val="613111F9"/>
    <w:rsid w:val="625F6949"/>
    <w:rsid w:val="62D85845"/>
    <w:rsid w:val="64ED124F"/>
    <w:rsid w:val="653A5FBD"/>
    <w:rsid w:val="65A32E1C"/>
    <w:rsid w:val="65FB6973"/>
    <w:rsid w:val="670F1925"/>
    <w:rsid w:val="67162089"/>
    <w:rsid w:val="67956810"/>
    <w:rsid w:val="67E62AE8"/>
    <w:rsid w:val="67E77120"/>
    <w:rsid w:val="680A76E9"/>
    <w:rsid w:val="690D1B4C"/>
    <w:rsid w:val="699A26CB"/>
    <w:rsid w:val="699F31BA"/>
    <w:rsid w:val="69A95789"/>
    <w:rsid w:val="6A5100C0"/>
    <w:rsid w:val="6AE30224"/>
    <w:rsid w:val="6B695958"/>
    <w:rsid w:val="6B6D64F5"/>
    <w:rsid w:val="6C173A1E"/>
    <w:rsid w:val="6D976694"/>
    <w:rsid w:val="6E307AC1"/>
    <w:rsid w:val="6E643327"/>
    <w:rsid w:val="6F865DF3"/>
    <w:rsid w:val="6FFC21B7"/>
    <w:rsid w:val="700D0D46"/>
    <w:rsid w:val="70D967F5"/>
    <w:rsid w:val="70DB6493"/>
    <w:rsid w:val="728D1B79"/>
    <w:rsid w:val="72B90058"/>
    <w:rsid w:val="730E0CAA"/>
    <w:rsid w:val="743C565E"/>
    <w:rsid w:val="74A06AE3"/>
    <w:rsid w:val="74ED618C"/>
    <w:rsid w:val="74F43D23"/>
    <w:rsid w:val="75081029"/>
    <w:rsid w:val="75863E6C"/>
    <w:rsid w:val="75BB7091"/>
    <w:rsid w:val="75C66E3D"/>
    <w:rsid w:val="75CE0786"/>
    <w:rsid w:val="76254043"/>
    <w:rsid w:val="772F7154"/>
    <w:rsid w:val="77DF0FC0"/>
    <w:rsid w:val="78C91D27"/>
    <w:rsid w:val="7A3E7703"/>
    <w:rsid w:val="7A810758"/>
    <w:rsid w:val="7A941944"/>
    <w:rsid w:val="7B0D7CAF"/>
    <w:rsid w:val="7C9F3BBC"/>
    <w:rsid w:val="7CA05CCE"/>
    <w:rsid w:val="7D8414D8"/>
    <w:rsid w:val="7E076B1A"/>
    <w:rsid w:val="7E335D24"/>
    <w:rsid w:val="7F3E607D"/>
    <w:rsid w:val="7F4B0A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jc w:val="center"/>
    </w:pPr>
    <w:rPr>
      <w:sz w:val="18"/>
      <w:szCs w:val="18"/>
    </w:rPr>
  </w:style>
  <w:style w:type="character" w:customStyle="1" w:styleId="6">
    <w:name w:val="页眉 Char"/>
    <w:basedOn w:val="5"/>
    <w:link w:val="3"/>
    <w:qFormat/>
    <w:uiPriority w:val="99"/>
    <w:rPr>
      <w:rFonts w:ascii="Tahoma" w:hAnsi="Tahoma"/>
      <w:sz w:val="18"/>
      <w:szCs w:val="18"/>
    </w:rPr>
  </w:style>
  <w:style w:type="character" w:customStyle="1" w:styleId="7">
    <w:name w:val="页脚 Char"/>
    <w:basedOn w:val="5"/>
    <w:link w:val="2"/>
    <w:qFormat/>
    <w:uiPriority w:val="99"/>
    <w:rPr>
      <w:rFonts w:ascii="Tahoma" w:hAnsi="Tahoma"/>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B0F4CC-47D8-4CCB-AB40-36FBA2BEE8F7}">
  <ds:schemaRefs/>
</ds:datastoreItem>
</file>

<file path=docProps/app.xml><?xml version="1.0" encoding="utf-8"?>
<Properties xmlns="http://schemas.openxmlformats.org/officeDocument/2006/extended-properties" xmlns:vt="http://schemas.openxmlformats.org/officeDocument/2006/docPropsVTypes">
  <Template>Normal</Template>
  <Pages>4</Pages>
  <Words>258</Words>
  <Characters>1473</Characters>
  <Lines>12</Lines>
  <Paragraphs>3</Paragraphs>
  <TotalTime>7</TotalTime>
  <ScaleCrop>false</ScaleCrop>
  <LinksUpToDate>false</LinksUpToDate>
  <CharactersWithSpaces>1728</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zhongdian2</dc:creator>
  <cp:lastModifiedBy>JIA</cp:lastModifiedBy>
  <dcterms:modified xsi:type="dcterms:W3CDTF">2021-06-15T14:22:43Z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KSOSaveFontToCloudKey">
    <vt:lpwstr>623051644_cloud</vt:lpwstr>
  </property>
  <property fmtid="{D5CDD505-2E9C-101B-9397-08002B2CF9AE}" pid="4" name="ICV">
    <vt:lpwstr>B48458A256BE43B0AB923F576DCBAFD6</vt:lpwstr>
  </property>
</Properties>
</file>