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黑体" w:eastAsia="黑体" w:hAnsi="黑体"/>
          <w:sz w:val="32"/>
          <w:szCs w:val="32"/>
        </w:rPr>
      </w:pPr>
      <w:r>
        <w:rPr>
          <w:rFonts w:ascii="黑体" w:eastAsia="黑体" w:hAnsi="黑体" w:hint="eastAsia"/>
          <w:sz w:val="32"/>
          <w:szCs w:val="32"/>
        </w:rPr>
        <w:t>附件2</w:t>
      </w:r>
    </w:p>
    <w:p>
      <w:pPr>
        <w:pStyle w:val="style0"/>
        <w:jc w:val="center"/>
        <w:rPr>
          <w:rFonts w:ascii="方正小标宋简体" w:eastAsia="方正小标宋简体"/>
          <w:sz w:val="44"/>
          <w:szCs w:val="44"/>
        </w:rPr>
      </w:pPr>
      <w:r>
        <w:rPr>
          <w:rFonts w:ascii="方正小标宋简体" w:eastAsia="方正小标宋简体" w:hint="eastAsia"/>
          <w:sz w:val="44"/>
          <w:szCs w:val="44"/>
        </w:rPr>
        <w:t>雄安新区容和教育总校简介</w:t>
      </w:r>
    </w:p>
    <w:p>
      <w:pPr>
        <w:pStyle w:val="style0"/>
        <w:widowControl/>
        <w:spacing w:lineRule="exact" w:line="580"/>
        <w:ind w:firstLine="640" w:firstLineChars="20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雄安新区容和教育总校是经雄安新区党工委、管委会研究决定成立的新区第一所教育总校，是符合</w:t>
      </w:r>
      <w:r>
        <w:rPr>
          <w:rFonts w:ascii="仿宋_GB2312" w:eastAsia="仿宋_GB2312" w:hint="eastAsia"/>
          <w:sz w:val="32"/>
          <w:szCs w:val="32"/>
        </w:rPr>
        <w:t>新区教育定位和发展规划的新型办学主体，</w:t>
      </w:r>
      <w:r>
        <w:rPr>
          <w:rFonts w:ascii="Times New Roman" w:eastAsia="仿宋_GB2312" w:hAnsi="Times New Roman" w:hint="eastAsia"/>
          <w:sz w:val="32"/>
          <w:szCs w:val="32"/>
          <w:shd w:val="clear" w:color="auto" w:fill="ffffff"/>
        </w:rPr>
        <w:t>是具有独立法人资格的事业单位。</w:t>
      </w:r>
    </w:p>
    <w:p>
      <w:pPr>
        <w:pStyle w:val="style0"/>
        <w:widowControl/>
        <w:spacing w:lineRule="exact" w:line="580"/>
        <w:ind w:firstLine="640" w:firstLineChars="20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容和教育总校按照集团化管理模式创建</w:t>
      </w:r>
      <w:r>
        <w:rPr>
          <w:rFonts w:ascii="Times New Roman" w:eastAsia="仿宋_GB2312" w:hAnsi="Times New Roman" w:hint="eastAsia"/>
          <w:sz w:val="32"/>
          <w:szCs w:val="32"/>
          <w:shd w:val="clear" w:color="auto" w:fill="ffffff"/>
        </w:rPr>
        <w:t>，统筹管理雄安新区容东片区（占地12.7平方公里，规划人口17万人）辖属的32所新建</w:t>
      </w:r>
      <w:r>
        <w:rPr>
          <w:rFonts w:ascii="Times New Roman" w:eastAsia="仿宋_GB2312" w:hAnsi="Times New Roman"/>
          <w:sz w:val="32"/>
          <w:szCs w:val="32"/>
          <w:shd w:val="clear" w:color="auto" w:fill="ffffff"/>
        </w:rPr>
        <w:t>学校，涵盖幼儿园、小学、初中、高中等学前教育和基础教育全链条</w:t>
      </w:r>
      <w:r>
        <w:rPr>
          <w:rFonts w:ascii="Times New Roman" w:eastAsia="仿宋_GB2312" w:hAnsi="Times New Roman" w:hint="eastAsia"/>
          <w:sz w:val="32"/>
          <w:szCs w:val="32"/>
          <w:shd w:val="clear" w:color="auto" w:fill="ffffff"/>
        </w:rPr>
        <w:t>，使片区内学生</w:t>
      </w:r>
      <w:r>
        <w:rPr>
          <w:rFonts w:ascii="Times New Roman" w:eastAsia="仿宋_GB2312" w:hAnsi="Times New Roman"/>
          <w:sz w:val="32"/>
          <w:szCs w:val="32"/>
          <w:shd w:val="clear" w:color="auto" w:fill="ffffff"/>
        </w:rPr>
        <w:t>可享受步行5分钟</w:t>
      </w:r>
      <w:r>
        <w:rPr>
          <w:rFonts w:ascii="Times New Roman" w:eastAsia="仿宋_GB2312" w:hAnsi="Times New Roman" w:hint="eastAsia"/>
          <w:sz w:val="32"/>
          <w:szCs w:val="32"/>
          <w:shd w:val="clear" w:color="auto" w:fill="ffffff"/>
        </w:rPr>
        <w:t>到</w:t>
      </w:r>
      <w:r>
        <w:rPr>
          <w:rFonts w:ascii="Times New Roman" w:eastAsia="仿宋_GB2312" w:hAnsi="Times New Roman"/>
          <w:sz w:val="32"/>
          <w:szCs w:val="32"/>
          <w:shd w:val="clear" w:color="auto" w:fill="ffffff"/>
        </w:rPr>
        <w:t>幼儿园，10分钟到小学，15分钟到初中</w:t>
      </w:r>
      <w:r>
        <w:rPr>
          <w:rFonts w:ascii="Times New Roman" w:eastAsia="仿宋_GB2312" w:hAnsi="Times New Roman" w:hint="eastAsia"/>
          <w:sz w:val="32"/>
          <w:szCs w:val="32"/>
          <w:shd w:val="clear" w:color="auto" w:fill="ffffff"/>
        </w:rPr>
        <w:t>和</w:t>
      </w:r>
      <w:r>
        <w:rPr>
          <w:rFonts w:ascii="Times New Roman" w:eastAsia="仿宋_GB2312" w:hAnsi="Times New Roman"/>
          <w:sz w:val="32"/>
          <w:szCs w:val="32"/>
          <w:shd w:val="clear" w:color="auto" w:fill="ffffff"/>
        </w:rPr>
        <w:t>高中的</w:t>
      </w:r>
      <w:r>
        <w:rPr>
          <w:rFonts w:ascii="Times New Roman" w:eastAsia="仿宋_GB2312" w:hAnsi="Times New Roman" w:hint="eastAsia"/>
          <w:sz w:val="32"/>
          <w:szCs w:val="32"/>
          <w:shd w:val="clear" w:color="auto" w:fill="ffffff"/>
        </w:rPr>
        <w:t>优质</w:t>
      </w:r>
      <w:r>
        <w:rPr>
          <w:rFonts w:ascii="Times New Roman" w:eastAsia="仿宋_GB2312" w:hAnsi="Times New Roman"/>
          <w:sz w:val="32"/>
          <w:szCs w:val="32"/>
          <w:shd w:val="clear" w:color="auto" w:fill="ffffff"/>
        </w:rPr>
        <w:t>教育资源，</w:t>
      </w:r>
      <w:r>
        <w:rPr>
          <w:rFonts w:ascii="Times New Roman" w:eastAsia="仿宋_GB2312" w:hAnsi="Times New Roman" w:hint="eastAsia"/>
          <w:sz w:val="32"/>
          <w:szCs w:val="32"/>
          <w:shd w:val="clear" w:color="auto" w:fill="ffffff"/>
        </w:rPr>
        <w:t>具有</w:t>
      </w:r>
      <w:r>
        <w:rPr>
          <w:rFonts w:ascii="Times New Roman" w:eastAsia="仿宋_GB2312" w:hAnsi="Times New Roman"/>
          <w:sz w:val="32"/>
          <w:szCs w:val="32"/>
          <w:shd w:val="clear" w:color="auto" w:fill="ffffff"/>
        </w:rPr>
        <w:t>实现学校、家庭、社区教育的深度融合</w:t>
      </w:r>
      <w:r>
        <w:rPr>
          <w:rFonts w:ascii="Times New Roman" w:eastAsia="仿宋_GB2312" w:hAnsi="Times New Roman" w:hint="eastAsia"/>
          <w:sz w:val="32"/>
          <w:szCs w:val="32"/>
          <w:shd w:val="clear" w:color="auto" w:fill="ffffff"/>
        </w:rPr>
        <w:t>的</w:t>
      </w:r>
      <w:r>
        <w:rPr>
          <w:rFonts w:ascii="Times New Roman" w:eastAsia="仿宋_GB2312" w:hAnsi="Times New Roman"/>
          <w:sz w:val="32"/>
          <w:szCs w:val="32"/>
          <w:shd w:val="clear" w:color="auto" w:fill="ffffff"/>
        </w:rPr>
        <w:t>先天优势，让每一个孩子享有公平而有质量的教育。</w:t>
      </w:r>
    </w:p>
    <w:p>
      <w:pPr>
        <w:pStyle w:val="style0"/>
        <w:widowControl/>
        <w:spacing w:lineRule="exact" w:line="580"/>
        <w:ind w:firstLine="640" w:firstLineChars="20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有容乃大，和而不同。容和教育</w:t>
      </w:r>
      <w:bookmarkStart w:id="0" w:name="_GoBack"/>
      <w:bookmarkEnd w:id="0"/>
      <w:r>
        <w:rPr>
          <w:rFonts w:ascii="Times New Roman" w:eastAsia="仿宋_GB2312" w:hAnsi="Times New Roman" w:hint="eastAsia"/>
          <w:sz w:val="32"/>
          <w:szCs w:val="32"/>
          <w:shd w:val="clear" w:color="auto" w:fill="ffffff"/>
        </w:rPr>
        <w:t>总校，将全面贯彻党和国家的教育方针，以办有思想的教育，育有理想的师生为办学宗旨，探索雄安教育模式，培育祖国未来栋梁，以新机制、新模式整合优质教育资源，以新技术、新手段改进教育方式，把新区打造成为</w:t>
      </w:r>
      <w:r>
        <w:rPr>
          <w:rFonts w:ascii="Times New Roman" w:eastAsia="仿宋_GB2312" w:hAnsi="Times New Roman"/>
          <w:sz w:val="32"/>
          <w:szCs w:val="32"/>
          <w:shd w:val="clear" w:color="auto" w:fill="ffffff"/>
        </w:rPr>
        <w:t>应用新教育理念、教育模式、教育技术、教育机制的示范基地</w:t>
      </w:r>
      <w:r>
        <w:rPr>
          <w:rFonts w:ascii="Times New Roman" w:eastAsia="仿宋_GB2312" w:hAnsi="Times New Roman" w:hint="eastAsia"/>
          <w:sz w:val="32"/>
          <w:szCs w:val="32"/>
          <w:shd w:val="clear" w:color="auto" w:fill="ffffff"/>
        </w:rPr>
        <w:t>，</w:t>
      </w:r>
      <w:r>
        <w:rPr>
          <w:rFonts w:ascii="Times New Roman" w:cs="Times New Roman" w:eastAsia="仿宋_GB2312" w:hAnsi="Times New Roman" w:hint="eastAsia"/>
          <w:sz w:val="32"/>
          <w:szCs w:val="32"/>
          <w:lang w:val="zh-CN"/>
        </w:rPr>
        <w:t>为</w:t>
      </w:r>
      <w:r>
        <w:rPr>
          <w:rFonts w:ascii="Times New Roman" w:eastAsia="仿宋_GB2312" w:hAnsi="Times New Roman" w:hint="eastAsia"/>
          <w:sz w:val="32"/>
          <w:szCs w:val="32"/>
          <w:shd w:val="clear" w:color="auto" w:fill="ffffff"/>
        </w:rPr>
        <w:t>区域</w:t>
      </w:r>
      <w:r>
        <w:rPr>
          <w:rFonts w:ascii="Times New Roman" w:eastAsia="仿宋_GB2312" w:hAnsi="Times New Roman"/>
          <w:sz w:val="32"/>
          <w:szCs w:val="32"/>
          <w:shd w:val="clear" w:color="auto" w:fill="ffffff"/>
        </w:rPr>
        <w:t>教育优质均衡协同发展</w:t>
      </w:r>
      <w:r>
        <w:rPr>
          <w:rFonts w:ascii="Times New Roman" w:eastAsia="仿宋_GB2312" w:hAnsi="Times New Roman" w:hint="eastAsia"/>
          <w:sz w:val="32"/>
          <w:szCs w:val="32"/>
          <w:shd w:val="clear" w:color="auto" w:fill="ffffff"/>
        </w:rPr>
        <w:t>提供</w:t>
      </w:r>
      <w:r>
        <w:rPr>
          <w:rFonts w:ascii="Times New Roman" w:eastAsia="仿宋_GB2312" w:hAnsi="Times New Roman"/>
          <w:sz w:val="32"/>
          <w:szCs w:val="32"/>
          <w:shd w:val="clear" w:color="auto" w:fill="ffffff"/>
        </w:rPr>
        <w:t>样板。</w:t>
      </w:r>
    </w:p>
    <w:p>
      <w:pPr>
        <w:pStyle w:val="style0"/>
        <w:widowControl/>
        <w:spacing w:lineRule="exact" w:line="580"/>
        <w:ind w:firstLine="640" w:firstLineChars="20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容和教育总校是热爱教育事业的广大青年实现教育理想及人生价值追求的肥沃土壤与精神家园。</w:t>
      </w:r>
      <w:r>
        <w:rPr>
          <w:rFonts w:ascii="Times New Roman" w:eastAsia="仿宋_GB2312" w:hAnsi="Times New Roman"/>
          <w:sz w:val="32"/>
          <w:szCs w:val="32"/>
          <w:shd w:val="clear" w:color="auto" w:fill="ffffff"/>
        </w:rPr>
        <w:t>未来最好的教育就在这里</w:t>
      </w:r>
      <w:r>
        <w:rPr>
          <w:rFonts w:ascii="Times New Roman" w:eastAsia="仿宋_GB2312" w:hAnsi="Times New Roman" w:hint="eastAsia"/>
          <w:sz w:val="32"/>
          <w:szCs w:val="32"/>
          <w:shd w:val="clear" w:color="auto" w:fill="ffffff"/>
        </w:rPr>
        <w:t>，期待您的加盟，与君邂逅雄安。</w:t>
      </w:r>
    </w:p>
    <w:sectPr>
      <w:footerReference w:type="default" r:id="rId2"/>
      <w:pgSz w:w="11906" w:h="16838" w:orient="portrait"/>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等线">
    <w:altName w:val="等线"/>
    <w:panose1 w:val="02010600030001010101"/>
    <w:charset w:val="86"/>
    <w:family w:val="auto"/>
    <w:pitch w:val="default"/>
    <w:sig w:usb0="A00002BF" w:usb1="38CF7CFA" w:usb2="00000016" w:usb3="00000000" w:csb0="0004000F" w:csb1="00000000"/>
  </w:font>
  <w:font w:name="方正小标宋简体">
    <w:altName w:val="方正小标宋简体"/>
    <w:panose1 w:val="03000509000000000000"/>
    <w:charset w:val="86"/>
    <w:family w:val="script"/>
    <w:pitch w:val="default"/>
    <w:sig w:usb0="00000001" w:usb1="080E0000" w:usb2="00000000" w:usb3="00000000" w:csb0="00040000" w:csb1="00000000"/>
  </w:font>
  <w:font w:name="仿宋_GB2312">
    <w:altName w:val="仿宋_GB2312"/>
    <w:panose1 w:val="02010609030001010101"/>
    <w:charset w:val="86"/>
    <w:family w:val="modern"/>
    <w:pitch w:val="default"/>
    <w:sig w:usb0="00000001" w:usb1="080E0000" w:usb2="00000000" w:usb3="00000000" w:csb0="0004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rFonts w:eastAsia="等线"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rFonts w:eastAsia="等线"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rPr>
    </w:rPrDefault>
    <w:pPrDefault>
      <w:pPr/>
    </w:pPrDefault>
  </w:docDefaults>
  <w:style w:type="paragraph" w:default="1" w:styleId="style0">
    <w:name w:val="Normal"/>
    <w:next w:val="style0"/>
    <w:qFormat/>
    <w:uiPriority w:val="0"/>
    <w:pPr>
      <w:widowControl w:val="false"/>
      <w:jc w:val="both"/>
    </w:pPr>
    <w:rPr>
      <w:rFonts w:ascii="等线" w:cs="宋体" w:eastAsia="等线" w:hAnsi="等线"/>
      <w:kern w:val="2"/>
      <w:sz w:val="21"/>
      <w:szCs w:val="22"/>
      <w:lang w:val="en-US" w:bidi="ar-SA"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字符"/>
    <w:basedOn w:val="style65"/>
    <w:next w:val="style4097"/>
    <w:link w:val="style31"/>
    <w:qFormat/>
    <w:uiPriority w:val="99"/>
    <w:rPr>
      <w:sz w:val="18"/>
      <w:szCs w:val="18"/>
    </w:rPr>
  </w:style>
  <w:style w:type="character" w:customStyle="1" w:styleId="style4098">
    <w:name w:val="页脚 字符"/>
    <w:basedOn w:val="style65"/>
    <w:next w:val="style4098"/>
    <w:link w:val="style32"/>
    <w:qFormat/>
    <w:uiPriority w:val="99"/>
    <w:rPr>
      <w:sz w:val="18"/>
      <w:szCs w:val="18"/>
    </w:rPr>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489</Words>
  <Pages>1</Pages>
  <Characters>496</Characters>
  <Application>WPS Office</Application>
  <DocSecurity>0</DocSecurity>
  <Paragraphs>10</Paragraphs>
  <ScaleCrop>false</ScaleCrop>
  <LinksUpToDate>false</LinksUpToDate>
  <CharactersWithSpaces>496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2020-09-29T09:42:24Z</dcterms:created>
  <dc:creator>高 宇</dc:creator>
  <lastModifiedBy>MI 5s</lastModifiedBy>
  <lastPrinted>2020-09-23T10:10:13Z</lastPrinted>
  <dcterms:modified xsi:type="dcterms:W3CDTF">2020-09-29T09:42:24Z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