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5721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a:effectLst/>
                      </wps:spPr>
                      <wps:txbx>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二〇二〇年八月</w:t>
                            </w:r>
                          </w:p>
                        </w:txbxContent>
                      </wps:txbx>
                      <wps:bodyPr wrap="square" rtlCol="0">
                        <a:spAutoFit/>
                      </wps:bodyPr>
                    </wps:wsp>
                  </a:graphicData>
                </a:graphic>
              </wp:anchor>
            </w:drawing>
          </mc:Choice>
          <mc:Fallback>
            <w:pict>
              <v:shape id="_x0000_s1026" o:spid="_x0000_s1026" o:spt="202" type="#_x0000_t202" style="position:absolute;left:0pt;margin-left:106.25pt;margin-top:693.55pt;height:79.95pt;width:404.15pt;z-index:25165721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L2WSzZ&#10;AAAADgEAAA8AAAAAAAAAAQAgAAAAIgAAAGRycy9kb3ducmV2LnhtbFBLAQIUABQAAAAIAIdO4kBt&#10;0iBxrQEAADgDAAAOAAAAAAAAAAEAIAAAACgBAABkcnMvZTJvRG9jLnhtbFBLBQYAAAAABgAGAFkB&#10;AABHBQ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二〇二〇年八月</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rgbClr val="FFFFFF"/>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54144;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bJc57ZAAAACwEAAA8AAAAA&#10;AAAAAQAgAAAAIgAAAGRycy9kb3ducmV2LnhtbFBLAQIUABQAAAAIAIdO4kB/0Rv22gEAAJUDAAAO&#10;AAAAAAAAAAEAIAAAACgBAABkcnMvZTJvRG9jLnhtbFBLBQYAAAAABgAGAFkBAAB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5516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6"/>
                <wp:cNvGraphicFramePr/>
                <a:graphic xmlns:a="http://schemas.openxmlformats.org/drawingml/2006/main">
                  <a:graphicData uri="http://schemas.microsoft.com/office/word/2010/wordprocessingGroup">
                    <wpg:wgp>
                      <wpg:cNvGrpSpPr/>
                      <wpg:grpSpPr>
                        <a:xfrm>
                          <a:off x="0" y="0"/>
                          <a:ext cx="7559675" cy="272415"/>
                          <a:chOff x="1483" y="16692"/>
                          <a:chExt cx="11905" cy="429"/>
                        </a:xfrm>
                        <a:effectLst/>
                      </wpg:grpSpPr>
                      <wps:wsp>
                        <wps:cNvPr id="7" name="矩形 6"/>
                        <wps:cNvSpPr/>
                        <wps:spPr>
                          <a:xfrm>
                            <a:off x="1483" y="16692"/>
                            <a:ext cx="1125" cy="428"/>
                          </a:xfrm>
                          <a:prstGeom prst="rect">
                            <a:avLst/>
                          </a:prstGeom>
                          <a:solidFill>
                            <a:srgbClr val="FDBC11"/>
                          </a:solidFill>
                          <a:ln w="12700" cap="flat" cmpd="sng" algn="ctr">
                            <a:noFill/>
                            <a:prstDash val="solid"/>
                            <a:miter lim="800000"/>
                          </a:ln>
                          <a:effectLst/>
                        </wps:spPr>
                        <wps:bodyPr rtlCol="0" anchor="ctr"/>
                      </wps:wsp>
                      <wps:wsp>
                        <wps:cNvPr id="8" name="矩形 7"/>
                        <wps:cNvSpPr/>
                        <wps:spPr>
                          <a:xfrm>
                            <a:off x="2608" y="16693"/>
                            <a:ext cx="10780" cy="428"/>
                          </a:xfrm>
                          <a:prstGeom prst="rect">
                            <a:avLst/>
                          </a:prstGeom>
                          <a:solidFill>
                            <a:srgbClr val="1F2959"/>
                          </a:solidFill>
                          <a:ln w="12700" cap="flat" cmpd="sng" algn="ctr">
                            <a:noFill/>
                            <a:prstDash val="solid"/>
                            <a:miter lim="800000"/>
                          </a:ln>
                          <a:effectLst/>
                        </wps:spPr>
                        <wps:bodyPr rtlCol="0" anchor="ctr"/>
                      </wps:wsp>
                    </wpg:wgp>
                  </a:graphicData>
                </a:graphic>
              </wp:anchor>
            </w:drawing>
          </mc:Choice>
          <mc:Fallback>
            <w:pict>
              <v:group id="组合 16" o:spid="_x0000_s1026" o:spt="203" style="position:absolute;left:0pt;margin-left:1.25pt;margin-top:821.7pt;height:21.45pt;width:595.25pt;z-index:25165516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NcnyXaAAAADAEAAA8AAAAAAAAAAQAg&#10;AAAAIgAAAGRycy9kb3ducmV2LnhtbFBLAQIUABQAAAAIAIdO4kAbBXs9fgIAAMAGAAAOAAAAAAAA&#10;AAEAIAAAACkBAABkcnMvZTJvRG9jLnhtbFBLBQYAAAAABgAGAFkBAAAZ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a:effectLst/>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5619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WZBfR2wAAAAwBAAAPAAAAAAAAAAEAIAAA&#10;ACIAAABkcnMvZG93bnJldi54bWxQSwECFAAUAAAACACHTuJAcMDgn5cBAAAdAwAADgAAAAAAAAAB&#10;ACAAAAAqAQAAZHJzL2Uyb0RvYy54bWxQSwUGAAAAAAYABgBZAQAAM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bookmarkStart w:id="0" w:name="_GoBack"/>
      <w:bookmarkEnd w:id="0"/>
    </w:p>
    <w:p>
      <w:pPr>
        <w:jc w:val="center"/>
        <w:rPr>
          <w:rFonts w:ascii="黑体" w:hAnsi="黑体" w:eastAsia="黑体" w:cs="黑体"/>
          <w:sz w:val="56"/>
          <w:szCs w:val="72"/>
        </w:rPr>
      </w:pPr>
      <w:r>
        <mc:AlternateContent>
          <mc:Choice Requires="wpg">
            <w:drawing>
              <wp:anchor distT="0" distB="0" distL="114300" distR="114300" simplePos="0" relativeHeight="251651072" behindDoc="1" locked="0" layoutInCell="1" allowOverlap="1">
                <wp:simplePos x="0" y="0"/>
                <wp:positionH relativeFrom="column">
                  <wp:posOffset>-2379345</wp:posOffset>
                </wp:positionH>
                <wp:positionV relativeFrom="paragraph">
                  <wp:posOffset>560705</wp:posOffset>
                </wp:positionV>
                <wp:extent cx="11423650" cy="4203700"/>
                <wp:effectExtent l="0" t="0" r="6350" b="6350"/>
                <wp:wrapNone/>
                <wp:docPr id="4" name="组合 30"/>
                <wp:cNvGraphicFramePr/>
                <a:graphic xmlns:a="http://schemas.openxmlformats.org/drawingml/2006/main">
                  <a:graphicData uri="http://schemas.microsoft.com/office/word/2010/wordprocessingGroup">
                    <wpg:wgp>
                      <wpg:cNvGrpSpPr/>
                      <wpg:grpSpPr>
                        <a:xfrm>
                          <a:off x="-31750" y="0"/>
                          <a:ext cx="11423650" cy="4203700"/>
                          <a:chOff x="13622" y="283"/>
                          <a:chExt cx="12005" cy="6191"/>
                        </a:xfrm>
                        <a:effectLst/>
                      </wpg:grpSpPr>
                      <wps:wsp>
                        <wps:cNvPr id="6" name="矩形 5"/>
                        <wps:cNvSpPr/>
                        <wps:spPr>
                          <a:xfrm>
                            <a:off x="13622" y="283"/>
                            <a:ext cx="12005" cy="6170"/>
                          </a:xfrm>
                          <a:prstGeom prst="rect">
                            <a:avLst/>
                          </a:prstGeom>
                          <a:solidFill>
                            <a:srgbClr val="FDBC11"/>
                          </a:solidFill>
                          <a:ln w="12700" cap="flat" cmpd="sng" algn="ctr">
                            <a:noFill/>
                            <a:prstDash val="solid"/>
                            <a:miter lim="800000"/>
                          </a:ln>
                          <a:effectLst/>
                        </wps:spPr>
                        <wps:bodyPr rtlCol="0" anchor="ctr"/>
                      </wps:wsp>
                      <wps:wsp>
                        <wps:cNvPr id="11" name="文本框 10"/>
                        <wps:cNvSpPr txBox="1"/>
                        <wps:spPr>
                          <a:xfrm>
                            <a:off x="17229" y="5021"/>
                            <a:ext cx="8083" cy="1453"/>
                          </a:xfrm>
                          <a:prstGeom prst="rect">
                            <a:avLst/>
                          </a:prstGeom>
                          <a:noFill/>
                          <a:ln>
                            <a:noFill/>
                          </a:ln>
                          <a:effectLst/>
                        </wps:spPr>
                        <wps:txbx>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wps:txbx>
                        <wps:bodyPr wrap="square" rtlCol="0">
                          <a:noAutofit/>
                        </wps:bodyPr>
                      </wps:wsp>
                    </wpg:wgp>
                  </a:graphicData>
                </a:graphic>
              </wp:anchor>
            </w:drawing>
          </mc:Choice>
          <mc:Fallback>
            <w:pict>
              <v:group id="组合 30" o:spid="_x0000_s1026" o:spt="203" style="position:absolute;left:0pt;margin-left:-187.35pt;margin-top:44.15pt;height:331pt;width:899.5pt;z-index:-251665408;mso-width-relative:page;mso-height-relative:page;" coordorigin="13622,283" coordsize="12005,6191" o:gfxdata="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HsCK5zbAAAACwEAAA8AAAAA&#10;AAAAAQAgAAAAIgAAAGRycy9kb3ducmV2LnhtbFBLAQIUABQAAAAIAIdO4kAcA2dNvAIAAHcGAAAO&#10;AAAAAAAAAAEAIAAAACoBAABkcnMvZTJvRG9jLnhtbFBLBQYAAAAABgAGAFkBAABY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453;width:8083;"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mc:Fallback>
        </mc:AlternateContent>
      </w:r>
    </w:p>
    <w:p>
      <w:pPr>
        <w:rPr>
          <w:rFonts w:ascii="黑体" w:hAnsi="Times New Roman" w:eastAsia="黑体" w:cs="Times New Roman"/>
          <w:sz w:val="48"/>
          <w:szCs w:val="48"/>
        </w:rPr>
      </w:pPr>
      <w: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1430655</wp:posOffset>
                </wp:positionV>
                <wp:extent cx="1356360" cy="1313815"/>
                <wp:effectExtent l="0" t="0" r="15240" b="635"/>
                <wp:wrapNone/>
                <wp:docPr id="14" name="椭圆 9"/>
                <wp:cNvGraphicFramePr/>
                <a:graphic xmlns:a="http://schemas.openxmlformats.org/drawingml/2006/main">
                  <a:graphicData uri="http://schemas.microsoft.com/office/word/2010/wordprocessingShape">
                    <wps:wsp>
                      <wps:cNvSpPr/>
                      <wps:spPr>
                        <a:xfrm>
                          <a:off x="0" y="0"/>
                          <a:ext cx="1356360" cy="1313815"/>
                        </a:xfrm>
                        <a:prstGeom prst="ellipse">
                          <a:avLst/>
                        </a:prstGeom>
                        <a:solidFill>
                          <a:srgbClr val="1F2959"/>
                        </a:solidFill>
                        <a:ln w="12700">
                          <a:noFill/>
                        </a:ln>
                      </wps:spPr>
                      <wps:txbx>
                        <w:txbxContent>
                          <w:p>
                            <w:pPr>
                              <w:jc w:val="center"/>
                            </w:pPr>
                          </w:p>
                        </w:txbxContent>
                      </wps:txbx>
                      <wps:bodyPr anchor="ctr" upright="1"/>
                    </wps:wsp>
                  </a:graphicData>
                </a:graphic>
              </wp:anchor>
            </w:drawing>
          </mc:Choice>
          <mc:Fallback>
            <w:pict>
              <v:shape id="椭圆 9" o:spid="_x0000_s1026" o:spt="3" type="#_x0000_t3" style="position:absolute;left:0pt;margin-left:-15.7pt;margin-top:112.65pt;height:103.45pt;width:106.8pt;z-index:251658240;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1515110</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a:noFill/>
                        <a:ln>
                          <a:noFill/>
                        </a:ln>
                        <a:effectLst/>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wps:txbx>
                      <wps:bodyPr wrap="square">
                        <a:spAutoFit/>
                      </wps:bodyPr>
                    </wps:wsp>
                  </a:graphicData>
                </a:graphic>
              </wp:anchor>
            </w:drawing>
          </mc:Choice>
          <mc:Fallback>
            <w:pict>
              <v:rect id="矩形 14" o:spid="_x0000_s1026" o:spt="1" style="position:absolute;left:0pt;margin-left:-41.6pt;margin-top:119.3pt;height:69.6pt;width:160.65pt;z-index:251658240;mso-width-relative:page;mso-height-relative:page;" filled="f" stroked="f" coordsize="21600,21600" o:gfxdata="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XVkn9sA&#10;AAALAQAADwAAAAAAAAABACAAAAAiAAAAZHJzL2Rvd25yZXYueG1sUEsBAhQAFAAAAAgAh07iQD3y&#10;G1qqAQAAKgMAAA4AAAAAAAAAAQAgAAAAKgEAAGRycy9lMm9Eb2MueG1sUEsFBgAAAAAGAAYAWQEA&#10;AEYFA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mc:Fallback>
        </mc:AlternateConten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河北雄安新区公安局</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二〇二〇年八月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6" name="文本框 1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wps:txbx>
                      <wps:bodyPr anchor="ctr" upright="1"/>
                    </wps:wsp>
                  </a:graphicData>
                </a:graphic>
              </wp:anchor>
            </w:drawing>
          </mc:Choice>
          <mc:Fallback>
            <w:pict>
              <v:shape id="文本框 11" o:spid="_x0000_s1026" o:spt="202" type="#_x0000_t202" style="position:absolute;left:0pt;margin-left:-85.7pt;margin-top:80.7pt;height:263.1pt;width:613.65pt;z-index:251659264;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focussize="0,0" r:id="rId29"/>
                <v:stroke weight="1pt" color="#FFD966" joinstyle="round"/>
                <v:imagedata o:title=""/>
                <o:lock v:ext="edit" aspectratio="f"/>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河北雄安新区公安局为河北省公安厅的派出机构，受河北省公安厅和雄安新区党工委、管委会双重管理，以省公安厅管理为主，日常管理工作由新区负责。</w:t>
      </w:r>
    </w:p>
    <w:p>
      <w:pPr>
        <w:ind w:firstLine="640" w:firstLineChars="200"/>
        <w:rPr>
          <w:rFonts w:ascii="仿宋_GB2312" w:eastAsia="仿宋_GB2312"/>
          <w:sz w:val="32"/>
          <w:szCs w:val="32"/>
        </w:rPr>
      </w:pPr>
      <w:r>
        <w:rPr>
          <w:rFonts w:hint="eastAsia" w:ascii="仿宋_GB2312" w:eastAsia="仿宋_GB2312"/>
          <w:sz w:val="32"/>
          <w:szCs w:val="32"/>
        </w:rPr>
        <w:t>1.贯彻执行党和国家有关公安工作的方针政策和法律法规。</w:t>
      </w:r>
    </w:p>
    <w:p>
      <w:pPr>
        <w:ind w:firstLine="640" w:firstLineChars="200"/>
        <w:rPr>
          <w:rFonts w:ascii="仿宋_GB2312" w:eastAsia="仿宋_GB2312"/>
          <w:sz w:val="32"/>
          <w:szCs w:val="32"/>
        </w:rPr>
      </w:pPr>
      <w:r>
        <w:rPr>
          <w:rFonts w:hint="eastAsia" w:ascii="仿宋_GB2312" w:eastAsia="仿宋_GB2312"/>
          <w:sz w:val="32"/>
          <w:szCs w:val="32"/>
        </w:rPr>
        <w:t>2.掌握影响稳定、危害国家安全和社会治安秩序的情况，分析形势，研究提出并实施对策措施；预防、制止和侦查各类违法犯罪活动；负责恐怖活动的防范侦察工作。</w:t>
      </w:r>
    </w:p>
    <w:p>
      <w:pPr>
        <w:ind w:firstLine="640" w:firstLineChars="200"/>
        <w:rPr>
          <w:rFonts w:ascii="仿宋_GB2312" w:eastAsia="仿宋_GB2312"/>
          <w:sz w:val="32"/>
          <w:szCs w:val="32"/>
        </w:rPr>
      </w:pPr>
      <w:r>
        <w:rPr>
          <w:rFonts w:hint="eastAsia" w:ascii="仿宋_GB2312" w:eastAsia="仿宋_GB2312"/>
          <w:sz w:val="32"/>
          <w:szCs w:val="32"/>
        </w:rPr>
        <w:t>3.维护社会治安秩序，依法制止、查处危害社会治安秩序的行为，依法管理户籍、居民身份证、枪支弹药、危险物品和法律法规规定的特种行业，处置重特大治安案件和突发性事件；指导和监督国家机关、社会团体、企业事业组织和重点建设工程的治安保卫工作，指导群众性组织的治安防范工作；负责出入境管理工作；组织实施公安警卫工作；组织实施消防工作，依法进行消防监督。</w:t>
      </w:r>
    </w:p>
    <w:p>
      <w:pPr>
        <w:ind w:firstLine="640" w:firstLineChars="200"/>
        <w:rPr>
          <w:rFonts w:ascii="仿宋_GB2312" w:eastAsia="仿宋_GB2312"/>
          <w:sz w:val="32"/>
          <w:szCs w:val="32"/>
        </w:rPr>
      </w:pPr>
      <w:r>
        <w:rPr>
          <w:rFonts w:hint="eastAsia" w:ascii="仿宋_GB2312" w:eastAsia="仿宋_GB2312"/>
          <w:sz w:val="32"/>
          <w:szCs w:val="32"/>
        </w:rPr>
        <w:t>4.依法组织、领导、监督计算机信息系统及互联网安全保护管理工作。</w:t>
      </w:r>
    </w:p>
    <w:p>
      <w:pPr>
        <w:ind w:firstLine="640" w:firstLineChars="200"/>
        <w:rPr>
          <w:rFonts w:ascii="仿宋_GB2312" w:eastAsia="仿宋_GB2312"/>
          <w:sz w:val="32"/>
          <w:szCs w:val="32"/>
        </w:rPr>
      </w:pPr>
      <w:r>
        <w:rPr>
          <w:rFonts w:hint="eastAsia" w:ascii="仿宋_GB2312" w:eastAsia="仿宋_GB2312"/>
          <w:sz w:val="32"/>
          <w:szCs w:val="32"/>
        </w:rPr>
        <w:t>5.负责全区道路交通安全管理，机动车、驾驶人管理工作。</w:t>
      </w:r>
    </w:p>
    <w:p>
      <w:pPr>
        <w:ind w:firstLine="640" w:firstLineChars="200"/>
        <w:rPr>
          <w:rFonts w:ascii="仿宋_GB2312" w:eastAsia="仿宋_GB2312"/>
          <w:sz w:val="32"/>
          <w:szCs w:val="32"/>
        </w:rPr>
      </w:pPr>
      <w:r>
        <w:rPr>
          <w:rFonts w:hint="eastAsia" w:ascii="仿宋_GB2312" w:eastAsia="仿宋_GB2312"/>
          <w:sz w:val="32"/>
          <w:szCs w:val="32"/>
        </w:rPr>
        <w:t>6.规划、组织全区公安法制工作，指导、监督全区公安机关执法活动；依法承担刑罚执行和对监管场所的管理工作。</w:t>
      </w:r>
    </w:p>
    <w:p>
      <w:pPr>
        <w:ind w:firstLine="640" w:firstLineChars="200"/>
        <w:rPr>
          <w:rFonts w:ascii="仿宋_GB2312" w:eastAsia="仿宋_GB2312"/>
          <w:sz w:val="32"/>
          <w:szCs w:val="32"/>
        </w:rPr>
      </w:pPr>
      <w:r>
        <w:rPr>
          <w:rFonts w:hint="eastAsia" w:ascii="仿宋_GB2312" w:eastAsia="仿宋_GB2312"/>
          <w:sz w:val="32"/>
          <w:szCs w:val="32"/>
        </w:rPr>
        <w:t>7.组织实施全区公安机关科学技术和信息化工作，以及刑事科学技术建设。</w:t>
      </w:r>
    </w:p>
    <w:p>
      <w:pPr>
        <w:ind w:firstLine="640" w:firstLineChars="200"/>
        <w:rPr>
          <w:rFonts w:ascii="仿宋_GB2312" w:eastAsia="仿宋_GB2312"/>
          <w:sz w:val="32"/>
          <w:szCs w:val="32"/>
        </w:rPr>
      </w:pPr>
      <w:r>
        <w:rPr>
          <w:rFonts w:hint="eastAsia" w:ascii="仿宋_GB2312" w:eastAsia="仿宋_GB2312"/>
          <w:sz w:val="32"/>
          <w:szCs w:val="32"/>
        </w:rPr>
        <w:t>8.负责全区公安机关党的建设，落实全面从严治党、从严治警要求，加强党风廉政建设和反腐败工作；负责全区公安队伍管理和建设工作；负责全区公安机关警务保障工作，组织实施内部审计工作。</w:t>
      </w:r>
    </w:p>
    <w:p>
      <w:pPr>
        <w:ind w:firstLine="640" w:firstLineChars="200"/>
        <w:rPr>
          <w:rFonts w:ascii="仿宋_GB2312" w:eastAsia="仿宋_GB2312"/>
          <w:sz w:val="32"/>
          <w:szCs w:val="32"/>
        </w:rPr>
      </w:pPr>
      <w:r>
        <w:rPr>
          <w:rFonts w:hint="eastAsia" w:ascii="仿宋_GB2312" w:eastAsia="仿宋_GB2312"/>
          <w:sz w:val="32"/>
          <w:szCs w:val="32"/>
        </w:rPr>
        <w:t>9.领导和指挥雄县、容城县、安新县公安机关。</w:t>
      </w:r>
    </w:p>
    <w:p>
      <w:pPr>
        <w:ind w:firstLine="640" w:firstLineChars="200"/>
        <w:rPr>
          <w:rFonts w:ascii="仿宋_GB2312" w:eastAsia="仿宋_GB2312"/>
          <w:sz w:val="32"/>
          <w:szCs w:val="32"/>
        </w:rPr>
      </w:pPr>
      <w:r>
        <w:rPr>
          <w:rFonts w:hint="eastAsia" w:ascii="仿宋_GB2312" w:eastAsia="仿宋_GB2312"/>
          <w:sz w:val="32"/>
          <w:szCs w:val="32"/>
        </w:rPr>
        <w:t>10.承办新区党工委、管委会和上级公安机关交办的其他事项；履行《人民警察法》等法律法规规定的其他职责。</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河北</w:t>
      </w:r>
      <w:r>
        <w:rPr>
          <w:rFonts w:ascii="仿宋_GB2312" w:hAnsi="Cambria" w:eastAsia="仿宋_GB2312" w:cs="ArialUnicodeMS"/>
          <w:kern w:val="0"/>
          <w:sz w:val="32"/>
          <w:szCs w:val="32"/>
        </w:rPr>
        <w:t>雄安</w:t>
      </w:r>
      <w:r>
        <w:rPr>
          <w:rFonts w:hint="eastAsia" w:ascii="仿宋_GB2312" w:hAnsi="Cambria" w:eastAsia="仿宋_GB2312" w:cs="ArialUnicodeMS"/>
          <w:kern w:val="0"/>
          <w:sz w:val="32"/>
          <w:szCs w:val="32"/>
        </w:rPr>
        <w:t>新区</w:t>
      </w:r>
      <w:r>
        <w:rPr>
          <w:rFonts w:ascii="仿宋_GB2312" w:hAnsi="Cambria" w:eastAsia="仿宋_GB2312" w:cs="ArialUnicodeMS"/>
          <w:kern w:val="0"/>
          <w:sz w:val="32"/>
          <w:szCs w:val="32"/>
        </w:rPr>
        <w:t>公安局</w:t>
      </w:r>
      <w:r>
        <w:rPr>
          <w:rFonts w:hint="eastAsia" w:ascii="仿宋_GB2312" w:hAnsi="Cambria" w:eastAsia="仿宋_GB2312" w:cs="ArialUnicodeMS"/>
          <w:kern w:val="0"/>
          <w:sz w:val="32"/>
          <w:szCs w:val="32"/>
        </w:rPr>
        <w:t>单位</w:t>
      </w:r>
      <w:r>
        <w:rPr>
          <w:rFonts w:ascii="仿宋_GB2312" w:hAnsi="Cambria" w:eastAsia="仿宋_GB2312" w:cs="ArialUnicodeMS"/>
          <w:kern w:val="0"/>
          <w:sz w:val="32"/>
          <w:szCs w:val="32"/>
        </w:rPr>
        <w:t>性质为行政</w:t>
      </w:r>
      <w:r>
        <w:rPr>
          <w:rFonts w:hint="eastAsia" w:ascii="仿宋_GB2312" w:hAnsi="Cambria" w:eastAsia="仿宋_GB2312" w:cs="ArialUnicodeMS"/>
          <w:kern w:val="0"/>
          <w:sz w:val="32"/>
          <w:szCs w:val="32"/>
        </w:rPr>
        <w:t>单位</w:t>
      </w:r>
      <w:r>
        <w:rPr>
          <w:rFonts w:ascii="仿宋_GB2312" w:hAnsi="Cambria" w:eastAsia="仿宋_GB2312" w:cs="ArialUnicodeMS"/>
          <w:kern w:val="0"/>
          <w:sz w:val="32"/>
          <w:szCs w:val="32"/>
        </w:rPr>
        <w:t>，规格为副厅级，经费保障形式为财政拨款。内</w:t>
      </w:r>
      <w:r>
        <w:rPr>
          <w:rFonts w:hint="eastAsia" w:ascii="仿宋_GB2312" w:hAnsi="Cambria" w:eastAsia="仿宋_GB2312" w:cs="ArialUnicodeMS"/>
          <w:kern w:val="0"/>
          <w:sz w:val="32"/>
          <w:szCs w:val="32"/>
        </w:rPr>
        <w:t>设情报信息与警务指挥部、政治工作与警务监督部、科技信息化与警务保障部、国内安全保卫支队、治安与出入境管理支队、刑事侦查支队、法制与监所管理支队、交通管理与巡特警支队。</w:t>
      </w:r>
    </w:p>
    <w:p>
      <w:pPr>
        <w:spacing w:line="560" w:lineRule="exact"/>
        <w:ind w:firstLine="640" w:firstLineChars="200"/>
        <w:rPr>
          <w:rFonts w:ascii="仿宋_GB2312" w:hAnsi="Cambria" w:eastAsia="仿宋_GB2312" w:cs="ArialUnicodeMS"/>
          <w:kern w:val="0"/>
          <w:sz w:val="32"/>
          <w:szCs w:val="32"/>
        </w:rPr>
      </w:pPr>
    </w:p>
    <w:p>
      <w:pPr>
        <w:widowControl/>
        <w:spacing w:after="160" w:line="580" w:lineRule="exact"/>
        <w:ind w:firstLine="1440" w:firstLineChars="200"/>
        <w:rPr>
          <w:rFonts w:ascii="Times New Roman" w:hAns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028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rro+T3gAAAA0BAAAPAAAAAAAAAAEAIAAAACIAAABkcnMvZG93bnJldi54bWxQSwEC&#10;FAAUAAAACACHTuJA1ZVcsScCAAArBAAADgAAAAAAAAABACAAAAAtAQAAZHJzL2Uyb0RvYy54bWxQ&#10;SwUGAAAAAAYABgBZAQAAxg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7" name="文本框 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wps:txbx>
                      <wps:bodyPr anchor="ctr" upright="1"/>
                    </wps:wsp>
                  </a:graphicData>
                </a:graphic>
              </wp:anchor>
            </w:drawing>
          </mc:Choice>
          <mc:Fallback>
            <w:pict>
              <v:shape id="文本框 9" o:spid="_x0000_s1026" o:spt="202" type="#_x0000_t202" style="position:absolute;left:0pt;margin-left:-90.8pt;margin-top:4.35pt;height:263.1pt;width:613.65pt;z-index:251662336;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focussize="0,0" r:id="rId29"/>
                <v:stroke weight="0.5pt" color="#FFD966" joinstyle="round"/>
                <v:imagedata o:title=""/>
                <o:lock v:ext="edit" aspectratio="f"/>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snapToGrid w:val="0"/>
        <w:spacing w:line="580" w:lineRule="exact"/>
        <w:ind w:firstLine="640" w:firstLineChars="200"/>
        <w:outlineLvl w:val="1"/>
        <w:rPr>
          <w:rFonts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本部门2019年度收支总计（含结转和结余）7063.32万元。与2018年度决算相比，收支各增加5389.12万元，增长321.89%，主要原因是新区公安局2018年6月新成立，经费保障非全年。</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本部门2019年度本年收入合计6961.31万元，其中：财政拨款收入6956.98万元，占99.94%；其他收入4.33万元，占0.06%。如图1所示：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sz w:val="32"/>
        </w:rPr>
        <mc:AlternateContent>
          <mc:Choice Requires="wps">
            <w:drawing>
              <wp:anchor distT="0" distB="0" distL="114300" distR="114300" simplePos="0" relativeHeight="251665408" behindDoc="0" locked="0" layoutInCell="1" allowOverlap="1">
                <wp:simplePos x="0" y="0"/>
                <wp:positionH relativeFrom="column">
                  <wp:posOffset>2270125</wp:posOffset>
                </wp:positionH>
                <wp:positionV relativeFrom="paragraph">
                  <wp:posOffset>273685</wp:posOffset>
                </wp:positionV>
                <wp:extent cx="600710" cy="326390"/>
                <wp:effectExtent l="0" t="0" r="0" b="0"/>
                <wp:wrapSquare wrapText="bothSides"/>
                <wp:docPr id="24" name="文本框 24"/>
                <wp:cNvGraphicFramePr/>
                <a:graphic xmlns:a="http://schemas.openxmlformats.org/drawingml/2006/main">
                  <a:graphicData uri="http://schemas.microsoft.com/office/word/2010/wordprocessingShape">
                    <wps:wsp>
                      <wps:cNvSpPr txBox="1"/>
                      <wps:spPr>
                        <a:xfrm>
                          <a:off x="3329940" y="5000625"/>
                          <a:ext cx="600710" cy="326390"/>
                        </a:xfrm>
                        <a:prstGeom prst="rect">
                          <a:avLst/>
                        </a:prstGeom>
                        <a:noFill/>
                        <a:ln w="6350">
                          <a:noFill/>
                        </a:ln>
                        <a:effectLst/>
                      </wps:spPr>
                      <wps:txbx>
                        <w:txbxContent>
                          <w:p>
                            <w:pPr>
                              <w:rPr>
                                <w:sz w:val="18"/>
                                <w:szCs w:val="20"/>
                              </w:rPr>
                            </w:pPr>
                            <w:r>
                              <w:rPr>
                                <w:rFonts w:hint="eastAsia"/>
                                <w:sz w:val="18"/>
                                <w:szCs w:val="20"/>
                              </w:rPr>
                              <w:t>0.06%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75pt;margin-top:21.55pt;height:25.7pt;width:47.3pt;mso-wrap-distance-bottom:0pt;mso-wrap-distance-left:9pt;mso-wrap-distance-right:9pt;mso-wrap-distance-top:0pt;z-index:251665408;mso-width-relative:page;mso-height-relative:page;" filled="f" stroked="f" coordsize="21600,21600" o:gfxdata="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IwQsNsAAAAJAQAADwAAAAAAAAABACAAAAAiAAAAZHJzL2Rvd25yZXYu&#10;eG1sUEsBAhQAFAAAAAgAh07iQAMXUDoxAgAAMwQAAA4AAAAAAAAAAQAgAAAAKgEAAGRycy9lMm9E&#10;b2MueG1sUEsFBgAAAAAGAAYAWQEAAM0FAAAAAA==&#10;">
                <v:fill on="f" focussize="0,0"/>
                <v:stroke on="f" weight="0.5pt"/>
                <v:imagedata o:title=""/>
                <o:lock v:ext="edit" aspectratio="f"/>
                <v:textbox>
                  <w:txbxContent>
                    <w:p>
                      <w:pPr>
                        <w:rPr>
                          <w:sz w:val="18"/>
                          <w:szCs w:val="20"/>
                        </w:rPr>
                      </w:pPr>
                      <w:r>
                        <w:rPr>
                          <w:rFonts w:hint="eastAsia"/>
                          <w:sz w:val="18"/>
                          <w:szCs w:val="20"/>
                        </w:rPr>
                        <w:t>0.06%</w:t>
                      </w:r>
                    </w:p>
                  </w:txbxContent>
                </v:textbox>
                <w10:wrap type="square"/>
              </v:shape>
            </w:pict>
          </mc:Fallback>
        </mc:AlternateContent>
      </w:r>
      <w:r>
        <w:rPr>
          <w:rFonts w:hint="eastAsia" w:ascii="仿宋_GB2312" w:hAnsi="Times New Roman" w:eastAsia="仿宋_GB2312" w:cs="DengXian-Regular"/>
          <w:sz w:val="32"/>
          <w:szCs w:val="32"/>
          <w:highlight w:val="yellow"/>
        </w:rPr>
        <w:drawing>
          <wp:anchor distT="0" distB="0" distL="114300" distR="114300" simplePos="0" relativeHeight="251649024" behindDoc="0" locked="0" layoutInCell="1" allowOverlap="1">
            <wp:simplePos x="0" y="0"/>
            <wp:positionH relativeFrom="column">
              <wp:posOffset>792480</wp:posOffset>
            </wp:positionH>
            <wp:positionV relativeFrom="paragraph">
              <wp:posOffset>133985</wp:posOffset>
            </wp:positionV>
            <wp:extent cx="3404870" cy="2434590"/>
            <wp:effectExtent l="4445" t="4445" r="19685" b="18415"/>
            <wp:wrapSquare wrapText="bothSides"/>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1204595</wp:posOffset>
                </wp:positionH>
                <wp:positionV relativeFrom="paragraph">
                  <wp:posOffset>241300</wp:posOffset>
                </wp:positionV>
                <wp:extent cx="2760345" cy="490220"/>
                <wp:effectExtent l="0" t="0" r="1905" b="5080"/>
                <wp:wrapNone/>
                <wp:docPr id="155" name="文本框 32"/>
                <wp:cNvGraphicFramePr/>
                <a:graphic xmlns:a="http://schemas.openxmlformats.org/drawingml/2006/main">
                  <a:graphicData uri="http://schemas.microsoft.com/office/word/2010/wordprocessingShape">
                    <wps:wsp>
                      <wps:cNvSpPr txBox="1"/>
                      <wps:spPr>
                        <a:xfrm>
                          <a:off x="2212975" y="7098030"/>
                          <a:ext cx="2760345" cy="490220"/>
                        </a:xfrm>
                        <a:prstGeom prst="roundRect">
                          <a:avLst/>
                        </a:prstGeom>
                        <a:solidFill>
                          <a:srgbClr val="FFFFFF"/>
                        </a:solidFill>
                        <a:ln w="6350">
                          <a:noFill/>
                        </a:ln>
                        <a:effectLst/>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图1：收入构成情况</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文本框 32" o:spid="_x0000_s1026" o:spt="2" style="position:absolute;left:0pt;margin-left:94.85pt;margin-top:19pt;height:38.6pt;width:217.35pt;z-index:251661312;mso-width-relative:page;mso-height-relative:page;" fillcolor="#FFFFFF" filled="t" stroked="f" coordsize="21600,21600" arcsize="0.166666666666667" o:gfxdata="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riB69cAAAAKAQAADwAAAAAA&#10;AAABACAAAAAiAAAAZHJzL2Rvd25yZXYueG1sUEsBAhQAFAAAAAgAh07iQMfrEN5NAgAAYwQAAA4A&#10;AAAAAAAAAQAgAAAAJgEAAGRycy9lMm9Eb2MueG1sUEsFBgAAAAAGAAYAWQEAAOUFA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图1：收入构成情况</w:t>
                      </w:r>
                    </w:p>
                    <w:p>
                      <w:pPr>
                        <w:spacing w:after="160" w:line="480" w:lineRule="auto"/>
                        <w:rPr>
                          <w:rFonts w:ascii="Times New Roman" w:hAnsi="Times New Roman" w:eastAsia="宋体" w:cs="Times New Roman"/>
                          <w:sz w:val="20"/>
                        </w:rPr>
                      </w:pPr>
                    </w:p>
                  </w:txbxContent>
                </v:textbox>
              </v:roundrect>
            </w:pict>
          </mc:Fallback>
        </mc:AlternateContent>
      </w: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本部门2019年度本年支出合计7016.59万元，其中：项目支出7016.59万元，占100%。</w:t>
      </w:r>
    </w:p>
    <w:p>
      <w:pPr>
        <w:keepNext/>
        <w:keepLines/>
        <w:adjustRightInd w:val="0"/>
        <w:snapToGrid w:val="0"/>
        <w:spacing w:line="58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（一）财政拨款收支与2018年度决算对比情况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形成的财政拨款收支均为一般公共预算财政拨款，其中本年收入6956.98万元,比2018年度增加5282.97万元，增长315.59%，主要是新区公安局2018年6月新成立，经费保障非全年；本年支出7016.59万元，增加5444.41万元，增长346.30%，主要是新区公安局2018年6月新成立，经费支出非全年。</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highlight w:val="yellow"/>
        </w:rPr>
        <w:drawing>
          <wp:anchor distT="0" distB="0" distL="114300" distR="114300" simplePos="0" relativeHeight="251650048" behindDoc="0" locked="0" layoutInCell="1" allowOverlap="1">
            <wp:simplePos x="0" y="0"/>
            <wp:positionH relativeFrom="column">
              <wp:posOffset>410845</wp:posOffset>
            </wp:positionH>
            <wp:positionV relativeFrom="paragraph">
              <wp:posOffset>-996315</wp:posOffset>
            </wp:positionV>
            <wp:extent cx="4793615" cy="2639060"/>
            <wp:effectExtent l="4445" t="4445" r="21590" b="23495"/>
            <wp:wrapSquare wrapText="bothSides"/>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sz w:val="32"/>
        </w:rPr>
        <mc:AlternateContent>
          <mc:Choice Requires="wps">
            <w:drawing>
              <wp:anchor distT="0" distB="0" distL="114300" distR="114300" simplePos="0" relativeHeight="251666432" behindDoc="0" locked="0" layoutInCell="1" allowOverlap="1">
                <wp:simplePos x="0" y="0"/>
                <wp:positionH relativeFrom="column">
                  <wp:posOffset>969645</wp:posOffset>
                </wp:positionH>
                <wp:positionV relativeFrom="paragraph">
                  <wp:posOffset>277495</wp:posOffset>
                </wp:positionV>
                <wp:extent cx="3858895" cy="541020"/>
                <wp:effectExtent l="0" t="0" r="8255" b="11430"/>
                <wp:wrapNone/>
                <wp:docPr id="26" name="文本框 32"/>
                <wp:cNvGraphicFramePr/>
                <a:graphic xmlns:a="http://schemas.openxmlformats.org/drawingml/2006/main">
                  <a:graphicData uri="http://schemas.microsoft.com/office/word/2010/wordprocessingShape">
                    <wps:wsp>
                      <wps:cNvSpPr txBox="1"/>
                      <wps:spPr>
                        <a:xfrm>
                          <a:off x="0" y="0"/>
                          <a:ext cx="3858895" cy="541020"/>
                        </a:xfrm>
                        <a:prstGeom prst="roundRect">
                          <a:avLst/>
                        </a:prstGeom>
                        <a:solidFill>
                          <a:srgbClr val="FFFFFF"/>
                        </a:solidFill>
                        <a:ln w="6350">
                          <a:noFill/>
                        </a:ln>
                        <a:effectLst/>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图2：财政拨款收支与上年决算数对比情况</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文本框 32" o:spid="_x0000_s1026" o:spt="2" style="position:absolute;left:0pt;margin-left:76.35pt;margin-top:21.85pt;height:42.6pt;width:303.85pt;z-index:251666432;mso-width-relative:page;mso-height-relative:page;" fillcolor="#FFFFFF" filled="t" stroked="f" coordsize="21600,21600" arcsize="0.166666666666667" o:gfxdata="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0NdPrXAAAACgEAAA8AAAAAAAAAAQAgAAAAIgAA&#10;AGRycy9kb3ducmV2LnhtbFBLAQIUABQAAAAIAIdO4kD7QGTdQgIAAFYEAAAOAAAAAAAAAAEAIAAA&#10;ACYBAABkcnMvZTJvRG9jLnhtbFBLBQYAAAAABgAGAFkBAADaBQ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图2：财政拨款收支与上年决算数对比情况</w:t>
                      </w:r>
                    </w:p>
                    <w:p>
                      <w:pPr>
                        <w:spacing w:after="160" w:line="480" w:lineRule="auto"/>
                        <w:rPr>
                          <w:rFonts w:ascii="Times New Roman" w:hAnsi="Times New Roman" w:eastAsia="宋体" w:cs="Times New Roman"/>
                          <w:sz w:val="20"/>
                        </w:rPr>
                      </w:pPr>
                    </w:p>
                  </w:txbxContent>
                </v:textbox>
              </v:roundrect>
            </w:pict>
          </mc:Fallback>
        </mc:AlternateConten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本部门2019年度一般公共预算财政拨款收入6956.98万元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完成年初预算的103.02%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比年初预算增加203.89万元，决算数大于预算数主要原因是年中追加项目经费；本年支出7016.59万元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完成年初预算的103.90%</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比年初预算增加263.5万元，决算数大于预算数主要原因是年中追加项目经费支出，且支出决算包含2018年结转经费。</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2019年度财政拨款支出7016.59万元，主要用于公共安全类（类）支出7016.59万元，占100%。</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2019年度本部门无一般公共预算财政拨款基本支出。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本部门2019年度“三公”经费支出共计1044.67万元，完成预算的95.63%</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较预算减少47.72万元，降低4.37%，主要是公务用车采购到位时间较晚，公务用车运行费支出非全年；较2018年度增加676.26万元，增长183.56%，主要是新区公安局作为新成立单位陆续开展公务用车采购项目。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本部门2019年度未发生因公出国费支出。因公出国（境）费支出较预算减少4.8万元，降低100%</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主要是出国计划因公安重大紧急事务取消</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与2018年度决算支出持平。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（二）公务用车购置及运行维护费支出1044.67万元。</w:t>
      </w:r>
      <w:r>
        <w:rPr>
          <w:rFonts w:hint="eastAsia" w:ascii="仿宋_GB2312" w:hAnsi="Times New Roman" w:eastAsia="仿宋_GB2312" w:cs="DengXian-Regular"/>
          <w:sz w:val="32"/>
          <w:szCs w:val="32"/>
        </w:rPr>
        <w:t>本部门2019年度公务用车购置及运行维护费较预算减少42.92万元，降低3.95%</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主要是公务用车采购到位时间较晚，公务用车运行费支出非全年；较上年增加676.26万元，增长183.56%</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主要是新区公安局作为新成立单位陆续开展公务用车采购项目。</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本部门2019年度公务用车购置量16辆，发生“公务用车购置”经费支出979.37万元。公务用车购置费支出较预算减少23.22万元，降低2.32%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主要是公车购置项目中标价格低于预算数；较上年增加610.96万元，增长165.84%,主要是新区公安局作为新成立单位陆续开展公务用车采购项目。</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本部门2019年度单位公务用车保有量36辆。公车运行维护费支出较预算减少19.71万元，降低23.19%</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主要是公务用车采购到位时间较晚，公务用车运行费支出非全年；较2018年0万元增加了65.29万元，主要是公务用车陆续采购到位，产生公车运行费。</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本部门2019年度未发生公务接费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与2018年度决算支出持平。</w:t>
      </w:r>
    </w:p>
    <w:p>
      <w:pPr>
        <w:keepNext/>
        <w:keepLines/>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2个，二级项目39个，共涉及资金11601.21万元，占一般公共预算项目支出总额的100%。从评价情况来看，预算绩效评价结果总体较好。</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本部门在今年部门决算公开中反映车辆购置项目及刑事侦查设备购置项目等2个项目绩效自评结果。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车辆购置项目绩效自评综述：根据年初设定的绩效目标，车辆项目绩效自评得分为96.2分（绩效自评表附后）。全年预算数为800万元，执行数为776.78万元，完成预算的97.10%。项目绩效目标完成情况：</w:t>
      </w:r>
      <w:r>
        <w:rPr>
          <w:rFonts w:hint="eastAsia" w:ascii="仿宋_GB2312" w:hAnsi="仿宋_GB2312" w:eastAsia="仿宋_GB2312" w:cs="仿宋_GB2312"/>
          <w:b/>
          <w:sz w:val="32"/>
          <w:szCs w:val="32"/>
        </w:rPr>
        <w:t>一是项目产出情况</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本项目计划购置一般执法执勤车辆、特种专业技术车辆等公务用车，目前已经100%完成设备供货与验收，资金完成支付，并未超出预算。车辆性能良好、质量过关，各车辆使用部门反馈使用良好，达到了预期使用要求，能够帮助河北雄安新区公安局各部门开展警务工作，应对各种警情事件。本项目计划2019年完成，实际完成时间为2019年12月；</w:t>
      </w:r>
      <w:r>
        <w:rPr>
          <w:rFonts w:hint="eastAsia" w:ascii="仿宋_GB2312" w:hAnsi="仿宋_GB2312" w:eastAsia="仿宋_GB2312" w:cs="仿宋_GB2312"/>
          <w:b/>
          <w:sz w:val="32"/>
          <w:szCs w:val="32"/>
        </w:rPr>
        <w:t>二是</w:t>
      </w:r>
      <w:r>
        <w:rPr>
          <w:rFonts w:hint="eastAsia" w:ascii="仿宋_GB2312" w:hAnsi="楷体_GB2312" w:eastAsia="仿宋_GB2312" w:cs="楷体_GB2312"/>
          <w:b/>
          <w:bCs/>
          <w:sz w:val="32"/>
          <w:szCs w:val="32"/>
        </w:rPr>
        <w:t>项目效益情况</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本项目完成采购后，公务用车用于保障新区公安局执行安全保卫、维护治安、侦查办案、维稳反恐、应急处突、社会管理和执法执勤等任务，有力维护了新区政治经济社会安全稳定。发现的主要问题及原因：特种专业技术用车刑事勘察车购置项目因通过资格审查的供应商不足三家导致项目废标并二次开标。下一步改进措施：加强前期部门需求和市场调研，尽快推进政府采购意向公开工作，优化政府采购营商环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刑事侦查设备购置项目绩效自评综述：刑事侦查设备购置项目绩效自评综述：根据年初设定的绩效目标，车辆项目绩效自评得分为94.4分（绩效自评表附后）。全年预算数为500万元，执行数为776.78万元，完成预算的97.10%。项目绩效目标完成情况：</w:t>
      </w:r>
      <w:r>
        <w:rPr>
          <w:rFonts w:hint="eastAsia" w:ascii="仿宋_GB2312" w:hAnsi="仿宋_GB2312" w:eastAsia="仿宋_GB2312" w:cs="仿宋_GB2312"/>
          <w:b/>
          <w:sz w:val="32"/>
          <w:szCs w:val="32"/>
        </w:rPr>
        <w:t>一是项目产出情况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计划购置刑事侦查设备、现场查等常用设备，目前已经100%完成设备供货与验收，资金完成支付，并未超出预算。该套设备性能良好、质量过关，达到了预期要求，能够帮助刑侦支队技术民警应对各种突发案事件。本项目计划2019年完成，实际完成时间为2019年12月；</w:t>
      </w:r>
      <w:r>
        <w:rPr>
          <w:rFonts w:hint="eastAsia" w:ascii="仿宋_GB2312" w:hAnsi="仿宋_GB2312" w:eastAsia="仿宋_GB2312" w:cs="仿宋_GB2312"/>
          <w:b/>
          <w:sz w:val="32"/>
          <w:szCs w:val="32"/>
        </w:rPr>
        <w:t>二是项目效益情况</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本项目完成采购后，所购设备及时用于现场勘查与案件侦办工作，目前刑侦支队技术民警已使用现场勘查通用设备勘查新区范围内影响较大的命案现场2起，使用无人机支援容城县、安新县进行罂粟种植摸排工作3架次，使用效果良好。目前，支队技术人员已将设备购置情况通知三县技术队。三县技术队若需要技术装备支援，支队技术民警可随时携带对应装备赶赴现场。发现的主要问题及原因：</w:t>
      </w:r>
      <w:r>
        <w:rPr>
          <w:rFonts w:hint="eastAsia" w:ascii="仿宋_GB2312" w:hAnsi="黑体" w:eastAsia="仿宋_GB2312" w:cs="黑体"/>
          <w:sz w:val="32"/>
          <w:szCs w:val="32"/>
        </w:rPr>
        <w:t>在投标文件中，极个别设备参数设定缺乏专业人士考评，导致个别设备与公安实战并未紧密贴合。</w:t>
      </w:r>
      <w:r>
        <w:rPr>
          <w:rFonts w:hint="eastAsia" w:ascii="仿宋_GB2312" w:hAnsi="仿宋_GB2312" w:eastAsia="仿宋_GB2312" w:cs="仿宋_GB2312"/>
          <w:sz w:val="32"/>
          <w:szCs w:val="32"/>
        </w:rPr>
        <w:t>下一步改进措施：制定招投标文件是，邀请专业人士考评，广泛考察并参考专业人士考评意见。</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新区公安局经费</w:t>
      </w:r>
      <w:r>
        <w:rPr>
          <w:rFonts w:ascii="仿宋_GB2312" w:eastAsia="仿宋_GB2312" w:cs="DengXian-Regular"/>
          <w:sz w:val="32"/>
          <w:szCs w:val="32"/>
        </w:rPr>
        <w:t>保障方式采取省级和雄安新区共同保障方式，基本支出由省级财政保障，发展支出</w:t>
      </w:r>
      <w:r>
        <w:rPr>
          <w:rFonts w:hint="eastAsia" w:ascii="仿宋_GB2312" w:eastAsia="仿宋_GB2312" w:cs="DengXian-Regular"/>
          <w:sz w:val="32"/>
          <w:szCs w:val="32"/>
        </w:rPr>
        <w:t>以</w:t>
      </w:r>
      <w:r>
        <w:rPr>
          <w:rFonts w:ascii="仿宋_GB2312" w:eastAsia="仿宋_GB2312" w:cs="DengXian-Regular"/>
          <w:sz w:val="32"/>
          <w:szCs w:val="32"/>
        </w:rPr>
        <w:t>新区保障为主、省级适当补助。</w:t>
      </w:r>
      <w:r>
        <w:rPr>
          <w:rFonts w:hint="eastAsia" w:ascii="仿宋_GB2312" w:eastAsia="仿宋_GB2312" w:cs="DengXian-Regular"/>
          <w:sz w:val="32"/>
          <w:szCs w:val="32"/>
        </w:rPr>
        <w:t>因此机关行政</w:t>
      </w:r>
      <w:r>
        <w:rPr>
          <w:rFonts w:ascii="仿宋_GB2312" w:eastAsia="仿宋_GB2312" w:cs="DengXian-Regular"/>
          <w:sz w:val="32"/>
          <w:szCs w:val="32"/>
        </w:rPr>
        <w:t>运行</w:t>
      </w:r>
      <w:r>
        <w:rPr>
          <w:rFonts w:hint="eastAsia" w:ascii="仿宋_GB2312" w:eastAsia="仿宋_GB2312" w:cs="DengXian-Regular"/>
          <w:sz w:val="32"/>
          <w:szCs w:val="32"/>
        </w:rPr>
        <w:t>经费</w:t>
      </w:r>
      <w:r>
        <w:rPr>
          <w:rFonts w:ascii="仿宋_GB2312" w:eastAsia="仿宋_GB2312" w:cs="DengXian-Regular"/>
          <w:sz w:val="32"/>
          <w:szCs w:val="32"/>
        </w:rPr>
        <w:t>由省财政保障</w:t>
      </w:r>
      <w:r>
        <w:rPr>
          <w:rFonts w:hint="eastAsia" w:ascii="仿宋_GB2312" w:eastAsia="仿宋_GB2312" w:cs="DengXian-Regular"/>
          <w:sz w:val="32"/>
          <w:szCs w:val="32"/>
        </w:rPr>
        <w:t>，</w:t>
      </w:r>
      <w:r>
        <w:rPr>
          <w:rFonts w:ascii="仿宋_GB2312" w:eastAsia="仿宋_GB2312" w:cs="DengXian-Regular"/>
          <w:sz w:val="32"/>
          <w:szCs w:val="32"/>
        </w:rPr>
        <w:t>新区无机关运行经费情况。</w:t>
      </w:r>
    </w:p>
    <w:p>
      <w:pPr>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本部门2019年度政府采购支出总额4190.57万元，从采购类型来看，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2334.92</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1855.65</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634.84</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15%，</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634.84</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15</w:t>
      </w:r>
      <w:r>
        <w:rPr>
          <w:rFonts w:ascii="仿宋_GB2312" w:hAnsi="仿宋_GB2312" w:eastAsia="仿宋_GB2312" w:cs="仿宋_GB2312"/>
          <w:color w:val="000000"/>
          <w:kern w:val="0"/>
          <w:sz w:val="32"/>
          <w:szCs w:val="32"/>
        </w:rPr>
        <w:t>%。</w:t>
      </w:r>
    </w:p>
    <w:p>
      <w:pPr>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36辆，比上年增加16辆，主要是主要是执法执勤用车。其中，副部（省）级及以上领导用车0辆，主要领导干部用车0辆，机要通信用车1辆，应急保障用车0辆，执法执勤用车18辆，特种专业技术用车17辆，离退休干部用车0辆，其他用车0辆；</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单位价值50万元以上通用设备3台（套），比上年增加3套，主要是警用无人机、无人机管控系统、便携式超薄高清X光机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价值179.12万元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单位价值100万元以上专用设备0台（套）比上年增加0套。</w:t>
      </w:r>
    </w:p>
    <w:p>
      <w:pPr>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1.本部门2019年度一般公共预算财政拨款基本支出无收支及结转结余情况，故一般公共预算财政拨款基本支出决算表以空表列示。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2.本部门2019年度政府性基金预算财政拨款收入支出无收支及结转结余情况，故政府性基金预算财政拨款收入支出决算表以空表列示。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3.本部门2019年度国有资本经营预算财政拨款支出无收支及结转结余情况，故国有资本经营预算财政拨款支出决算表以空表列示。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4.由于决算公开表格中金额数值应当保留两位小数，公开数据为四舍五入计算结果，个别数据合计项与分项之和存在小数点后差额，特此说明。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0" w:type="first"/>
          <w:footerReference r:id="rId22" w:type="first"/>
          <w:headerReference r:id="rId19" w:type="default"/>
          <w:footerReference r:id="rId21"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rPr>
                              <w:t>第三部分 相关名词解释</w:t>
                            </w:r>
                          </w:p>
                        </w:txbxContent>
                      </wps:txbx>
                      <wps:bodyPr anchor="ctr" upright="1"/>
                    </wps:wsp>
                  </a:graphicData>
                </a:graphic>
              </wp:anchor>
            </w:drawing>
          </mc:Choice>
          <mc:Fallback>
            <w:pict>
              <v:shape id="文本框 5" o:spid="_x0000_s1026" o:spt="202" type="#_x0000_t202" style="position:absolute;left:0pt;margin-left:-80.45pt;margin-top:34.8pt;height:263.1pt;width:613.65pt;z-index:25166336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focussize="0,0" r:id="rId29"/>
                <v:stroke weight="0.5pt" color="#FFD966" joinstyle="round"/>
                <v:imagedata o:title=""/>
                <o:lock v:ext="edit" aspectratio="f"/>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mc:Fallback>
        </mc:AlternateContent>
      </w:r>
    </w:p>
    <w:p/>
    <w:p/>
    <w:p/>
    <w:p/>
    <w:p/>
    <w:p/>
    <w:p/>
    <w:p/>
    <w:p/>
    <w:p/>
    <w:p/>
    <w:p/>
    <w:p/>
    <w:p>
      <w:pPr>
        <w:tabs>
          <w:tab w:val="left" w:pos="886"/>
        </w:tabs>
        <w:jc w:val="left"/>
        <w:sectPr>
          <w:headerReference r:id="rId23"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 xml:space="preserve">    （十七）经费形式</w:t>
      </w:r>
      <w:r>
        <w:rPr>
          <w:rFonts w:hint="eastAsia" w:ascii="仿宋_GB2312" w:hAnsi="宋体" w:eastAsia="仿宋_GB2312" w:cs="Times New Roman"/>
          <w:b/>
          <w:bCs/>
          <w:color w:val="000000"/>
          <w:kern w:val="0"/>
          <w:sz w:val="32"/>
          <w:szCs w:val="32"/>
          <w:lang w:eastAsia="zh-CN"/>
        </w:rPr>
        <w:t>：</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
    <w:p/>
    <w:p>
      <w:pPr>
        <w:jc w:val="left"/>
        <w:sectPr>
          <w:headerReference r:id="rId24"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53120"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5"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wps:txbx>
                      <wps:bodyPr anchor="ctr" upright="1"/>
                    </wps:wsp>
                  </a:graphicData>
                </a:graphic>
              </wp:anchor>
            </w:drawing>
          </mc:Choice>
          <mc:Fallback>
            <w:pict>
              <v:shape id="文本框 4" o:spid="_x0000_s1026" o:spt="202" type="#_x0000_t202" style="position:absolute;left:0pt;margin-left:-82.05pt;margin-top:135.85pt;height:263.1pt;width:613.65pt;z-index:-251663360;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v:fill type="pattern" on="t" color2="#FFFFFF" focussize="0,0" r:id="rId29"/>
                <v:stroke weight="0.5pt" color="#FFD966" joinstyle="round"/>
                <v:imagedata o:title=""/>
                <o:lock v:ext="edit" aspectratio="f"/>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mc:Fallback>
        </mc:AlternateContent>
      </w:r>
    </w:p>
    <w:tbl>
      <w:tblPr>
        <w:tblStyle w:val="7"/>
        <w:tblpPr w:leftFromText="180" w:rightFromText="180" w:vertAnchor="text" w:horzAnchor="page" w:tblpX="1318" w:tblpY="222"/>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部门：河北雄安新区公安局</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18"/>
              </w:rPr>
            </w:pPr>
            <w:r>
              <w:rPr>
                <w:rFonts w:hint="eastAsia" w:cs="Arial"/>
                <w:color w:val="000000"/>
                <w:sz w:val="18"/>
              </w:rPr>
              <w:t>6,956.98</w:t>
            </w:r>
          </w:p>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7016.59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4.33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18"/>
              </w:rPr>
              <w:t>6961.31</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7016.59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102.01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46.73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18"/>
              </w:rPr>
              <w:t>7063.32</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7063.32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tabs>
          <w:tab w:val="left" w:pos="886"/>
        </w:tabs>
        <w:jc w:val="left"/>
      </w:pPr>
    </w:p>
    <w:p>
      <w:pPr>
        <w:jc w:val="left"/>
      </w:pPr>
    </w:p>
    <w:tbl>
      <w:tblPr>
        <w:tblStyle w:val="7"/>
        <w:tblW w:w="9611" w:type="dxa"/>
        <w:jc w:val="center"/>
        <w:tblLayout w:type="fixed"/>
        <w:tblCellMar>
          <w:top w:w="0" w:type="dxa"/>
          <w:left w:w="0" w:type="dxa"/>
          <w:bottom w:w="0" w:type="dxa"/>
          <w:right w:w="0" w:type="dxa"/>
        </w:tblCellMar>
      </w:tblPr>
      <w:tblGrid>
        <w:gridCol w:w="2430"/>
        <w:gridCol w:w="50"/>
        <w:gridCol w:w="50"/>
        <w:gridCol w:w="910"/>
        <w:gridCol w:w="999"/>
        <w:gridCol w:w="999"/>
        <w:gridCol w:w="949"/>
        <w:gridCol w:w="883"/>
        <w:gridCol w:w="826"/>
        <w:gridCol w:w="778"/>
        <w:gridCol w:w="737"/>
      </w:tblGrid>
      <w:tr>
        <w:tblPrEx>
          <w:tblCellMar>
            <w:top w:w="0" w:type="dxa"/>
            <w:left w:w="0" w:type="dxa"/>
            <w:bottom w:w="0" w:type="dxa"/>
            <w:right w:w="0" w:type="dxa"/>
          </w:tblCellMar>
        </w:tblPrEx>
        <w:trPr>
          <w:trHeight w:val="670" w:hRule="atLeast"/>
          <w:jc w:val="center"/>
        </w:trPr>
        <w:tc>
          <w:tcPr>
            <w:tcW w:w="9611"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24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2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1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3440"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部门：河北雄安新区公安局</w:t>
            </w: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4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344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4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88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8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77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7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253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91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53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253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44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3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344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6961.31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6956.98</w:t>
            </w:r>
          </w:p>
        </w:tc>
        <w:tc>
          <w:tcPr>
            <w:tcW w:w="9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4.33</w:t>
            </w:r>
          </w:p>
        </w:tc>
      </w:tr>
      <w:tr>
        <w:tblPrEx>
          <w:tblCellMar>
            <w:top w:w="0" w:type="dxa"/>
            <w:left w:w="0" w:type="dxa"/>
            <w:bottom w:w="0" w:type="dxa"/>
            <w:right w:w="0" w:type="dxa"/>
          </w:tblCellMar>
        </w:tblPrEx>
        <w:trPr>
          <w:trHeight w:val="385" w:hRule="atLeast"/>
          <w:jc w:val="center"/>
        </w:trPr>
        <w:tc>
          <w:tcPr>
            <w:tcW w:w="25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6961.31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6956.98</w:t>
            </w:r>
          </w:p>
        </w:tc>
        <w:tc>
          <w:tcPr>
            <w:tcW w:w="9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4.33</w:t>
            </w:r>
          </w:p>
        </w:tc>
      </w:tr>
      <w:tr>
        <w:tblPrEx>
          <w:tblCellMar>
            <w:top w:w="0" w:type="dxa"/>
            <w:left w:w="0" w:type="dxa"/>
            <w:bottom w:w="0" w:type="dxa"/>
            <w:right w:w="0" w:type="dxa"/>
          </w:tblCellMar>
        </w:tblPrEx>
        <w:trPr>
          <w:trHeight w:val="385" w:hRule="atLeast"/>
          <w:jc w:val="center"/>
        </w:trPr>
        <w:tc>
          <w:tcPr>
            <w:tcW w:w="25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公安</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6961.31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6956.98</w:t>
            </w:r>
          </w:p>
        </w:tc>
        <w:tc>
          <w:tcPr>
            <w:tcW w:w="9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4.33</w:t>
            </w:r>
          </w:p>
        </w:tc>
      </w:tr>
      <w:tr>
        <w:tblPrEx>
          <w:tblCellMar>
            <w:top w:w="0" w:type="dxa"/>
            <w:left w:w="0" w:type="dxa"/>
            <w:bottom w:w="0" w:type="dxa"/>
            <w:right w:w="0" w:type="dxa"/>
          </w:tblCellMar>
        </w:tblPrEx>
        <w:trPr>
          <w:trHeight w:val="385" w:hRule="atLeast"/>
          <w:jc w:val="center"/>
        </w:trPr>
        <w:tc>
          <w:tcPr>
            <w:tcW w:w="25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2040201</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2274.51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2274.51</w:t>
            </w:r>
          </w:p>
        </w:tc>
        <w:tc>
          <w:tcPr>
            <w:tcW w:w="9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2040219</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信息化建设</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3321.16</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3321.16</w:t>
            </w:r>
          </w:p>
        </w:tc>
        <w:tc>
          <w:tcPr>
            <w:tcW w:w="9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2040220</w:t>
            </w: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1365.63</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1361.31</w:t>
            </w:r>
          </w:p>
        </w:tc>
        <w:tc>
          <w:tcPr>
            <w:tcW w:w="9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4.33</w:t>
            </w:r>
          </w:p>
        </w:tc>
      </w:tr>
      <w:tr>
        <w:tblPrEx>
          <w:tblCellMar>
            <w:top w:w="0" w:type="dxa"/>
            <w:left w:w="0" w:type="dxa"/>
            <w:bottom w:w="0" w:type="dxa"/>
            <w:right w:w="0" w:type="dxa"/>
          </w:tblCellMar>
        </w:tblPrEx>
        <w:trPr>
          <w:trHeight w:val="385" w:hRule="atLeast"/>
          <w:jc w:val="center"/>
        </w:trPr>
        <w:tc>
          <w:tcPr>
            <w:tcW w:w="253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611"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2464"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部门：河北雄安新区公安局</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7016.59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7016.59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公安</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2274.51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2274.51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2040219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信息化建设</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3321.16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2040220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1420.92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1420.92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9520" w:type="dxa"/>
        <w:jc w:val="center"/>
        <w:tblLayout w:type="fixed"/>
        <w:tblCellMar>
          <w:top w:w="0" w:type="dxa"/>
          <w:left w:w="0" w:type="dxa"/>
          <w:bottom w:w="0" w:type="dxa"/>
          <w:right w:w="0" w:type="dxa"/>
        </w:tblCellMar>
      </w:tblPr>
      <w:tblGrid>
        <w:gridCol w:w="2918"/>
        <w:gridCol w:w="429"/>
        <w:gridCol w:w="662"/>
        <w:gridCol w:w="2946"/>
        <w:gridCol w:w="507"/>
        <w:gridCol w:w="700"/>
        <w:gridCol w:w="709"/>
        <w:gridCol w:w="649"/>
      </w:tblGrid>
      <w:tr>
        <w:tblPrEx>
          <w:tblCellMar>
            <w:top w:w="0" w:type="dxa"/>
            <w:left w:w="0" w:type="dxa"/>
            <w:bottom w:w="0" w:type="dxa"/>
            <w:right w:w="0" w:type="dxa"/>
          </w:tblCellMar>
        </w:tblPrEx>
        <w:trPr>
          <w:cantSplit/>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cantSplit/>
          <w:trHeight w:val="90" w:hRule="atLeast"/>
          <w:jc w:val="center"/>
        </w:trPr>
        <w:tc>
          <w:tcPr>
            <w:tcW w:w="29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cantSplit/>
          <w:trHeight w:val="90" w:hRule="atLeast"/>
          <w:jc w:val="center"/>
        </w:trPr>
        <w:tc>
          <w:tcPr>
            <w:tcW w:w="291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部门：河北雄安新区公安局</w:t>
            </w:r>
          </w:p>
        </w:tc>
        <w:tc>
          <w:tcPr>
            <w:tcW w:w="4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cantSplit/>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cantSplit/>
          <w:trHeight w:val="312" w:hRule="atLeast"/>
          <w:jc w:val="center"/>
        </w:trPr>
        <w:tc>
          <w:tcPr>
            <w:tcW w:w="2918"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0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64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cantSplit/>
          <w:trHeight w:val="312" w:hRule="atLeast"/>
          <w:jc w:val="center"/>
        </w:trPr>
        <w:tc>
          <w:tcPr>
            <w:tcW w:w="291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2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4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ascii="宋体" w:hAnsi="宋体" w:eastAsia="宋体" w:cs="宋体"/>
                <w:color w:val="000000"/>
                <w:sz w:val="18"/>
              </w:rPr>
              <w:t>6956.98</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7016.59</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7016.59</w:t>
            </w: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421"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8"/>
              </w:rPr>
              <w:t>6956.98</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ascii="宋体" w:hAnsi="宋体" w:eastAsia="宋体" w:cs="宋体"/>
                <w:color w:val="000000"/>
                <w:sz w:val="18"/>
              </w:rPr>
              <w:t>7016.59</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ascii="宋体" w:hAnsi="宋体" w:eastAsia="宋体" w:cs="宋体"/>
                <w:color w:val="000000"/>
                <w:sz w:val="18"/>
              </w:rPr>
              <w:t>7016.59</w:t>
            </w: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434"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101.83</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ascii="宋体" w:hAnsi="宋体" w:eastAsia="宋体" w:cs="宋体"/>
                <w:color w:val="000000"/>
                <w:sz w:val="18"/>
              </w:rPr>
              <w:t>42.22</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ascii="宋体" w:hAnsi="宋体" w:eastAsia="宋体" w:cs="宋体"/>
                <w:color w:val="000000"/>
                <w:sz w:val="18"/>
              </w:rPr>
              <w:t>42.22</w:t>
            </w: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101.83</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291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7058.81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ascii="宋体" w:hAnsi="宋体" w:eastAsia="宋体" w:cs="宋体"/>
                <w:color w:val="000000"/>
                <w:sz w:val="18"/>
              </w:rPr>
              <w:t>7058.81</w:t>
            </w:r>
          </w:p>
        </w:tc>
        <w:tc>
          <w:tcPr>
            <w:tcW w:w="7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rPr>
            </w:pPr>
            <w:r>
              <w:rPr>
                <w:rFonts w:hint="eastAsia" w:ascii="宋体" w:hAnsi="宋体" w:eastAsia="宋体" w:cs="宋体"/>
                <w:color w:val="000000"/>
                <w:sz w:val="18"/>
              </w:rPr>
              <w:t>7058.81</w:t>
            </w:r>
          </w:p>
        </w:tc>
        <w:tc>
          <w:tcPr>
            <w:tcW w:w="6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cantSplit/>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tbl>
      <w:tblPr>
        <w:tblStyle w:val="7"/>
        <w:tblW w:w="9990" w:type="dxa"/>
        <w:jc w:val="center"/>
        <w:tblLayout w:type="autofit"/>
        <w:tblCellMar>
          <w:top w:w="0" w:type="dxa"/>
          <w:left w:w="0" w:type="dxa"/>
          <w:bottom w:w="0" w:type="dxa"/>
          <w:right w:w="0" w:type="dxa"/>
        </w:tblCellMar>
      </w:tblPr>
      <w:tblGrid>
        <w:gridCol w:w="2430"/>
        <w:gridCol w:w="36"/>
        <w:gridCol w:w="36"/>
        <w:gridCol w:w="1350"/>
        <w:gridCol w:w="2250"/>
        <w:gridCol w:w="1638"/>
        <w:gridCol w:w="2250"/>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部门：河北雄安新区公安局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7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7016.59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7016.59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公安</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7016.59</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2274.51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2274.51</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信息化建设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3321.16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3321.16</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2040220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执法办案</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1420.92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1420.92</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282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部门：河北雄安新区公安局</w:t>
            </w: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bl>
    <w:p>
      <w:r>
        <w:br w:type="page"/>
      </w:r>
    </w:p>
    <w:tbl>
      <w:tblPr>
        <w:tblStyle w:val="7"/>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部门：河北雄安新区公安局</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1092.39</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1087.59</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1002.59</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85</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1044.67</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1044.67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979.37</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65.29</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2430"/>
        <w:gridCol w:w="36"/>
        <w:gridCol w:w="36"/>
        <w:gridCol w:w="910"/>
        <w:gridCol w:w="1017"/>
        <w:gridCol w:w="1017"/>
        <w:gridCol w:w="1017"/>
        <w:gridCol w:w="1017"/>
        <w:gridCol w:w="1017"/>
        <w:gridCol w:w="101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部门：河北雄安新区公安局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注：本部门本年度无相关收入（或支出、收支及结转结余等）情况，按要求空表列式。</w:t>
      </w:r>
      <w:r>
        <w:br w:type="page"/>
      </w:r>
    </w:p>
    <w:tbl>
      <w:tblPr>
        <w:tblStyle w:val="7"/>
        <w:tblW w:w="9915" w:type="dxa"/>
        <w:jc w:val="center"/>
        <w:tblLayout w:type="autofit"/>
        <w:tblCellMar>
          <w:top w:w="0" w:type="dxa"/>
          <w:left w:w="0" w:type="dxa"/>
          <w:bottom w:w="0" w:type="dxa"/>
          <w:right w:w="0" w:type="dxa"/>
        </w:tblCellMar>
      </w:tblPr>
      <w:tblGrid>
        <w:gridCol w:w="3623"/>
        <w:gridCol w:w="54"/>
        <w:gridCol w:w="54"/>
        <w:gridCol w:w="2770"/>
        <w:gridCol w:w="701"/>
        <w:gridCol w:w="1357"/>
        <w:gridCol w:w="1356"/>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部门：河北雄安新区公安局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注：本部门本年度无相关收入（或支出、收支及结转结余等）情况，按要求空表列式。</w:t>
      </w:r>
      <w:r>
        <w:br w:type="page"/>
      </w:r>
    </w:p>
    <w:p>
      <w:r>
        <mc:AlternateContent>
          <mc:Choice Requires="wps">
            <w:drawing>
              <wp:anchor distT="0" distB="0" distL="114300" distR="114300" simplePos="0" relativeHeight="251664384"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6438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Cby1/dAAAADwEAAA8AAAAAAAAAAQAgAAAAIgAAAGRycy9kb3ducmV2LnhtbFBL&#10;AQIUABQAAAAIAIdO4kB0Arx+YwIAAJoEAAAOAAAAAAAAAAEAIAAAACwBAABkcnMvZTJvRG9jLnht&#10;bFBLBQYAAAAABgAGAFkBAAABBgAAAAA=&#10;">
                <v:fill on="t" focussize="0,0"/>
                <v:stroke on="f" weight="1pt" miterlimit="8" joinstyle="miter"/>
                <v:imagedata o:title=""/>
                <o:lock v:ext="edit" aspectratio="f"/>
              </v:rect>
            </w:pict>
          </mc:Fallback>
        </mc:AlternateContent>
      </w:r>
    </w:p>
    <w:sectPr>
      <w:headerReference r:id="rId26" w:type="first"/>
      <w:headerReference r:id="rId25" w:type="default"/>
      <w:footerReference r:id="rId27"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Yu Gothic UI Semibold">
    <w:panose1 w:val="020B0700000000000000"/>
    <w:charset w:val="80"/>
    <w:family w:val="swiss"/>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43"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4"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4paM2gAAAAoBAAAPAAAAAAAAAAEAIAAAACIAAABkcnMvZG93bnJldi54bWxQSwECFAAUAAAA&#10;CACHTuJAvaZtwyUCAAAjBAAADgAAAAAAAAABACAAAAApAQAAZHJzL2Uyb0RvYy54bWxQSwUGAAAA&#10;AAYABgBZAQAAwAU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1"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文本框 45"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N939z&#10;2QAAAAoBAAAPAAAAAAAAAAEAIAAAACIAAABkcnMvZG93bnJldi54bWxQSwECFAAUAAAACACHTuJA&#10;1m5KOiACAAAiBAAADgAAAAAAAAABACAAAAAoAQAAZHJzL2Uyb0RvYy54bWxQSwUGAAAAAAYABgBZ&#10;AQAAugU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39"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a:effectLst/>
                    </wps:spPr>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2"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PlHE/&#10;2QAAAAkBAAAPAAAAAAAAAAEAIAAAACIAAABkcnMvZG93bnJldi54bWxQSwECFAAUAAAACACHTuJA&#10;PEO0jyACAAAiBAAADgAAAAAAAAABACAAAAAoAQAAZHJzL2Uyb0RvYy54bWxQSwUGAAAAAAYABgBZ&#10;AQAAugU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41"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a:effectLst/>
                    </wps:spPr>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3"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XV&#10;zfvZAAAACgEAAA8AAAAAAAAAAQAgAAAAIgAAAGRycy9kb3ducmV2LnhtbFBLAQIUABQAAAAIAIdO&#10;4kC2sbpDIgIAACIEAAAOAAAAAAAAAAEAIAAAACgBAABkcnMvZTJvRG9jLnhtbFBLBQYAAAAABgAG&#10;AFkBAAC8BQ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2"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文本框 5"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33f3PZ&#10;AAAACgEAAA8AAAAAAAAAAQAgAAAAIgAAAGRycy9kb3ducmV2LnhtbFBLAQIUABQAAAAIAIdO4kBl&#10;2WNRHwIAACEEAAAOAAAAAAAAAAEAIAAAACgBAABkcnMvZTJvRG9jLnhtbFBLBQYAAAAABgAGAFkB&#10;AAC5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45"/>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7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5"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sxve51wAAAAcBAAAPAAAAAAAA&#10;AAEAIAAAACIAAABkcnMvZG93bnJldi54bWxQSwECFAAUAAAACACHTuJA8s+F+zADAABfCAAADgAA&#10;AAAAAAABACAAAAAmAQAAZHJzL2Uyb0RvYy54bWxQSwUGAAAAAAYABgBZAQAAyAY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75550" cy="748665"/>
              <wp:effectExtent l="0" t="0" r="0" b="0"/>
              <wp:wrapNone/>
              <wp:docPr id="22" name="组合 41"/>
              <wp:cNvGraphicFramePr/>
              <a:graphic xmlns:a="http://schemas.openxmlformats.org/drawingml/2006/main">
                <a:graphicData uri="http://schemas.microsoft.com/office/word/2010/wordprocessingGroup">
                  <wpg:wgp>
                    <wpg:cNvGrpSpPr/>
                    <wpg:grpSpPr>
                      <a:xfrm>
                        <a:off x="0" y="0"/>
                        <a:ext cx="7575550" cy="748665"/>
                        <a:chOff x="881" y="505"/>
                        <a:chExt cx="11930" cy="0"/>
                      </a:xfrm>
                    </wpg:grpSpPr>
                    <wps:wsp>
                      <wps:cNvPr id="19" name="矩形 2"/>
                      <wps:cNvSpPr/>
                      <wps:spPr>
                        <a:xfrm>
                          <a:off x="881" y="1538"/>
                          <a:ext cx="11925" cy="146"/>
                        </a:xfrm>
                        <a:prstGeom prst="rect">
                          <a:avLst/>
                        </a:prstGeom>
                        <a:solidFill>
                          <a:srgbClr val="FFD966"/>
                        </a:solidFill>
                        <a:ln w="12700">
                          <a:noFill/>
                        </a:ln>
                      </wps:spPr>
                      <wps:bodyPr anchor="ctr" upright="1"/>
                    </wps:wsp>
                    <wps:wsp>
                      <wps:cNvPr id="20" name="任意多边形 3"/>
                      <wps:cNvSpPr/>
                      <wps:spPr>
                        <a:xfrm>
                          <a:off x="10177" y="686"/>
                          <a:ext cx="2619" cy="862"/>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21" name="任意多边形 4"/>
                      <wps:cNvSpPr/>
                      <wps:spPr>
                        <a:xfrm>
                          <a:off x="10467" y="505"/>
                          <a:ext cx="2345" cy="1108"/>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upright="1"/>
                    </wps:wsp>
                  </wpg:wgp>
                </a:graphicData>
              </a:graphic>
              <wp14:sizeRelH relativeFrom="page">
                <wp14:pctWidth>100000</wp14:pctWidth>
              </wp14:sizeRelH>
              <wp14:sizeRelV relativeFrom="page">
                <wp14:pctHeight>0</wp14:pctHeight>
              </wp14:sizeRelV>
            </wp:anchor>
          </w:drawing>
        </mc:Choice>
        <mc:Fallback>
          <w:pict>
            <v:group id="组合 41" o:spid="_x0000_s1026" o:spt="203" style="position:absolute;left:0pt;margin-left:0pt;margin-top:0pt;height:58.95pt;width:596.5pt;mso-position-horizontal-relative:page;mso-position-vertical-relative:page;z-index:251658240;mso-width-relative:page;mso-height-relative:page;mso-width-percent:1000;" coordorigin="881,505" coordsize="11930,-2147483648"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29"/>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190"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9"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Dsxve51wAAAAcBAAAPAAAA&#10;AAAAAAEAIAAAACIAAABkcnMvZG93bnJldi54bWxQSwECFAAUAAAACACHTuJAsLIQkDMDAABiCAAA&#10;DgAAAAAAAAABACAAAAAmAQAAZHJzL2Uyb0RvYy54bWxQSwUGAAAAAAYABgBZAQAAyw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posOffset>0</wp:posOffset>
              </wp:positionH>
              <wp:positionV relativeFrom="page">
                <wp:posOffset>0</wp:posOffset>
              </wp:positionV>
              <wp:extent cx="7575550" cy="748665"/>
              <wp:effectExtent l="0" t="0" r="0" b="0"/>
              <wp:wrapNone/>
              <wp:docPr id="38" name="组合 25"/>
              <wp:cNvGraphicFramePr/>
              <a:graphic xmlns:a="http://schemas.openxmlformats.org/drawingml/2006/main">
                <a:graphicData uri="http://schemas.microsoft.com/office/word/2010/wordprocessingGroup">
                  <wpg:wgp>
                    <wpg:cNvGrpSpPr/>
                    <wpg:grpSpPr>
                      <a:xfrm>
                        <a:off x="0" y="0"/>
                        <a:ext cx="7575550" cy="748665"/>
                        <a:chOff x="881" y="505"/>
                        <a:chExt cx="11930" cy="0"/>
                      </a:xfrm>
                    </wpg:grpSpPr>
                    <wps:wsp>
                      <wps:cNvPr id="35" name="矩形 2"/>
                      <wps:cNvSpPr/>
                      <wps:spPr>
                        <a:xfrm>
                          <a:off x="881" y="1538"/>
                          <a:ext cx="11925" cy="146"/>
                        </a:xfrm>
                        <a:prstGeom prst="rect">
                          <a:avLst/>
                        </a:prstGeom>
                        <a:solidFill>
                          <a:srgbClr val="FFD966"/>
                        </a:solidFill>
                        <a:ln w="12700">
                          <a:noFill/>
                        </a:ln>
                      </wps:spPr>
                      <wps:bodyPr anchor="ctr" upright="1"/>
                    </wps:wsp>
                    <wps:wsp>
                      <wps:cNvPr id="36" name="任意多边形 3"/>
                      <wps:cNvSpPr/>
                      <wps:spPr>
                        <a:xfrm>
                          <a:off x="10177" y="686"/>
                          <a:ext cx="2619" cy="862"/>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37" name="任意多边形 4"/>
                      <wps:cNvSpPr/>
                      <wps:spPr>
                        <a:xfrm>
                          <a:off x="10467" y="505"/>
                          <a:ext cx="2345" cy="1108"/>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upright="1"/>
                    </wps:wsp>
                  </wpg:wgp>
                </a:graphicData>
              </a:graphic>
              <wp14:sizeRelH relativeFrom="page">
                <wp14:pctWidth>100000</wp14:pctWidth>
              </wp14:sizeRelH>
              <wp14:sizeRelV relativeFrom="page">
                <wp14:pctHeight>0</wp14:pctHeight>
              </wp14:sizeRelV>
            </wp:anchor>
          </w:drawing>
        </mc:Choice>
        <mc:Fallback>
          <w:pict>
            <v:group id="组合 25" o:spid="_x0000_s1026" o:spt="203" style="position:absolute;left:0pt;margin-left:0pt;margin-top:0pt;height:58.95pt;width:596.5pt;mso-position-horizontal-relative:page;mso-position-vertical-relative:page;z-index:251756544;mso-width-relative:page;mso-height-relative:page;mso-width-percent:1000;" coordorigin="881,505" coordsize="11930,-2147483648"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page">
                <wp:posOffset>365125</wp:posOffset>
              </wp:positionV>
              <wp:extent cx="7553960" cy="447675"/>
              <wp:effectExtent l="0" t="0" r="0" b="0"/>
              <wp:wrapNone/>
              <wp:docPr id="55" name="组合 5"/>
              <wp:cNvGraphicFramePr/>
              <a:graphic xmlns:a="http://schemas.openxmlformats.org/drawingml/2006/main">
                <a:graphicData uri="http://schemas.microsoft.com/office/word/2010/wordprocessingGroup">
                  <wpg:wgp>
                    <wpg:cNvGrpSpPr/>
                    <wpg:grpSpPr>
                      <a:xfrm>
                        <a:off x="0" y="0"/>
                        <a:ext cx="7553960" cy="447675"/>
                        <a:chOff x="881" y="505"/>
                        <a:chExt cx="11930" cy="0"/>
                      </a:xfrm>
                    </wpg:grpSpPr>
                    <wps:wsp>
                      <wps:cNvPr id="52" name="矩形 2"/>
                      <wps:cNvSpPr/>
                      <wps:spPr>
                        <a:xfrm>
                          <a:off x="881" y="1538"/>
                          <a:ext cx="11925" cy="146"/>
                        </a:xfrm>
                        <a:prstGeom prst="rect">
                          <a:avLst/>
                        </a:prstGeom>
                        <a:solidFill>
                          <a:srgbClr val="FFD966"/>
                        </a:solidFill>
                        <a:ln w="12700">
                          <a:noFill/>
                        </a:ln>
                      </wps:spPr>
                      <wps:bodyPr anchor="ctr" upright="1"/>
                    </wps:wsp>
                    <wps:wsp>
                      <wps:cNvPr id="53" name="任意多边形 3"/>
                      <wps:cNvSpPr/>
                      <wps:spPr>
                        <a:xfrm>
                          <a:off x="10177" y="686"/>
                          <a:ext cx="2619" cy="862"/>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54" name="任意多边形 4"/>
                      <wps:cNvSpPr/>
                      <wps:spPr>
                        <a:xfrm>
                          <a:off x="10467" y="505"/>
                          <a:ext cx="2345" cy="1108"/>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upright="1"/>
                    </wps:wsp>
                  </wpg:wgp>
                </a:graphicData>
              </a:graphic>
            </wp:anchor>
          </w:drawing>
        </mc:Choice>
        <mc:Fallback>
          <w:pict>
            <v:group id="组合 5" o:spid="_x0000_s1026" o:spt="203" style="position:absolute;left:0pt;margin-left:2.5pt;margin-top:28.75pt;height:35.25pt;width:594.8pt;mso-position-horizontal-relative:page;mso-position-vertical-relative:page;z-index:252831744;mso-width-relative:page;mso-height-relative:page;" coordorigin="881,505" coordsize="11930,-2147483648"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5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a:effectLst/>
                    </wpg:grpSpPr>
                    <wps:wsp>
                      <wps:cNvPr id="5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x6bsHtcAAAAHAQAADwAAAAAAAAABACAA&#10;AAAiAAAAZHJzL2Rvd25yZXYueG1sUEsBAhQAFAAAAAgAh07iQITqDEwrAwAAXwgAAA4AAAAAAAAA&#10;AQAgAAAAJgEAAGRycy9lMm9Eb2MueG1sUEsFBgAAAAAGAAYAWQEAAMM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891712" behindDoc="0" locked="0" layoutInCell="1" allowOverlap="1">
              <wp:simplePos x="0" y="0"/>
              <wp:positionH relativeFrom="page">
                <wp:posOffset>0</wp:posOffset>
              </wp:positionH>
              <wp:positionV relativeFrom="page">
                <wp:posOffset>0</wp:posOffset>
              </wp:positionV>
              <wp:extent cx="7575550" cy="483235"/>
              <wp:effectExtent l="0" t="0" r="0" b="0"/>
              <wp:wrapNone/>
              <wp:docPr id="47" name="组合 12"/>
              <wp:cNvGraphicFramePr/>
              <a:graphic xmlns:a="http://schemas.openxmlformats.org/drawingml/2006/main">
                <a:graphicData uri="http://schemas.microsoft.com/office/word/2010/wordprocessingGroup">
                  <wpg:wgp>
                    <wpg:cNvGrpSpPr/>
                    <wpg:grpSpPr>
                      <a:xfrm>
                        <a:off x="0" y="0"/>
                        <a:ext cx="7575550" cy="483235"/>
                        <a:chOff x="881" y="505"/>
                        <a:chExt cx="11930" cy="0"/>
                      </a:xfrm>
                    </wpg:grpSpPr>
                    <wps:wsp>
                      <wps:cNvPr id="44" name="矩形 2"/>
                      <wps:cNvSpPr/>
                      <wps:spPr>
                        <a:xfrm>
                          <a:off x="881" y="1538"/>
                          <a:ext cx="11925" cy="146"/>
                        </a:xfrm>
                        <a:prstGeom prst="rect">
                          <a:avLst/>
                        </a:prstGeom>
                        <a:solidFill>
                          <a:srgbClr val="FFD966"/>
                        </a:solidFill>
                        <a:ln w="12700">
                          <a:noFill/>
                        </a:ln>
                      </wps:spPr>
                      <wps:bodyPr anchor="ctr" upright="1"/>
                    </wps:wsp>
                    <wps:wsp>
                      <wps:cNvPr id="45" name="任意多边形 3"/>
                      <wps:cNvSpPr/>
                      <wps:spPr>
                        <a:xfrm>
                          <a:off x="10177" y="686"/>
                          <a:ext cx="2619" cy="862"/>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46" name="任意多边形 4"/>
                      <wps:cNvSpPr/>
                      <wps:spPr>
                        <a:xfrm>
                          <a:off x="10467" y="505"/>
                          <a:ext cx="2345" cy="1108"/>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upright="1"/>
                    </wps:wsp>
                  </wpg:wgp>
                </a:graphicData>
              </a:graphic>
              <wp14:sizeRelH relativeFrom="page">
                <wp14:pctWidth>100000</wp14:pctWidth>
              </wp14:sizeRelH>
              <wp14:sizeRelV relativeFrom="page">
                <wp14:pctHeight>0</wp14:pctHeight>
              </wp14:sizeRelV>
            </wp:anchor>
          </w:drawing>
        </mc:Choice>
        <mc:Fallback>
          <w:pict>
            <v:group id="组合 12" o:spid="_x0000_s1026" o:spt="203" style="position:absolute;left:0pt;margin-left:0pt;margin-top:0pt;height:38.05pt;width:596.5pt;mso-position-horizontal-relative:page;mso-position-vertical-relative:page;z-index:251891712;mso-width-relative:page;mso-height-relative:page;mso-width-percent:1000;" coordorigin="881,505" coordsize="11930,-2147483648"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48"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a:effectLst/>
                    </wpg:grpSpPr>
                    <wps:wsp>
                      <wps:cNvPr id="49"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DwgED7XAAAABwEAAA8AAAAAAAAA&#10;AQAgAAAAIgAAAGRycy9kb3ducmV2LnhtbFBLAQIUABQAAAAIAIdO4kCBWgBzLwMAAF8IAAAOAAAA&#10;AAAAAAEAIAAAACYBAABkcnMvZTJvRG9jLnhtbFBLBQYAAAAABgAGAFkBAADH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page">
                <wp:posOffset>596265</wp:posOffset>
              </wp:positionV>
              <wp:extent cx="7579995" cy="416560"/>
              <wp:effectExtent l="0" t="0" r="0" b="0"/>
              <wp:wrapNone/>
              <wp:docPr id="30" name="组合 36"/>
              <wp:cNvGraphicFramePr/>
              <a:graphic xmlns:a="http://schemas.openxmlformats.org/drawingml/2006/main">
                <a:graphicData uri="http://schemas.microsoft.com/office/word/2010/wordprocessingGroup">
                  <wpg:wgp>
                    <wpg:cNvGrpSpPr/>
                    <wpg:grpSpPr>
                      <a:xfrm>
                        <a:off x="0" y="0"/>
                        <a:ext cx="7579995" cy="416560"/>
                        <a:chOff x="881" y="505"/>
                        <a:chExt cx="11971" cy="0"/>
                      </a:xfrm>
                    </wpg:grpSpPr>
                    <wps:wsp>
                      <wps:cNvPr id="27" name="矩形 2"/>
                      <wps:cNvSpPr/>
                      <wps:spPr>
                        <a:xfrm>
                          <a:off x="881" y="1538"/>
                          <a:ext cx="11925" cy="146"/>
                        </a:xfrm>
                        <a:prstGeom prst="rect">
                          <a:avLst/>
                        </a:prstGeom>
                        <a:solidFill>
                          <a:srgbClr val="FFD966"/>
                        </a:solidFill>
                        <a:ln w="12700">
                          <a:noFill/>
                        </a:ln>
                      </wps:spPr>
                      <wps:bodyPr anchor="ctr" upright="1"/>
                    </wps:wsp>
                    <wps:wsp>
                      <wps:cNvPr id="28" name="任意多边形 3"/>
                      <wps:cNvSpPr/>
                      <wps:spPr>
                        <a:xfrm>
                          <a:off x="10177" y="686"/>
                          <a:ext cx="2619" cy="862"/>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29" name="任意多边形 4"/>
                      <wps:cNvSpPr/>
                      <wps:spPr>
                        <a:xfrm>
                          <a:off x="10467" y="505"/>
                          <a:ext cx="2385" cy="1107"/>
                        </a:xfrm>
                        <a:custGeom>
                          <a:avLst/>
                          <a:gdLst>
                            <a:gd name="A1" fmla="val 0"/>
                          </a:gdLst>
                          <a:ahLst/>
                          <a:cxnLst>
                            <a:cxn ang="0">
                              <a:pos x="608" y="0"/>
                            </a:cxn>
                            <a:cxn ang="0">
                              <a:pos x="2385" y="8"/>
                            </a:cxn>
                            <a:cxn ang="0">
                              <a:pos x="2385" y="1107"/>
                            </a:cxn>
                            <a:cxn ang="0">
                              <a:pos x="0" y="1107"/>
                            </a:cxn>
                            <a:cxn ang="0">
                              <a:pos x="60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upright="1"/>
                    </wps:wsp>
                  </wpg:wgp>
                </a:graphicData>
              </a:graphic>
            </wp:anchor>
          </w:drawing>
        </mc:Choice>
        <mc:Fallback>
          <w:pict>
            <v:group id="组合 36" o:spid="_x0000_s1026" o:spt="203" style="position:absolute;left:0pt;margin-left:2.75pt;margin-top:46.95pt;height:32.8pt;width:596.85pt;mso-position-horizontal-relative:page;mso-position-vertical-relative:page;z-index:251705344;mso-width-relative:page;mso-height-relative:page;" coordorigin="881,505" coordsize="11971,-2147483648"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v:imagedata o:title=""/>
                <o:lock v:ext="edit" aspectratio="f"/>
              </v:shape>
              <v:shape id="任意多边形 4" o:spid="_x0000_s102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33"/>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36"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3"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C4doidkAAAAIAQAADwAA&#10;AAAAAAABACAAAAAiAAAAZHJzL2Rvd25yZXYueG1sUEsBAhQAFAAAAAgAh07iQED08c0yAwAAYggA&#10;AA4AAAAAAAAAAQAgAAAAKAEAAGRycy9lMm9Eb2MueG1sUEsFBgAAAAAGAAYAWQEAAMwGA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page">
                <wp:posOffset>0</wp:posOffset>
              </wp:positionV>
              <wp:extent cx="7553960" cy="480695"/>
              <wp:effectExtent l="0" t="0" r="0" b="0"/>
              <wp:wrapNone/>
              <wp:docPr id="34" name="组合 20"/>
              <wp:cNvGraphicFramePr/>
              <a:graphic xmlns:a="http://schemas.openxmlformats.org/drawingml/2006/main">
                <a:graphicData uri="http://schemas.microsoft.com/office/word/2010/wordprocessingGroup">
                  <wpg:wgp>
                    <wpg:cNvGrpSpPr/>
                    <wpg:grpSpPr>
                      <a:xfrm>
                        <a:off x="0" y="0"/>
                        <a:ext cx="7553960" cy="480695"/>
                        <a:chOff x="881" y="505"/>
                        <a:chExt cx="11930" cy="0"/>
                      </a:xfrm>
                    </wpg:grpSpPr>
                    <wps:wsp>
                      <wps:cNvPr id="31" name="矩形 2"/>
                      <wps:cNvSpPr/>
                      <wps:spPr>
                        <a:xfrm>
                          <a:off x="881" y="1538"/>
                          <a:ext cx="11925" cy="146"/>
                        </a:xfrm>
                        <a:prstGeom prst="rect">
                          <a:avLst/>
                        </a:prstGeom>
                        <a:solidFill>
                          <a:srgbClr val="FFD966"/>
                        </a:solidFill>
                        <a:ln w="12700">
                          <a:noFill/>
                        </a:ln>
                      </wps:spPr>
                      <wps:bodyPr anchor="ctr" upright="1"/>
                    </wps:wsp>
                    <wps:wsp>
                      <wps:cNvPr id="32" name="任意多边形 3"/>
                      <wps:cNvSpPr/>
                      <wps:spPr>
                        <a:xfrm>
                          <a:off x="10177" y="686"/>
                          <a:ext cx="2619" cy="862"/>
                        </a:xfrm>
                        <a:custGeom>
                          <a:avLst/>
                          <a:gdLst>
                            <a:gd name="A1"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upright="1"/>
                    </wps:wsp>
                    <wps:wsp>
                      <wps:cNvPr id="33" name="任意多边形 4"/>
                      <wps:cNvSpPr/>
                      <wps:spPr>
                        <a:xfrm>
                          <a:off x="10467" y="505"/>
                          <a:ext cx="2345" cy="1108"/>
                        </a:xfrm>
                        <a:custGeom>
                          <a:avLst/>
                          <a:gdLst>
                            <a:gd name="A1"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upright="1"/>
                    </wps:wsp>
                  </wpg:wgp>
                </a:graphicData>
              </a:graphic>
            </wp:anchor>
          </w:drawing>
        </mc:Choice>
        <mc:Fallback>
          <w:pict>
            <v:group id="组合 20" o:spid="_x0000_s1026" o:spt="203" style="position:absolute;left:0pt;margin-left:0pt;margin-top:0pt;height:37.85pt;width:594.8pt;mso-position-horizontal-relative:page;mso-position-vertical-relative:page;z-index:251754496;mso-width-relative:page;mso-height-relative:page;" coordorigin="881,505" coordsize="11930,-2147483648"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7"/>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81"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7"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0UuIkdkAAAAJAQAADwAAAAAAAAAB&#10;ACAAAAAiAAAAZHJzL2Rvd25yZXYueG1sUEsBAhQAFAAAAAgAh07iQIcn1/EsAwAAYggAAA4AAAAA&#10;AAAAAQAgAAAAKAEAAGRycy9lMm9Eb2MueG1sUEsFBgAAAAAGAAYAWQEAAMYGA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076C0"/>
    <w:rsid w:val="0007063E"/>
    <w:rsid w:val="00073392"/>
    <w:rsid w:val="00073F4E"/>
    <w:rsid w:val="000846FF"/>
    <w:rsid w:val="00086C89"/>
    <w:rsid w:val="000A39FB"/>
    <w:rsid w:val="000E6265"/>
    <w:rsid w:val="00117746"/>
    <w:rsid w:val="00136B25"/>
    <w:rsid w:val="001561B6"/>
    <w:rsid w:val="00163F95"/>
    <w:rsid w:val="00180A9A"/>
    <w:rsid w:val="001829C0"/>
    <w:rsid w:val="00184809"/>
    <w:rsid w:val="00192112"/>
    <w:rsid w:val="001A65BB"/>
    <w:rsid w:val="001B0127"/>
    <w:rsid w:val="001C12D5"/>
    <w:rsid w:val="001C69F7"/>
    <w:rsid w:val="001F4180"/>
    <w:rsid w:val="00203FC1"/>
    <w:rsid w:val="00256F30"/>
    <w:rsid w:val="002650EC"/>
    <w:rsid w:val="002776C8"/>
    <w:rsid w:val="002A6C46"/>
    <w:rsid w:val="002B3F52"/>
    <w:rsid w:val="002C19B5"/>
    <w:rsid w:val="002E2579"/>
    <w:rsid w:val="003A4EE8"/>
    <w:rsid w:val="003C0319"/>
    <w:rsid w:val="00442CC2"/>
    <w:rsid w:val="00446244"/>
    <w:rsid w:val="004505F7"/>
    <w:rsid w:val="0045468B"/>
    <w:rsid w:val="00473C20"/>
    <w:rsid w:val="0048109D"/>
    <w:rsid w:val="004A3C8C"/>
    <w:rsid w:val="004C0B2D"/>
    <w:rsid w:val="004D61CB"/>
    <w:rsid w:val="004E0FD8"/>
    <w:rsid w:val="005011D6"/>
    <w:rsid w:val="00503F2E"/>
    <w:rsid w:val="00507C55"/>
    <w:rsid w:val="00552226"/>
    <w:rsid w:val="00566120"/>
    <w:rsid w:val="00582E6D"/>
    <w:rsid w:val="005954D5"/>
    <w:rsid w:val="005A53FA"/>
    <w:rsid w:val="005C381C"/>
    <w:rsid w:val="005D1293"/>
    <w:rsid w:val="005D7447"/>
    <w:rsid w:val="00624D18"/>
    <w:rsid w:val="00636744"/>
    <w:rsid w:val="006401C9"/>
    <w:rsid w:val="006412A1"/>
    <w:rsid w:val="00644D5F"/>
    <w:rsid w:val="006727AD"/>
    <w:rsid w:val="00675ABC"/>
    <w:rsid w:val="00680EC6"/>
    <w:rsid w:val="00681AE5"/>
    <w:rsid w:val="00691425"/>
    <w:rsid w:val="006A516E"/>
    <w:rsid w:val="006B0830"/>
    <w:rsid w:val="006D5DD3"/>
    <w:rsid w:val="00716E2B"/>
    <w:rsid w:val="007439C2"/>
    <w:rsid w:val="00757467"/>
    <w:rsid w:val="00770F18"/>
    <w:rsid w:val="00773B74"/>
    <w:rsid w:val="0078290C"/>
    <w:rsid w:val="007B7942"/>
    <w:rsid w:val="007C06CA"/>
    <w:rsid w:val="008163FB"/>
    <w:rsid w:val="0082605B"/>
    <w:rsid w:val="00855C36"/>
    <w:rsid w:val="00857DBE"/>
    <w:rsid w:val="008701BC"/>
    <w:rsid w:val="00883D92"/>
    <w:rsid w:val="008A5362"/>
    <w:rsid w:val="008C2598"/>
    <w:rsid w:val="008C5C15"/>
    <w:rsid w:val="008F21F1"/>
    <w:rsid w:val="008F221B"/>
    <w:rsid w:val="008F5A2D"/>
    <w:rsid w:val="008F67EA"/>
    <w:rsid w:val="00903FF7"/>
    <w:rsid w:val="00911EBD"/>
    <w:rsid w:val="0091695C"/>
    <w:rsid w:val="00921602"/>
    <w:rsid w:val="00926511"/>
    <w:rsid w:val="00957EA1"/>
    <w:rsid w:val="00966E5B"/>
    <w:rsid w:val="009768C7"/>
    <w:rsid w:val="00977043"/>
    <w:rsid w:val="009B4EF0"/>
    <w:rsid w:val="009D271F"/>
    <w:rsid w:val="00A540D4"/>
    <w:rsid w:val="00A75872"/>
    <w:rsid w:val="00A929C2"/>
    <w:rsid w:val="00A9499E"/>
    <w:rsid w:val="00AD097F"/>
    <w:rsid w:val="00AD5F07"/>
    <w:rsid w:val="00AF079E"/>
    <w:rsid w:val="00B3393D"/>
    <w:rsid w:val="00B844F4"/>
    <w:rsid w:val="00BA06A1"/>
    <w:rsid w:val="00BA770A"/>
    <w:rsid w:val="00BC0B73"/>
    <w:rsid w:val="00BC25D0"/>
    <w:rsid w:val="00BE3B35"/>
    <w:rsid w:val="00C054DE"/>
    <w:rsid w:val="00C37312"/>
    <w:rsid w:val="00C679A9"/>
    <w:rsid w:val="00C7541C"/>
    <w:rsid w:val="00C94402"/>
    <w:rsid w:val="00CA4B47"/>
    <w:rsid w:val="00CC0FAA"/>
    <w:rsid w:val="00CC5B65"/>
    <w:rsid w:val="00CD0736"/>
    <w:rsid w:val="00CD566E"/>
    <w:rsid w:val="00D10EA7"/>
    <w:rsid w:val="00D1570F"/>
    <w:rsid w:val="00D32830"/>
    <w:rsid w:val="00D50AA1"/>
    <w:rsid w:val="00D60DD4"/>
    <w:rsid w:val="00D832A6"/>
    <w:rsid w:val="00DB7153"/>
    <w:rsid w:val="00DB7F05"/>
    <w:rsid w:val="00DC57F4"/>
    <w:rsid w:val="00DE7B93"/>
    <w:rsid w:val="00DF71CB"/>
    <w:rsid w:val="00DF7BBD"/>
    <w:rsid w:val="00E028C3"/>
    <w:rsid w:val="00E14F77"/>
    <w:rsid w:val="00E3076B"/>
    <w:rsid w:val="00E352EC"/>
    <w:rsid w:val="00E36978"/>
    <w:rsid w:val="00E615D8"/>
    <w:rsid w:val="00E82A1E"/>
    <w:rsid w:val="00EC06F4"/>
    <w:rsid w:val="00EE4E36"/>
    <w:rsid w:val="00F545AE"/>
    <w:rsid w:val="00F665F4"/>
    <w:rsid w:val="00F801D6"/>
    <w:rsid w:val="00F854C9"/>
    <w:rsid w:val="00FD225F"/>
    <w:rsid w:val="00FD2415"/>
    <w:rsid w:val="00FE7B24"/>
    <w:rsid w:val="00FF4A19"/>
    <w:rsid w:val="01362522"/>
    <w:rsid w:val="0E9C680C"/>
    <w:rsid w:val="167F5260"/>
    <w:rsid w:val="286E49F9"/>
    <w:rsid w:val="28BF0A5F"/>
    <w:rsid w:val="2F4B55FC"/>
    <w:rsid w:val="31C2036A"/>
    <w:rsid w:val="320D02A5"/>
    <w:rsid w:val="343D1109"/>
    <w:rsid w:val="348E566F"/>
    <w:rsid w:val="3A226944"/>
    <w:rsid w:val="3AEE6A48"/>
    <w:rsid w:val="3C1620AA"/>
    <w:rsid w:val="3D8F080F"/>
    <w:rsid w:val="44CE1FA4"/>
    <w:rsid w:val="46CF4102"/>
    <w:rsid w:val="487F73ED"/>
    <w:rsid w:val="4A1A557C"/>
    <w:rsid w:val="4A347EAE"/>
    <w:rsid w:val="4F344971"/>
    <w:rsid w:val="52600405"/>
    <w:rsid w:val="529B4319"/>
    <w:rsid w:val="55E20AC5"/>
    <w:rsid w:val="57773DD6"/>
    <w:rsid w:val="578B79AB"/>
    <w:rsid w:val="57CC6341"/>
    <w:rsid w:val="592D0A48"/>
    <w:rsid w:val="59501F33"/>
    <w:rsid w:val="5B6042CB"/>
    <w:rsid w:val="5C81510D"/>
    <w:rsid w:val="5CCD3FD5"/>
    <w:rsid w:val="5F753AAB"/>
    <w:rsid w:val="5F9F51DC"/>
    <w:rsid w:val="60C5740E"/>
    <w:rsid w:val="61FA5F9D"/>
    <w:rsid w:val="62106384"/>
    <w:rsid w:val="630E5ABD"/>
    <w:rsid w:val="64CD6910"/>
    <w:rsid w:val="6789158D"/>
    <w:rsid w:val="67D81BA4"/>
    <w:rsid w:val="69C8547B"/>
    <w:rsid w:val="6AAF1C96"/>
    <w:rsid w:val="6DF3788F"/>
    <w:rsid w:val="6FA74D3D"/>
    <w:rsid w:val="6FCF0D95"/>
    <w:rsid w:val="75681757"/>
    <w:rsid w:val="75A346A8"/>
    <w:rsid w:val="79B9382C"/>
    <w:rsid w:val="79ED0A37"/>
    <w:rsid w:val="7B043B76"/>
    <w:rsid w:val="7C041A6A"/>
    <w:rsid w:val="7E327570"/>
    <w:rsid w:val="7F4A38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hart" Target="charts/chart2.xml"/><Relationship Id="rId30" Type="http://schemas.openxmlformats.org/officeDocument/2006/relationships/chart" Target="charts/chart1.xml"/><Relationship Id="rId3" Type="http://schemas.openxmlformats.org/officeDocument/2006/relationships/header" Target="header1.xml"/><Relationship Id="rId29" Type="http://schemas.openxmlformats.org/officeDocument/2006/relationships/image" Target="media/image1.bmp"/><Relationship Id="rId28" Type="http://schemas.openxmlformats.org/officeDocument/2006/relationships/theme" Target="theme/theme1.xml"/><Relationship Id="rId27" Type="http://schemas.openxmlformats.org/officeDocument/2006/relationships/footer" Target="footer11.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0.06%</c:v>
                </c:pt>
              </c:strCache>
            </c:strRef>
          </c:tx>
          <c:explosion val="0"/>
          <c:dPt>
            <c:idx val="0"/>
            <c:bubble3D val="0"/>
            <c:explosion val="13"/>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0681006049881372"/>
                  <c:y val="-0.1742219257852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其他收入</c:v>
                </c:pt>
              </c:strCache>
            </c:strRef>
          </c:cat>
          <c:val>
            <c:numRef>
              <c:f>Sheet1!$B$2:$B$3</c:f>
              <c:numCache>
                <c:formatCode>0.00%</c:formatCode>
                <c:ptCount val="2"/>
                <c:pt idx="0">
                  <c:v>0.9994</c:v>
                </c:pt>
                <c:pt idx="1">
                  <c:v>0.0006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99262971823929"/>
          <c:y val="0.8173521126760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1674.01</c:v>
                </c:pt>
                <c:pt idx="1">
                  <c:v>1572.18</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6956.98</c:v>
                </c:pt>
                <c:pt idx="1">
                  <c:v>7016.59</c:v>
                </c:pt>
              </c:numCache>
            </c:numRef>
          </c:val>
        </c:ser>
        <c:dLbls>
          <c:showLegendKey val="0"/>
          <c:showVal val="1"/>
          <c:showCatName val="0"/>
          <c:showSerName val="0"/>
          <c:showPercent val="0"/>
          <c:showBubbleSize val="0"/>
        </c:dLbls>
        <c:gapWidth val="219"/>
        <c:overlap val="-27"/>
        <c:axId val="267078272"/>
        <c:axId val="267084160"/>
      </c:barChart>
      <c:catAx>
        <c:axId val="2670782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084160"/>
        <c:crosses val="autoZero"/>
        <c:auto val="1"/>
        <c:lblAlgn val="ctr"/>
        <c:lblOffset val="100"/>
        <c:noMultiLvlLbl val="0"/>
      </c:catAx>
      <c:valAx>
        <c:axId val="2670841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078272"/>
        <c:crosses val="autoZero"/>
        <c:crossBetween val="between"/>
      </c:valAx>
      <c:spPr>
        <a:noFill/>
        <a:ln>
          <a:noFill/>
        </a:ln>
        <a:effectLst/>
      </c:spPr>
    </c:plotArea>
    <c:legend>
      <c:legendPos val="b"/>
      <c:layout>
        <c:manualLayout>
          <c:xMode val="edge"/>
          <c:yMode val="edge"/>
          <c:x val="0.415244733091847"/>
          <c:y val="0.89463692923966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5D94A-40E0-4FFA-9C63-88BA7A9B2D3C}">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30</Pages>
  <Words>1648</Words>
  <Characters>9397</Characters>
  <Lines>78</Lines>
  <Paragraphs>22</Paragraphs>
  <TotalTime>3</TotalTime>
  <ScaleCrop>false</ScaleCrop>
  <LinksUpToDate>false</LinksUpToDate>
  <CharactersWithSpaces>11023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2020-09-04T08:18:00Z</dcterms:created>
  <dc:creator>王明新TIAD</dc:creator>
  <cp:lastModifiedBy>dell</cp:lastModifiedBy>
  <cp:lastPrinted>2020-08-27T07:06:00Z</cp:lastPrinted>
  <dcterms:modified xsi:type="dcterms:W3CDTF">2020-09-04T09:37:25Z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