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ascii="黑体" w:hAnsi="黑体" w:eastAsia="黑体" w:cs="Times New Roman"/>
          <w:sz w:val="32"/>
          <w:szCs w:val="32"/>
        </w:rPr>
        <w:t>4</w:t>
      </w:r>
    </w:p>
    <w:p>
      <w:pPr>
        <w:spacing w:line="560" w:lineRule="exact"/>
        <w:rPr>
          <w:rFonts w:ascii="方正小标宋简体" w:hAnsi="方正小标宋简体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ascii="方正小标宋简体" w:hAnsi="方正小标宋简体" w:eastAsia="方正小标宋简体" w:cs="Times New Roman"/>
          <w:sz w:val="44"/>
          <w:szCs w:val="44"/>
        </w:rPr>
        <w:t>提交材料要求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1.所有电子版材料应放置在同一文件夹内，并压缩成单一文件，且文件以“钢筋混凝土用钢-生产企业-企业全称”（生产企业）或“钢筋混凝土用钢-经销商-企业全称”（经销商）形式命名。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2.文件夹内的单一文件或子文件夹应以统一格式命名，例如：“1-企业简介”“2-企业营业执照”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3.申请入围的供应商应提供资料包括：企业基本信息登记表（见表1）。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4.表格内容无对应项可填“无”或简要说明理由，空白视为“无”。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5.申请入围的供应商所提供的数据信息须真实有效。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6.所提交资料须为加盖公章的纸质版和电子版。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7.电子版资料须为加盖公章的扫描件，按本附件要求发送至邮箱：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xajc@xaxqjc.cn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8.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加盖公章纸质版资料需按自检表顺序装订成册，接收地址：河北省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容城县大水大街与豪丹路交叉路口往南约100米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（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容西大水街办公区-雄安新区建设指挥部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>，收件人：张秀雯，联系电话：18222828589，吝磊，联系电话：15081093757。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spacing w:line="600" w:lineRule="atLeast"/>
        <w:jc w:val="center"/>
        <w:outlineLvl w:val="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表1 企业基本信息登记表</w:t>
      </w:r>
    </w:p>
    <w:tbl>
      <w:tblPr>
        <w:tblStyle w:val="5"/>
        <w:tblW w:w="89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2"/>
        <w:gridCol w:w="2261"/>
        <w:gridCol w:w="1745"/>
        <w:gridCol w:w="210"/>
        <w:gridCol w:w="2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41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企业名称</w:t>
            </w:r>
          </w:p>
        </w:tc>
        <w:tc>
          <w:tcPr>
            <w:tcW w:w="2261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（中文）</w:t>
            </w:r>
          </w:p>
        </w:tc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企业</w:t>
            </w:r>
            <w:r>
              <w:rPr>
                <w:rFonts w:ascii="仿宋" w:hAnsi="仿宋" w:eastAsia="仿宋"/>
                <w:sz w:val="22"/>
                <w:szCs w:val="21"/>
              </w:rPr>
              <w:t>logo</w:t>
            </w:r>
          </w:p>
        </w:tc>
        <w:tc>
          <w:tcPr>
            <w:tcW w:w="2343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（可附在</w:t>
            </w:r>
            <w:r>
              <w:rPr>
                <w:rFonts w:ascii="仿宋" w:hAnsi="仿宋" w:eastAsia="仿宋"/>
                <w:sz w:val="22"/>
                <w:szCs w:val="21"/>
              </w:rPr>
              <w:t>最后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4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成立时间</w:t>
            </w:r>
          </w:p>
        </w:tc>
        <w:tc>
          <w:tcPr>
            <w:tcW w:w="2261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95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注册时间</w:t>
            </w:r>
          </w:p>
        </w:tc>
        <w:tc>
          <w:tcPr>
            <w:tcW w:w="2343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4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注册资本</w:t>
            </w:r>
          </w:p>
        </w:tc>
        <w:tc>
          <w:tcPr>
            <w:tcW w:w="6559" w:type="dxa"/>
            <w:gridSpan w:val="4"/>
            <w:vAlign w:val="center"/>
          </w:tcPr>
          <w:p>
            <w:pPr>
              <w:spacing w:after="156" w:afterLines="50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万元（以人民币计）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4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统一社会信用代码</w:t>
            </w:r>
          </w:p>
        </w:tc>
        <w:tc>
          <w:tcPr>
            <w:tcW w:w="6559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4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注册地址</w:t>
            </w:r>
          </w:p>
        </w:tc>
        <w:tc>
          <w:tcPr>
            <w:tcW w:w="6559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4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运营地址</w:t>
            </w:r>
          </w:p>
        </w:tc>
        <w:tc>
          <w:tcPr>
            <w:tcW w:w="6559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4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生产线规模</w:t>
            </w:r>
          </w:p>
        </w:tc>
        <w:tc>
          <w:tcPr>
            <w:tcW w:w="6559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41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1"/>
              </w:rPr>
              <w:t>三年内</w:t>
            </w:r>
            <w:r>
              <w:rPr>
                <w:rFonts w:ascii="仿宋" w:hAnsi="仿宋" w:eastAsia="仿宋" w:cs="仿宋_GB2312"/>
                <w:color w:val="000000"/>
                <w:kern w:val="0"/>
                <w:sz w:val="22"/>
                <w:szCs w:val="21"/>
              </w:rPr>
              <w:t>重大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1"/>
              </w:rPr>
              <w:t>安全责任事故数量</w:t>
            </w:r>
          </w:p>
        </w:tc>
        <w:tc>
          <w:tcPr>
            <w:tcW w:w="2261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1"/>
              </w:rPr>
              <w:t>三年内一般安全责任事故数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412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1"/>
              </w:rPr>
              <w:t>三年内质监抽检合格率</w:t>
            </w:r>
          </w:p>
        </w:tc>
        <w:tc>
          <w:tcPr>
            <w:tcW w:w="2261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  <w:szCs w:val="21"/>
              </w:rPr>
              <w:t>三年内质量事故数量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4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邮编</w:t>
            </w:r>
          </w:p>
        </w:tc>
        <w:tc>
          <w:tcPr>
            <w:tcW w:w="2261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ascii="仿宋" w:hAnsi="仿宋" w:eastAsia="仿宋"/>
                <w:sz w:val="22"/>
                <w:szCs w:val="21"/>
              </w:rPr>
              <w:t>E-mail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4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企业网址</w:t>
            </w:r>
          </w:p>
        </w:tc>
        <w:tc>
          <w:tcPr>
            <w:tcW w:w="2261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传真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41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联系人</w:t>
            </w:r>
          </w:p>
        </w:tc>
        <w:tc>
          <w:tcPr>
            <w:tcW w:w="2261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电话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2"/>
                <w:szCs w:val="21"/>
              </w:rPr>
            </w:pPr>
          </w:p>
        </w:tc>
      </w:tr>
    </w:tbl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8387D"/>
    <w:rsid w:val="000B5461"/>
    <w:rsid w:val="003B5EF9"/>
    <w:rsid w:val="005A67BA"/>
    <w:rsid w:val="007C1751"/>
    <w:rsid w:val="008A049A"/>
    <w:rsid w:val="00B06A90"/>
    <w:rsid w:val="00BB6E51"/>
    <w:rsid w:val="00CA324B"/>
    <w:rsid w:val="00D01861"/>
    <w:rsid w:val="00DF68A4"/>
    <w:rsid w:val="00E03FAE"/>
    <w:rsid w:val="00EE785B"/>
    <w:rsid w:val="016337FA"/>
    <w:rsid w:val="08AC193F"/>
    <w:rsid w:val="137134B2"/>
    <w:rsid w:val="29637611"/>
    <w:rsid w:val="2B18387D"/>
    <w:rsid w:val="2E543233"/>
    <w:rsid w:val="30323DFF"/>
    <w:rsid w:val="32393A3D"/>
    <w:rsid w:val="3AE00D14"/>
    <w:rsid w:val="3B8A2198"/>
    <w:rsid w:val="40AA7486"/>
    <w:rsid w:val="4446104D"/>
    <w:rsid w:val="47CD277C"/>
    <w:rsid w:val="539970D3"/>
    <w:rsid w:val="5600629E"/>
    <w:rsid w:val="5E280BED"/>
    <w:rsid w:val="6F4B657E"/>
    <w:rsid w:val="7615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paragraph" w:customStyle="1" w:styleId="8">
    <w:name w:val="表格"/>
    <w:qFormat/>
    <w:uiPriority w:val="0"/>
    <w:pPr>
      <w:widowControl w:val="0"/>
      <w:autoSpaceDE w:val="0"/>
      <w:autoSpaceDN w:val="0"/>
      <w:adjustRightInd w:val="0"/>
      <w:jc w:val="center"/>
    </w:pPr>
    <w:rPr>
      <w:rFonts w:cs="宋体" w:asciiTheme="minorHAnsi" w:hAnsiTheme="minorHAnsi" w:eastAsiaTheme="minorEastAsia"/>
      <w:color w:val="000000"/>
      <w:sz w:val="18"/>
      <w:szCs w:val="24"/>
      <w:lang w:val="en-US" w:eastAsia="zh-CN" w:bidi="ar-SA"/>
    </w:rPr>
  </w:style>
  <w:style w:type="table" w:customStyle="1" w:styleId="9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eastAsia="en-US"/>
    </w:rPr>
  </w:style>
  <w:style w:type="character" w:customStyle="1" w:styleId="11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paragraph" w:styleId="12">
    <w:name w:val="List Paragraph"/>
    <w:basedOn w:val="1"/>
    <w:uiPriority w:val="99"/>
    <w:pPr>
      <w:ind w:firstLine="420" w:firstLineChars="200"/>
    </w:pPr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96</Words>
  <Characters>550</Characters>
  <Lines>4</Lines>
  <Paragraphs>1</Paragraphs>
  <TotalTime>3</TotalTime>
  <ScaleCrop>false</ScaleCrop>
  <LinksUpToDate>false</LinksUpToDate>
  <CharactersWithSpaces>645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2020-08-26T03:19:00Z</dcterms:created>
  <dc:creator>yongh006</dc:creator>
  <cp:lastModifiedBy>dell</cp:lastModifiedBy>
  <dcterms:modified xsi:type="dcterms:W3CDTF">2020-09-04T03:43:14Z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