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ascii="黑体" w:hAnsi="黑体" w:eastAsia="黑体" w:cs="仿宋_GB2312"/>
          <w:bCs/>
          <w:sz w:val="32"/>
          <w:szCs w:val="32"/>
        </w:rPr>
        <w:t>5</w:t>
      </w:r>
    </w:p>
    <w:p>
      <w:pPr>
        <w:tabs>
          <w:tab w:val="left" w:pos="0"/>
        </w:tabs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河北省科技创新券</w:t>
      </w:r>
    </w:p>
    <w:p>
      <w:pPr>
        <w:tabs>
          <w:tab w:val="left" w:pos="0"/>
        </w:tabs>
        <w:spacing w:line="600" w:lineRule="exact"/>
        <w:jc w:val="center"/>
        <w:rPr>
          <w:b/>
          <w:sz w:val="44"/>
          <w:szCs w:val="44"/>
          <w:lang w:val="zh-CN"/>
        </w:rPr>
      </w:pPr>
      <w:r>
        <w:rPr>
          <w:rFonts w:hint="eastAsia"/>
          <w:b/>
          <w:sz w:val="44"/>
          <w:szCs w:val="44"/>
        </w:rPr>
        <w:t>创新服务结果证明材料说明</w:t>
      </w:r>
    </w:p>
    <w:p>
      <w:pPr>
        <w:snapToGrid w:val="0"/>
        <w:spacing w:line="600" w:lineRule="exact"/>
        <w:rPr>
          <w:rFonts w:ascii="仿宋_GB2312" w:hAnsi="仿宋" w:eastAsia="仿宋_GB2312" w:cs="Times New Roman"/>
          <w:sz w:val="32"/>
          <w:szCs w:val="32"/>
        </w:rPr>
      </w:pP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各单位根据国家或行业标准、技术规范、监管部门要求，参考以下材料清单开展资料整理、审核、评审等系列工作。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以下资料通过创新券信息平台提交。</w:t>
      </w:r>
    </w:p>
    <w:p>
      <w:pPr>
        <w:snapToGrid w:val="0"/>
        <w:spacing w:line="600" w:lineRule="exact"/>
        <w:rPr>
          <w:rFonts w:ascii="黑体" w:hAnsi="黑体" w:eastAsia="黑体"/>
          <w:sz w:val="32"/>
          <w:szCs w:val="32"/>
          <w:lang w:val="zh-CN"/>
        </w:rPr>
      </w:pP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val="zh-CN"/>
        </w:rPr>
        <w:t>一、软件类项目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技术资料：如项目开发计划、需求分析、结构和功能设计说明书、测试分析报告、软件维护手册、用户使用手册等。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软件本体：</w:t>
      </w:r>
      <w:r>
        <w:rPr>
          <w:rFonts w:ascii="仿宋_GB2312" w:hAnsi="仿宋" w:eastAsia="仿宋_GB2312" w:cs="Times New Roman"/>
          <w:sz w:val="32"/>
          <w:szCs w:val="32"/>
        </w:rPr>
        <w:t>WINDOWS</w:t>
      </w:r>
      <w:r>
        <w:rPr>
          <w:rFonts w:hint="eastAsia" w:ascii="仿宋_GB2312" w:hAnsi="仿宋" w:eastAsia="仿宋_GB2312" w:cs="Times New Roman"/>
          <w:sz w:val="32"/>
          <w:szCs w:val="32"/>
        </w:rPr>
        <w:t>或安卓操作系统上可运行的软体。其他操作系统的软件，需提供操作系统安装软件或模拟机。软件本体应包含运行库等运行环境。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操作视频：主要功能（对主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界面中的所有菜单中的至少三个功能）演示并配解说的视频，用屏幕录制软件进行录制、</w:t>
      </w:r>
      <w:r>
        <w:rPr>
          <w:rFonts w:ascii="仿宋_GB2312" w:hAnsi="仿宋" w:eastAsia="仿宋_GB2312" w:cs="Times New Roman"/>
          <w:sz w:val="32"/>
          <w:szCs w:val="32"/>
        </w:rPr>
        <w:t>WINDOWS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自带的媒体播放器能播放。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认证文件（如有）：</w:t>
      </w:r>
      <w:r>
        <w:rPr>
          <w:rFonts w:hint="eastAsia" w:ascii="仿宋_GB2312" w:hAnsi="仿宋" w:eastAsia="仿宋_GB2312" w:cs="Times New Roman"/>
          <w:sz w:val="32"/>
          <w:szCs w:val="32"/>
        </w:rPr>
        <w:t>如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软件著作权证、第三方</w:t>
      </w:r>
      <w:r>
        <w:rPr>
          <w:rFonts w:hint="eastAsia" w:ascii="仿宋_GB2312" w:hAnsi="仿宋" w:eastAsia="仿宋_GB2312" w:cs="Times New Roman"/>
          <w:sz w:val="32"/>
          <w:szCs w:val="32"/>
        </w:rPr>
        <w:t>检测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报告</w:t>
      </w:r>
      <w:r>
        <w:rPr>
          <w:rFonts w:hint="eastAsia" w:ascii="仿宋_GB2312" w:hAnsi="仿宋" w:eastAsia="仿宋_GB2312" w:cs="Times New Roman"/>
          <w:sz w:val="32"/>
          <w:szCs w:val="32"/>
        </w:rPr>
        <w:t>等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。</w:t>
      </w:r>
    </w:p>
    <w:p>
      <w:pPr>
        <w:snapToGrid w:val="0"/>
        <w:spacing w:line="600" w:lineRule="exact"/>
        <w:rPr>
          <w:rFonts w:ascii="黑体" w:hAnsi="黑体" w:eastAsia="黑体"/>
          <w:sz w:val="32"/>
          <w:szCs w:val="32"/>
          <w:lang w:val="zh-CN"/>
        </w:rPr>
      </w:pP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val="zh-CN"/>
        </w:rPr>
        <w:t>二、设计类项目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如设计图、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施工图、装配图、印刷线路板图</w:t>
      </w:r>
      <w:r>
        <w:rPr>
          <w:rFonts w:ascii="仿宋_GB2312" w:hAnsi="仿宋" w:eastAsia="仿宋_GB2312" w:cs="Times New Roman"/>
          <w:sz w:val="32"/>
          <w:szCs w:val="32"/>
        </w:rPr>
        <w:t>(PCB)</w:t>
      </w:r>
      <w:r>
        <w:rPr>
          <w:rFonts w:hint="eastAsia" w:ascii="仿宋_GB2312" w:hAnsi="仿宋" w:eastAsia="仿宋_GB2312" w:cs="Times New Roman"/>
          <w:sz w:val="32"/>
          <w:szCs w:val="32"/>
        </w:rPr>
        <w:t>等。创新服务结果已形成实物的，提供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照片。</w:t>
      </w:r>
    </w:p>
    <w:p>
      <w:pPr>
        <w:snapToGrid w:val="0"/>
        <w:spacing w:line="600" w:lineRule="exact"/>
        <w:rPr>
          <w:rFonts w:ascii="黑体" w:hAnsi="黑体" w:eastAsia="黑体"/>
          <w:sz w:val="32"/>
          <w:szCs w:val="32"/>
          <w:lang w:val="zh-CN"/>
        </w:rPr>
      </w:pP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zh-CN"/>
        </w:rPr>
        <w:t>检测类项目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检测分析报告，含理化分析、图谱等检测结果。</w:t>
      </w:r>
      <w:r>
        <w:rPr>
          <w:rFonts w:hint="eastAsia" w:ascii="仿宋_GB2312" w:hAnsi="仿宋" w:eastAsia="仿宋_GB2312" w:cs="Times New Roman"/>
          <w:sz w:val="32"/>
          <w:szCs w:val="32"/>
        </w:rPr>
        <w:t>内部工作流程文档，如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工作审批单、</w:t>
      </w:r>
      <w:r>
        <w:rPr>
          <w:rFonts w:hint="eastAsia" w:ascii="仿宋_GB2312" w:hAnsi="仿宋" w:eastAsia="仿宋_GB2312" w:cs="Times New Roman"/>
          <w:sz w:val="32"/>
          <w:szCs w:val="32"/>
        </w:rPr>
        <w:t>试剂领取单等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</w:rPr>
        <w:t>留存备查</w:t>
      </w: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。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其他类型的项目服务过程中涉及检测的，按以上要求执行。</w:t>
      </w:r>
    </w:p>
    <w:p>
      <w:pPr>
        <w:snapToGrid w:val="0"/>
        <w:spacing w:line="600" w:lineRule="exact"/>
        <w:rPr>
          <w:rFonts w:ascii="黑体" w:hAnsi="黑体" w:eastAsia="黑体"/>
          <w:sz w:val="32"/>
          <w:szCs w:val="32"/>
          <w:lang w:val="zh-CN"/>
        </w:rPr>
      </w:pPr>
      <w:r>
        <w:rPr>
          <w:rFonts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val="zh-CN"/>
        </w:rPr>
        <w:t>四、专利权转让项目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ascii="仿宋_GB2312" w:hAnsi="仿宋" w:eastAsia="仿宋_GB2312" w:cs="Times New Roman"/>
          <w:sz w:val="32"/>
          <w:szCs w:val="32"/>
          <w:lang w:val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专利登记簿副本（转让完成后的）或手续合格通知书等标明著录项目变更事项的证明文件，专利说明书。</w:t>
      </w:r>
    </w:p>
    <w:p>
      <w:pPr>
        <w:tabs>
          <w:tab w:val="left" w:pos="312"/>
        </w:tabs>
        <w:snapToGrid w:val="0"/>
        <w:spacing w:line="600" w:lineRule="exact"/>
        <w:ind w:firstLine="640" w:firstLineChars="200"/>
        <w:rPr>
          <w:rFonts w:hint="eastAsia"/>
          <w:b/>
          <w:sz w:val="44"/>
          <w:szCs w:val="44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zh-CN"/>
        </w:rPr>
        <w:t>专利转让项目必须是发明专利。</w:t>
      </w:r>
    </w:p>
    <w:p>
      <w:bookmarkStart w:id="0" w:name="_GoBack"/>
      <w:bookmarkEnd w:id="0"/>
    </w:p>
    <w:sectPr>
      <w:pgSz w:w="11906" w:h="16838"/>
      <w:pgMar w:top="1440" w:right="1701" w:bottom="1440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2020-07-14T07:08:59Z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