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华文中宋" w:hAnsi="华文中宋" w:eastAsia="华文中宋" w:cs="华文中宋"/>
          <w:b/>
          <w:bCs/>
          <w:spacing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pacing w:val="0"/>
          <w:sz w:val="36"/>
          <w:szCs w:val="36"/>
        </w:rPr>
        <w:t>“映像雄安”2019河北雄安新区全民摄影大赛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0"/>
          <w:sz w:val="36"/>
          <w:szCs w:val="36"/>
          <w:lang w:eastAsia="zh-CN"/>
        </w:rPr>
        <w:t>报名表</w:t>
      </w:r>
    </w:p>
    <w:tbl>
      <w:tblPr>
        <w:tblStyle w:val="3"/>
        <w:tblW w:w="7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162"/>
        <w:gridCol w:w="702"/>
        <w:gridCol w:w="721"/>
        <w:gridCol w:w="1111"/>
        <w:gridCol w:w="82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姓名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性别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eastAsia="zh-CN"/>
              </w:rPr>
              <w:t>作品标题、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eastAsia="zh-CN"/>
              </w:rPr>
              <w:t>文字介绍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（500字左右）</w:t>
            </w:r>
          </w:p>
        </w:tc>
        <w:tc>
          <w:tcPr>
            <w:tcW w:w="584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注：1.请于6月21日前将此表报送至：（指定邮箱xionganfabu@xiongan.gov.cn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参赛者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联系方式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（须为中国移动用户）</w:t>
      </w:r>
      <w:r>
        <w:rPr>
          <w:rFonts w:hint="eastAsia" w:ascii="仿宋_GB2312" w:hAnsi="仿宋_GB2312" w:eastAsia="仿宋_GB2312" w:cs="仿宋_GB2312"/>
          <w:sz w:val="28"/>
          <w:szCs w:val="28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参赛作品原图</w:t>
      </w:r>
      <w:r>
        <w:rPr>
          <w:rFonts w:hint="eastAsia" w:ascii="仿宋_GB2312" w:hAnsi="仿宋_GB2312" w:eastAsia="仿宋_GB2312" w:cs="仿宋_GB2312"/>
          <w:sz w:val="28"/>
          <w:szCs w:val="28"/>
        </w:rPr>
        <w:t>请随本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28"/>
          <w:szCs w:val="28"/>
        </w:rPr>
        <w:t>表一并报送。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3.作品须为反应新区设立至今发展变化的原创作品，须积极向上，格式为常规图片文件格式，清晰无水印。具体内容、题材、手段不限。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34CA1"/>
    <w:rsid w:val="6D73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2019-06-06T14:44:00Z</dcterms:created>
  <dc:creator>TheKING</dc:creator>
  <cp:lastModifiedBy>TheKING</cp:lastModifiedBy>
  <dcterms:modified xsi:type="dcterms:W3CDTF">2019-06-06T14:44:59Z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