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shd w:val="clear" w:color="auto" w:fill="auto"/>
          <w:lang w:val="en-US" w:eastAsia="zh-CN"/>
        </w:rPr>
        <w:t>“我和我的祖国——讲好雄安故事”</w:t>
      </w: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  <w:shd w:val="clear" w:color="auto" w:fill="auto"/>
          <w:lang w:val="en-US" w:eastAsia="zh-CN"/>
        </w:rPr>
        <w:t>365百姓故事汇群众宣讲系列活动报名表</w:t>
      </w:r>
      <w:bookmarkStart w:id="0" w:name="_GoBack"/>
      <w:bookmarkEnd w:id="0"/>
    </w:p>
    <w:tbl>
      <w:tblPr>
        <w:tblStyle w:val="3"/>
        <w:tblW w:w="8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275"/>
        <w:gridCol w:w="1695"/>
        <w:gridCol w:w="147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片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（近照）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444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7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个人介绍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（100字以内）</w:t>
            </w:r>
          </w:p>
        </w:tc>
        <w:tc>
          <w:tcPr>
            <w:tcW w:w="6540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17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宣讲内容摘要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6540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0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z w:val="28"/>
                <w:szCs w:val="28"/>
                <w:shd w:val="clear" w:color="auto" w:fill="auto"/>
                <w:vertAlign w:val="baseline"/>
                <w:lang w:val="en-US" w:eastAsia="zh-CN"/>
              </w:rPr>
              <w:t>备注：宣讲文本与宣讲视频请随本表格一同报送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62C88"/>
    <w:rsid w:val="42D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2019-05-15T02:43:00Z</dcterms:created>
  <dc:creator>追风者</dc:creator>
  <cp:lastModifiedBy>追风者</cp:lastModifiedBy>
  <dcterms:modified xsi:type="dcterms:W3CDTF">2019-05-15T02:44:38Z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