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DD8" w:rsidRPr="00804DD8" w:rsidRDefault="00804DD8" w:rsidP="00804DD8">
      <w:pPr>
        <w:jc w:val="left"/>
        <w:rPr>
          <w:rFonts w:ascii="黑体" w:eastAsia="黑体" w:hAnsi="仿宋" w:cs="仿宋"/>
          <w:sz w:val="32"/>
          <w:szCs w:val="32"/>
        </w:rPr>
      </w:pPr>
      <w:r w:rsidRPr="00804DD8">
        <w:rPr>
          <w:rFonts w:ascii="黑体" w:eastAsia="黑体" w:hAnsi="仿宋" w:cs="仿宋" w:hint="eastAsia"/>
          <w:sz w:val="32"/>
          <w:szCs w:val="32"/>
        </w:rPr>
        <w:t>附件1</w:t>
      </w:r>
    </w:p>
    <w:p w:rsidR="00804DD8" w:rsidRPr="00C226EC" w:rsidRDefault="00804DD8" w:rsidP="00804DD8">
      <w:pPr>
        <w:jc w:val="center"/>
        <w:rPr>
          <w:rFonts w:asciiTheme="minorEastAsia" w:hAnsiTheme="minorEastAsia" w:cstheme="majorEastAsia"/>
          <w:sz w:val="36"/>
          <w:szCs w:val="36"/>
        </w:rPr>
      </w:pPr>
      <w:r w:rsidRPr="00C226EC">
        <w:rPr>
          <w:rFonts w:asciiTheme="minorEastAsia" w:hAnsiTheme="minorEastAsia" w:cs="仿宋" w:hint="eastAsia"/>
          <w:sz w:val="36"/>
          <w:szCs w:val="36"/>
        </w:rPr>
        <w:t>省政府规章设定的证明事项取消清单（共</w:t>
      </w:r>
      <w:r w:rsidR="00C226EC" w:rsidRPr="00C226EC">
        <w:rPr>
          <w:rFonts w:asciiTheme="minorEastAsia" w:hAnsiTheme="minorEastAsia" w:cs="仿宋" w:hint="eastAsia"/>
          <w:sz w:val="36"/>
          <w:szCs w:val="36"/>
        </w:rPr>
        <w:t>13</w:t>
      </w:r>
      <w:r w:rsidRPr="00C226EC">
        <w:rPr>
          <w:rFonts w:asciiTheme="minorEastAsia" w:hAnsiTheme="minorEastAsia" w:cs="仿宋" w:hint="eastAsia"/>
          <w:sz w:val="36"/>
          <w:szCs w:val="36"/>
        </w:rPr>
        <w:t>项）</w:t>
      </w:r>
    </w:p>
    <w:tbl>
      <w:tblPr>
        <w:tblStyle w:val="a3"/>
        <w:tblpPr w:leftFromText="180" w:rightFromText="180" w:vertAnchor="text" w:tblpY="1"/>
        <w:tblOverlap w:val="never"/>
        <w:tblW w:w="13380" w:type="dxa"/>
        <w:tblLayout w:type="fixed"/>
        <w:tblLook w:val="04A0"/>
      </w:tblPr>
      <w:tblGrid>
        <w:gridCol w:w="675"/>
        <w:gridCol w:w="2127"/>
        <w:gridCol w:w="1559"/>
        <w:gridCol w:w="4111"/>
        <w:gridCol w:w="1275"/>
        <w:gridCol w:w="1134"/>
        <w:gridCol w:w="1276"/>
        <w:gridCol w:w="1223"/>
      </w:tblGrid>
      <w:tr w:rsidR="00AD2497" w:rsidRPr="000750FD" w:rsidTr="000750FD">
        <w:trPr>
          <w:trHeight w:val="611"/>
        </w:trPr>
        <w:tc>
          <w:tcPr>
            <w:tcW w:w="675" w:type="dxa"/>
            <w:vMerge w:val="restart"/>
            <w:vAlign w:val="center"/>
          </w:tcPr>
          <w:p w:rsidR="00AD2497" w:rsidRPr="000750FD" w:rsidRDefault="00804DD8" w:rsidP="000750FD">
            <w:pPr>
              <w:jc w:val="center"/>
              <w:rPr>
                <w:rFonts w:asciiTheme="minorEastAsia" w:hAnsiTheme="minorEastAsia"/>
                <w:szCs w:val="21"/>
              </w:rPr>
            </w:pPr>
            <w:r w:rsidRPr="000750FD">
              <w:rPr>
                <w:rFonts w:asciiTheme="minorEastAsia" w:hAnsiTheme="minorEastAsia" w:hint="eastAsia"/>
                <w:szCs w:val="21"/>
              </w:rPr>
              <w:t>序号</w:t>
            </w:r>
          </w:p>
        </w:tc>
        <w:tc>
          <w:tcPr>
            <w:tcW w:w="2127" w:type="dxa"/>
            <w:vMerge w:val="restart"/>
            <w:vAlign w:val="center"/>
          </w:tcPr>
          <w:p w:rsidR="00AD2497" w:rsidRPr="000750FD" w:rsidRDefault="00A41EFB" w:rsidP="000750FD">
            <w:pPr>
              <w:jc w:val="center"/>
              <w:rPr>
                <w:rFonts w:asciiTheme="minorEastAsia" w:hAnsiTheme="minorEastAsia"/>
                <w:szCs w:val="21"/>
              </w:rPr>
            </w:pPr>
            <w:r w:rsidRPr="000750FD">
              <w:rPr>
                <w:rFonts w:asciiTheme="minorEastAsia" w:hAnsiTheme="minorEastAsia" w:hint="eastAsia"/>
                <w:szCs w:val="21"/>
              </w:rPr>
              <w:t>证明名称</w:t>
            </w:r>
          </w:p>
        </w:tc>
        <w:tc>
          <w:tcPr>
            <w:tcW w:w="1559" w:type="dxa"/>
            <w:vMerge w:val="restart"/>
            <w:vAlign w:val="center"/>
          </w:tcPr>
          <w:p w:rsidR="00AD2497" w:rsidRPr="000750FD" w:rsidRDefault="00A41EFB" w:rsidP="000750FD">
            <w:pPr>
              <w:jc w:val="center"/>
              <w:rPr>
                <w:rFonts w:asciiTheme="minorEastAsia" w:hAnsiTheme="minorEastAsia"/>
                <w:szCs w:val="21"/>
              </w:rPr>
            </w:pPr>
            <w:r w:rsidRPr="000750FD">
              <w:rPr>
                <w:rFonts w:asciiTheme="minorEastAsia" w:hAnsiTheme="minorEastAsia" w:hint="eastAsia"/>
                <w:szCs w:val="21"/>
              </w:rPr>
              <w:t>证明用途</w:t>
            </w:r>
          </w:p>
        </w:tc>
        <w:tc>
          <w:tcPr>
            <w:tcW w:w="5386" w:type="dxa"/>
            <w:gridSpan w:val="2"/>
            <w:vAlign w:val="center"/>
          </w:tcPr>
          <w:p w:rsidR="00AD2497" w:rsidRPr="000750FD" w:rsidRDefault="00A41EFB" w:rsidP="000750FD">
            <w:pPr>
              <w:jc w:val="center"/>
              <w:rPr>
                <w:rFonts w:asciiTheme="minorEastAsia" w:hAnsiTheme="minorEastAsia"/>
                <w:szCs w:val="21"/>
              </w:rPr>
            </w:pPr>
            <w:r w:rsidRPr="000750FD">
              <w:rPr>
                <w:rFonts w:asciiTheme="minorEastAsia" w:hAnsiTheme="minorEastAsia" w:hint="eastAsia"/>
                <w:szCs w:val="21"/>
              </w:rPr>
              <w:t>设定依据</w:t>
            </w:r>
          </w:p>
        </w:tc>
        <w:tc>
          <w:tcPr>
            <w:tcW w:w="2410" w:type="dxa"/>
            <w:gridSpan w:val="2"/>
            <w:vAlign w:val="center"/>
          </w:tcPr>
          <w:p w:rsidR="00AD2497" w:rsidRPr="000750FD" w:rsidRDefault="00A41EFB" w:rsidP="000750FD">
            <w:pPr>
              <w:jc w:val="center"/>
              <w:rPr>
                <w:rFonts w:asciiTheme="minorEastAsia" w:hAnsiTheme="minorEastAsia"/>
                <w:szCs w:val="21"/>
              </w:rPr>
            </w:pPr>
            <w:r w:rsidRPr="000750FD">
              <w:rPr>
                <w:rFonts w:asciiTheme="minorEastAsia" w:hAnsiTheme="minorEastAsia" w:hint="eastAsia"/>
                <w:szCs w:val="21"/>
              </w:rPr>
              <w:t>实施基本情况</w:t>
            </w:r>
          </w:p>
        </w:tc>
        <w:tc>
          <w:tcPr>
            <w:tcW w:w="1223" w:type="dxa"/>
            <w:vMerge w:val="restart"/>
            <w:vAlign w:val="center"/>
          </w:tcPr>
          <w:p w:rsidR="00AD2497" w:rsidRPr="000750FD" w:rsidRDefault="00A41EFB" w:rsidP="000750FD">
            <w:pPr>
              <w:jc w:val="center"/>
              <w:rPr>
                <w:rFonts w:asciiTheme="minorEastAsia" w:hAnsiTheme="minorEastAsia"/>
                <w:szCs w:val="21"/>
              </w:rPr>
            </w:pPr>
            <w:r w:rsidRPr="000750FD">
              <w:rPr>
                <w:rFonts w:asciiTheme="minorEastAsia" w:hAnsiTheme="minorEastAsia" w:hint="eastAsia"/>
                <w:szCs w:val="21"/>
              </w:rPr>
              <w:t>取消后的办理方式</w:t>
            </w:r>
          </w:p>
        </w:tc>
      </w:tr>
      <w:tr w:rsidR="00AD2497" w:rsidRPr="000750FD" w:rsidTr="000750FD">
        <w:trPr>
          <w:trHeight w:val="315"/>
        </w:trPr>
        <w:tc>
          <w:tcPr>
            <w:tcW w:w="675" w:type="dxa"/>
            <w:vMerge/>
            <w:vAlign w:val="center"/>
          </w:tcPr>
          <w:p w:rsidR="00AD2497" w:rsidRPr="000750FD" w:rsidRDefault="00AD2497" w:rsidP="000750FD">
            <w:pPr>
              <w:jc w:val="center"/>
              <w:rPr>
                <w:rFonts w:asciiTheme="minorEastAsia" w:hAnsiTheme="minorEastAsia"/>
                <w:szCs w:val="21"/>
              </w:rPr>
            </w:pPr>
          </w:p>
        </w:tc>
        <w:tc>
          <w:tcPr>
            <w:tcW w:w="2127" w:type="dxa"/>
            <w:vMerge/>
            <w:vAlign w:val="center"/>
          </w:tcPr>
          <w:p w:rsidR="00AD2497" w:rsidRPr="000750FD" w:rsidRDefault="00AD2497" w:rsidP="000750FD">
            <w:pPr>
              <w:jc w:val="center"/>
              <w:rPr>
                <w:rFonts w:asciiTheme="minorEastAsia" w:hAnsiTheme="minorEastAsia"/>
                <w:szCs w:val="21"/>
              </w:rPr>
            </w:pPr>
          </w:p>
        </w:tc>
        <w:tc>
          <w:tcPr>
            <w:tcW w:w="1559" w:type="dxa"/>
            <w:vMerge/>
            <w:vAlign w:val="center"/>
          </w:tcPr>
          <w:p w:rsidR="00AD2497" w:rsidRPr="000750FD" w:rsidRDefault="00AD2497" w:rsidP="000750FD">
            <w:pPr>
              <w:jc w:val="center"/>
              <w:rPr>
                <w:rFonts w:asciiTheme="minorEastAsia" w:hAnsiTheme="minorEastAsia"/>
                <w:szCs w:val="21"/>
              </w:rPr>
            </w:pPr>
          </w:p>
        </w:tc>
        <w:tc>
          <w:tcPr>
            <w:tcW w:w="4111" w:type="dxa"/>
            <w:vAlign w:val="center"/>
          </w:tcPr>
          <w:p w:rsidR="00AD2497" w:rsidRPr="000750FD" w:rsidRDefault="00A41EFB" w:rsidP="000750FD">
            <w:pPr>
              <w:jc w:val="center"/>
              <w:rPr>
                <w:rFonts w:asciiTheme="minorEastAsia" w:hAnsiTheme="minorEastAsia"/>
                <w:szCs w:val="21"/>
              </w:rPr>
            </w:pPr>
            <w:r w:rsidRPr="000750FD">
              <w:rPr>
                <w:rFonts w:asciiTheme="minorEastAsia" w:hAnsiTheme="minorEastAsia" w:hint="eastAsia"/>
                <w:szCs w:val="21"/>
              </w:rPr>
              <w:t>依据名称、文号及条文内容</w:t>
            </w:r>
          </w:p>
        </w:tc>
        <w:tc>
          <w:tcPr>
            <w:tcW w:w="1275" w:type="dxa"/>
            <w:vAlign w:val="center"/>
          </w:tcPr>
          <w:p w:rsidR="00AD2497" w:rsidRPr="000750FD" w:rsidRDefault="00A41EFB" w:rsidP="000750FD">
            <w:pPr>
              <w:jc w:val="center"/>
              <w:rPr>
                <w:rFonts w:asciiTheme="minorEastAsia" w:hAnsiTheme="minorEastAsia"/>
                <w:szCs w:val="21"/>
              </w:rPr>
            </w:pPr>
            <w:r w:rsidRPr="000750FD">
              <w:rPr>
                <w:rFonts w:asciiTheme="minorEastAsia" w:hAnsiTheme="minorEastAsia" w:hint="eastAsia"/>
                <w:szCs w:val="21"/>
              </w:rPr>
              <w:t>效力层级</w:t>
            </w:r>
          </w:p>
        </w:tc>
        <w:tc>
          <w:tcPr>
            <w:tcW w:w="1134" w:type="dxa"/>
            <w:vAlign w:val="center"/>
          </w:tcPr>
          <w:p w:rsidR="00AD2497" w:rsidRPr="000750FD" w:rsidRDefault="00A41EFB" w:rsidP="000750FD">
            <w:pPr>
              <w:jc w:val="center"/>
              <w:rPr>
                <w:rFonts w:asciiTheme="minorEastAsia" w:hAnsiTheme="minorEastAsia"/>
                <w:szCs w:val="21"/>
              </w:rPr>
            </w:pPr>
            <w:r w:rsidRPr="000750FD">
              <w:rPr>
                <w:rFonts w:asciiTheme="minorEastAsia" w:hAnsiTheme="minorEastAsia" w:hint="eastAsia"/>
                <w:szCs w:val="21"/>
              </w:rPr>
              <w:t>索要单位</w:t>
            </w:r>
          </w:p>
        </w:tc>
        <w:tc>
          <w:tcPr>
            <w:tcW w:w="1276" w:type="dxa"/>
            <w:vAlign w:val="center"/>
          </w:tcPr>
          <w:p w:rsidR="00AD2497" w:rsidRPr="000750FD" w:rsidRDefault="00A41EFB" w:rsidP="000750FD">
            <w:pPr>
              <w:jc w:val="center"/>
              <w:rPr>
                <w:rFonts w:asciiTheme="minorEastAsia" w:hAnsiTheme="minorEastAsia"/>
                <w:szCs w:val="21"/>
              </w:rPr>
            </w:pPr>
            <w:r w:rsidRPr="000750FD">
              <w:rPr>
                <w:rFonts w:asciiTheme="minorEastAsia" w:hAnsiTheme="minorEastAsia" w:hint="eastAsia"/>
                <w:szCs w:val="21"/>
              </w:rPr>
              <w:t>开具单位</w:t>
            </w:r>
          </w:p>
        </w:tc>
        <w:tc>
          <w:tcPr>
            <w:tcW w:w="1223" w:type="dxa"/>
            <w:vMerge/>
            <w:vAlign w:val="center"/>
          </w:tcPr>
          <w:p w:rsidR="00AD2497" w:rsidRPr="000750FD" w:rsidRDefault="00AD2497" w:rsidP="000750FD">
            <w:pPr>
              <w:jc w:val="center"/>
              <w:rPr>
                <w:rFonts w:asciiTheme="minorEastAsia" w:hAnsiTheme="minorEastAsia"/>
                <w:szCs w:val="21"/>
              </w:rPr>
            </w:pPr>
          </w:p>
        </w:tc>
      </w:tr>
      <w:tr w:rsidR="00AD2497" w:rsidRPr="000750FD" w:rsidTr="000750FD">
        <w:trPr>
          <w:trHeight w:val="2385"/>
        </w:trPr>
        <w:tc>
          <w:tcPr>
            <w:tcW w:w="675" w:type="dxa"/>
            <w:vAlign w:val="center"/>
          </w:tcPr>
          <w:p w:rsidR="00AD2497" w:rsidRPr="000750FD" w:rsidRDefault="00A41EFB" w:rsidP="000750FD">
            <w:pPr>
              <w:jc w:val="center"/>
              <w:rPr>
                <w:rFonts w:asciiTheme="minorEastAsia" w:hAnsiTheme="minorEastAsia"/>
                <w:szCs w:val="21"/>
              </w:rPr>
            </w:pPr>
            <w:r w:rsidRPr="000750FD">
              <w:rPr>
                <w:rFonts w:asciiTheme="minorEastAsia" w:hAnsiTheme="minorEastAsia" w:hint="eastAsia"/>
                <w:szCs w:val="21"/>
              </w:rPr>
              <w:t>1</w:t>
            </w:r>
          </w:p>
        </w:tc>
        <w:tc>
          <w:tcPr>
            <w:tcW w:w="2127" w:type="dxa"/>
            <w:vAlign w:val="center"/>
          </w:tcPr>
          <w:p w:rsidR="00AD2497" w:rsidRPr="000750FD" w:rsidRDefault="00A41EFB" w:rsidP="000750FD">
            <w:pPr>
              <w:jc w:val="left"/>
              <w:rPr>
                <w:rFonts w:asciiTheme="minorEastAsia" w:hAnsiTheme="minorEastAsia"/>
                <w:szCs w:val="21"/>
              </w:rPr>
            </w:pPr>
            <w:r w:rsidRPr="000750FD">
              <w:rPr>
                <w:rFonts w:asciiTheme="minorEastAsia" w:hAnsiTheme="minorEastAsia" w:hint="eastAsia"/>
                <w:szCs w:val="21"/>
              </w:rPr>
              <w:t>污染物自动监测设备与环境保护主管部门的监控系统联网并正常运行证明</w:t>
            </w:r>
          </w:p>
        </w:tc>
        <w:tc>
          <w:tcPr>
            <w:tcW w:w="1559" w:type="dxa"/>
            <w:vAlign w:val="center"/>
          </w:tcPr>
          <w:p w:rsidR="00AD2497" w:rsidRPr="000750FD" w:rsidRDefault="00A41EFB" w:rsidP="000750FD">
            <w:pPr>
              <w:jc w:val="left"/>
              <w:rPr>
                <w:rFonts w:asciiTheme="minorEastAsia" w:hAnsiTheme="minorEastAsia"/>
                <w:szCs w:val="21"/>
              </w:rPr>
            </w:pPr>
            <w:r w:rsidRPr="000750FD">
              <w:rPr>
                <w:rFonts w:asciiTheme="minorEastAsia" w:hAnsiTheme="minorEastAsia" w:hint="eastAsia"/>
                <w:szCs w:val="21"/>
              </w:rPr>
              <w:t>申请领取排污许可证</w:t>
            </w:r>
          </w:p>
        </w:tc>
        <w:tc>
          <w:tcPr>
            <w:tcW w:w="4111" w:type="dxa"/>
            <w:vAlign w:val="center"/>
          </w:tcPr>
          <w:p w:rsidR="00AD2497" w:rsidRPr="000750FD" w:rsidRDefault="00A41EFB" w:rsidP="000750FD">
            <w:pPr>
              <w:jc w:val="left"/>
              <w:rPr>
                <w:rFonts w:asciiTheme="minorEastAsia" w:hAnsiTheme="minorEastAsia"/>
                <w:szCs w:val="21"/>
              </w:rPr>
            </w:pPr>
            <w:r w:rsidRPr="000750FD">
              <w:rPr>
                <w:rFonts w:asciiTheme="minorEastAsia" w:hAnsiTheme="minorEastAsia" w:hint="eastAsia"/>
                <w:szCs w:val="21"/>
              </w:rPr>
              <w:t>《河北省达标污染物许可办法（试行）》（河北人民政府令</w:t>
            </w:r>
            <w:r w:rsidR="00FE1BC2">
              <w:rPr>
                <w:rFonts w:asciiTheme="minorEastAsia" w:hAnsiTheme="minorEastAsia" w:hint="eastAsia"/>
                <w:szCs w:val="21"/>
              </w:rPr>
              <w:t>〔</w:t>
            </w:r>
            <w:r w:rsidRPr="000750FD">
              <w:rPr>
                <w:rFonts w:asciiTheme="minorEastAsia" w:hAnsiTheme="minorEastAsia" w:hint="eastAsia"/>
                <w:szCs w:val="21"/>
              </w:rPr>
              <w:t>2014</w:t>
            </w:r>
            <w:r w:rsidR="00FE1BC2">
              <w:rPr>
                <w:rFonts w:asciiTheme="minorEastAsia" w:hAnsiTheme="minorEastAsia" w:hint="eastAsia"/>
                <w:szCs w:val="21"/>
              </w:rPr>
              <w:t>〕</w:t>
            </w:r>
            <w:r w:rsidRPr="000750FD">
              <w:rPr>
                <w:rFonts w:asciiTheme="minorEastAsia" w:hAnsiTheme="minorEastAsia" w:hint="eastAsia"/>
                <w:szCs w:val="21"/>
              </w:rPr>
              <w:t>第12号）第五条  申请领取排污许可证，应当具备下列条件：</w:t>
            </w:r>
          </w:p>
          <w:p w:rsidR="00AD2497" w:rsidRPr="000750FD" w:rsidRDefault="00A41EFB" w:rsidP="000750FD">
            <w:pPr>
              <w:jc w:val="left"/>
              <w:rPr>
                <w:rFonts w:asciiTheme="minorEastAsia" w:hAnsiTheme="minorEastAsia"/>
                <w:szCs w:val="21"/>
              </w:rPr>
            </w:pPr>
            <w:r w:rsidRPr="000750FD">
              <w:rPr>
                <w:rFonts w:asciiTheme="minorEastAsia" w:hAnsiTheme="minorEastAsia" w:hint="eastAsia"/>
                <w:szCs w:val="21"/>
              </w:rPr>
              <w:t>申请领取排污许可证应当填写申请登记表，并提供排放污染物技术报告和符合前款规定条件的证明材料。</w:t>
            </w:r>
          </w:p>
        </w:tc>
        <w:tc>
          <w:tcPr>
            <w:tcW w:w="1275" w:type="dxa"/>
            <w:vAlign w:val="center"/>
          </w:tcPr>
          <w:p w:rsidR="00AD2497" w:rsidRPr="000750FD" w:rsidRDefault="00A41EFB" w:rsidP="000750FD">
            <w:pPr>
              <w:jc w:val="left"/>
              <w:rPr>
                <w:rFonts w:asciiTheme="minorEastAsia" w:hAnsiTheme="minorEastAsia"/>
                <w:szCs w:val="21"/>
              </w:rPr>
            </w:pPr>
            <w:r w:rsidRPr="000750FD">
              <w:rPr>
                <w:rFonts w:asciiTheme="minorEastAsia" w:hAnsiTheme="minorEastAsia" w:hint="eastAsia"/>
                <w:szCs w:val="21"/>
              </w:rPr>
              <w:t>省政府规章</w:t>
            </w:r>
          </w:p>
        </w:tc>
        <w:tc>
          <w:tcPr>
            <w:tcW w:w="1134" w:type="dxa"/>
            <w:vAlign w:val="center"/>
          </w:tcPr>
          <w:p w:rsidR="00AD2497" w:rsidRPr="000750FD" w:rsidRDefault="00A41EFB" w:rsidP="000750FD">
            <w:pPr>
              <w:jc w:val="left"/>
              <w:rPr>
                <w:rFonts w:asciiTheme="minorEastAsia" w:hAnsiTheme="minorEastAsia"/>
                <w:szCs w:val="21"/>
              </w:rPr>
            </w:pPr>
            <w:r w:rsidRPr="000750FD">
              <w:rPr>
                <w:rFonts w:asciiTheme="minorEastAsia" w:hAnsiTheme="minorEastAsia" w:hint="eastAsia"/>
                <w:szCs w:val="21"/>
              </w:rPr>
              <w:t>河北雄安新区生态环境局雄县分局</w:t>
            </w:r>
          </w:p>
        </w:tc>
        <w:tc>
          <w:tcPr>
            <w:tcW w:w="1276" w:type="dxa"/>
            <w:vAlign w:val="center"/>
          </w:tcPr>
          <w:p w:rsidR="00AD2497" w:rsidRPr="000750FD" w:rsidRDefault="00A41EFB" w:rsidP="000750FD">
            <w:pPr>
              <w:jc w:val="left"/>
              <w:rPr>
                <w:rFonts w:asciiTheme="minorEastAsia" w:hAnsiTheme="minorEastAsia"/>
                <w:szCs w:val="21"/>
              </w:rPr>
            </w:pPr>
            <w:r w:rsidRPr="000750FD">
              <w:rPr>
                <w:rFonts w:asciiTheme="minorEastAsia" w:hAnsiTheme="minorEastAsia" w:hint="eastAsia"/>
                <w:szCs w:val="21"/>
              </w:rPr>
              <w:t>河北雄安新区生态环境局雄县分局</w:t>
            </w:r>
          </w:p>
        </w:tc>
        <w:tc>
          <w:tcPr>
            <w:tcW w:w="1223" w:type="dxa"/>
            <w:vAlign w:val="center"/>
          </w:tcPr>
          <w:p w:rsidR="00AD2497" w:rsidRPr="000750FD" w:rsidRDefault="00A41EFB" w:rsidP="000750FD">
            <w:pPr>
              <w:jc w:val="left"/>
              <w:rPr>
                <w:rFonts w:asciiTheme="minorEastAsia" w:hAnsiTheme="minorEastAsia"/>
                <w:szCs w:val="21"/>
              </w:rPr>
            </w:pPr>
            <w:r w:rsidRPr="000750FD">
              <w:rPr>
                <w:rFonts w:asciiTheme="minorEastAsia" w:hAnsiTheme="minorEastAsia" w:hint="eastAsia"/>
                <w:szCs w:val="21"/>
              </w:rPr>
              <w:t>部门内部核查</w:t>
            </w:r>
          </w:p>
        </w:tc>
      </w:tr>
      <w:tr w:rsidR="0030712C" w:rsidRPr="000750FD" w:rsidTr="000750FD">
        <w:trPr>
          <w:trHeight w:val="2699"/>
        </w:trPr>
        <w:tc>
          <w:tcPr>
            <w:tcW w:w="675" w:type="dxa"/>
            <w:vAlign w:val="center"/>
          </w:tcPr>
          <w:p w:rsidR="0030712C" w:rsidRPr="000750FD" w:rsidRDefault="0030712C" w:rsidP="000750FD">
            <w:pPr>
              <w:jc w:val="center"/>
              <w:rPr>
                <w:rFonts w:asciiTheme="minorEastAsia" w:hAnsiTheme="minorEastAsia"/>
                <w:szCs w:val="21"/>
              </w:rPr>
            </w:pPr>
            <w:r w:rsidRPr="000750FD">
              <w:rPr>
                <w:rFonts w:asciiTheme="minorEastAsia" w:hAnsiTheme="minorEastAsia" w:hint="eastAsia"/>
                <w:szCs w:val="21"/>
              </w:rPr>
              <w:t>2</w:t>
            </w:r>
            <w:bookmarkStart w:id="0" w:name="_GoBack"/>
            <w:bookmarkEnd w:id="0"/>
          </w:p>
        </w:tc>
        <w:tc>
          <w:tcPr>
            <w:tcW w:w="2127" w:type="dxa"/>
            <w:vAlign w:val="center"/>
          </w:tcPr>
          <w:p w:rsidR="0030712C" w:rsidRPr="000750FD" w:rsidRDefault="0030712C" w:rsidP="000750FD">
            <w:pPr>
              <w:jc w:val="left"/>
              <w:rPr>
                <w:rFonts w:asciiTheme="minorEastAsia" w:hAnsiTheme="minorEastAsia" w:cs="仿宋"/>
                <w:szCs w:val="21"/>
              </w:rPr>
            </w:pPr>
            <w:r w:rsidRPr="000750FD">
              <w:rPr>
                <w:rFonts w:asciiTheme="minorEastAsia" w:hAnsiTheme="minorEastAsia" w:cs="仿宋" w:hint="eastAsia"/>
                <w:szCs w:val="21"/>
              </w:rPr>
              <w:t>处置单位所在地人民政府市容和环境卫生主管部门同意接收处置的证明</w:t>
            </w:r>
          </w:p>
        </w:tc>
        <w:tc>
          <w:tcPr>
            <w:tcW w:w="1559" w:type="dxa"/>
            <w:vAlign w:val="center"/>
          </w:tcPr>
          <w:p w:rsidR="0030712C" w:rsidRPr="000750FD" w:rsidRDefault="0030712C" w:rsidP="000750FD">
            <w:pPr>
              <w:jc w:val="left"/>
              <w:rPr>
                <w:rFonts w:asciiTheme="minorEastAsia" w:hAnsiTheme="minorEastAsia" w:cs="仿宋"/>
                <w:szCs w:val="21"/>
              </w:rPr>
            </w:pPr>
            <w:r w:rsidRPr="000750FD">
              <w:rPr>
                <w:rFonts w:asciiTheme="minorEastAsia" w:hAnsiTheme="minorEastAsia" w:cs="仿宋" w:hint="eastAsia"/>
                <w:szCs w:val="21"/>
              </w:rPr>
              <w:t>餐厨废弃物备案</w:t>
            </w:r>
          </w:p>
        </w:tc>
        <w:tc>
          <w:tcPr>
            <w:tcW w:w="4111" w:type="dxa"/>
            <w:vAlign w:val="center"/>
          </w:tcPr>
          <w:p w:rsidR="0030712C" w:rsidRPr="006A55DC" w:rsidRDefault="009E647A" w:rsidP="00D612D6">
            <w:pPr>
              <w:jc w:val="left"/>
              <w:rPr>
                <w:rFonts w:asciiTheme="minorEastAsia" w:hAnsiTheme="minorEastAsia" w:cs="仿宋"/>
                <w:color w:val="000000" w:themeColor="text1"/>
                <w:szCs w:val="21"/>
              </w:rPr>
            </w:pPr>
            <w:r w:rsidRPr="006A55DC">
              <w:rPr>
                <w:rFonts w:asciiTheme="minorEastAsia" w:hAnsiTheme="minorEastAsia" w:cs="仿宋" w:hint="eastAsia"/>
                <w:color w:val="000000" w:themeColor="text1"/>
                <w:szCs w:val="21"/>
              </w:rPr>
              <w:t>《河北省餐厨废弃物管理办法》（河北省人民政府令〔2012〕第14号2018年第4号</w:t>
            </w:r>
            <w:r w:rsidR="00D612D6">
              <w:rPr>
                <w:rFonts w:asciiTheme="minorEastAsia" w:hAnsiTheme="minorEastAsia" w:cs="仿宋" w:hint="eastAsia"/>
                <w:color w:val="000000" w:themeColor="text1"/>
                <w:szCs w:val="21"/>
              </w:rPr>
              <w:t>令</w:t>
            </w:r>
            <w:r w:rsidRPr="006A55DC">
              <w:rPr>
                <w:rFonts w:asciiTheme="minorEastAsia" w:hAnsiTheme="minorEastAsia" w:cs="仿宋" w:hint="eastAsia"/>
                <w:color w:val="000000" w:themeColor="text1"/>
                <w:szCs w:val="21"/>
              </w:rPr>
              <w:t>修正）第十八条 将餐厨废弃物运往本设区的市、县（市）行政区域外处置的，餐厨废弃物收集和运输企业应当报当地人民政府市容和环境卫生主管部门备案，并提供下列材料：（三）处置单位所在地人民政府市容和环境卫生主管部门同意接收处置的证明。</w:t>
            </w:r>
          </w:p>
        </w:tc>
        <w:tc>
          <w:tcPr>
            <w:tcW w:w="1275" w:type="dxa"/>
            <w:vAlign w:val="center"/>
          </w:tcPr>
          <w:p w:rsidR="0030712C" w:rsidRPr="000750FD" w:rsidRDefault="0030712C" w:rsidP="000750FD">
            <w:pPr>
              <w:jc w:val="left"/>
              <w:rPr>
                <w:rFonts w:asciiTheme="minorEastAsia" w:hAnsiTheme="minorEastAsia" w:cs="仿宋"/>
                <w:szCs w:val="21"/>
              </w:rPr>
            </w:pPr>
            <w:r w:rsidRPr="000750FD">
              <w:rPr>
                <w:rFonts w:asciiTheme="minorEastAsia" w:hAnsiTheme="minorEastAsia" w:cs="仿宋" w:hint="eastAsia"/>
                <w:szCs w:val="21"/>
              </w:rPr>
              <w:t>省政府</w:t>
            </w:r>
          </w:p>
          <w:p w:rsidR="0030712C" w:rsidRPr="000750FD" w:rsidRDefault="0030712C" w:rsidP="000750FD">
            <w:pPr>
              <w:jc w:val="left"/>
              <w:rPr>
                <w:rFonts w:asciiTheme="minorEastAsia" w:hAnsiTheme="minorEastAsia" w:cs="仿宋"/>
                <w:szCs w:val="21"/>
              </w:rPr>
            </w:pPr>
            <w:r w:rsidRPr="000750FD">
              <w:rPr>
                <w:rFonts w:asciiTheme="minorEastAsia" w:hAnsiTheme="minorEastAsia" w:cs="仿宋" w:hint="eastAsia"/>
                <w:szCs w:val="21"/>
              </w:rPr>
              <w:t>规章</w:t>
            </w:r>
          </w:p>
        </w:tc>
        <w:tc>
          <w:tcPr>
            <w:tcW w:w="1134" w:type="dxa"/>
            <w:vAlign w:val="center"/>
          </w:tcPr>
          <w:p w:rsidR="0030712C" w:rsidRPr="000750FD" w:rsidRDefault="0030712C" w:rsidP="000750FD">
            <w:pPr>
              <w:jc w:val="left"/>
              <w:rPr>
                <w:rFonts w:asciiTheme="minorEastAsia" w:hAnsiTheme="minorEastAsia" w:cs="仿宋"/>
                <w:szCs w:val="21"/>
              </w:rPr>
            </w:pPr>
            <w:r w:rsidRPr="000750FD">
              <w:rPr>
                <w:rFonts w:asciiTheme="minorEastAsia" w:hAnsiTheme="minorEastAsia" w:cs="仿宋" w:hint="eastAsia"/>
                <w:szCs w:val="21"/>
              </w:rPr>
              <w:t>雄县</w:t>
            </w:r>
            <w:r w:rsidR="00A86328">
              <w:rPr>
                <w:rFonts w:asciiTheme="minorEastAsia" w:hAnsiTheme="minorEastAsia" w:cs="仿宋" w:hint="eastAsia"/>
                <w:szCs w:val="21"/>
              </w:rPr>
              <w:t>住建局</w:t>
            </w:r>
            <w:r w:rsidRPr="000750FD">
              <w:rPr>
                <w:rFonts w:asciiTheme="minorEastAsia" w:hAnsiTheme="minorEastAsia" w:cs="仿宋" w:hint="eastAsia"/>
                <w:szCs w:val="21"/>
              </w:rPr>
              <w:t>城镇管理监察大队</w:t>
            </w:r>
          </w:p>
        </w:tc>
        <w:tc>
          <w:tcPr>
            <w:tcW w:w="1276" w:type="dxa"/>
            <w:vAlign w:val="center"/>
          </w:tcPr>
          <w:p w:rsidR="0030712C" w:rsidRPr="000750FD" w:rsidRDefault="0030712C" w:rsidP="000750FD">
            <w:pPr>
              <w:jc w:val="left"/>
              <w:rPr>
                <w:rFonts w:asciiTheme="minorEastAsia" w:hAnsiTheme="minorEastAsia" w:cs="仿宋"/>
                <w:szCs w:val="21"/>
              </w:rPr>
            </w:pPr>
            <w:r w:rsidRPr="000750FD">
              <w:rPr>
                <w:rFonts w:asciiTheme="minorEastAsia" w:hAnsiTheme="minorEastAsia" w:cs="仿宋" w:hint="eastAsia"/>
                <w:szCs w:val="21"/>
              </w:rPr>
              <w:t>雄县</w:t>
            </w:r>
            <w:r w:rsidR="00A86328">
              <w:rPr>
                <w:rFonts w:asciiTheme="minorEastAsia" w:hAnsiTheme="minorEastAsia" w:cs="仿宋" w:hint="eastAsia"/>
                <w:szCs w:val="21"/>
              </w:rPr>
              <w:t>住建局</w:t>
            </w:r>
            <w:r w:rsidRPr="000750FD">
              <w:rPr>
                <w:rFonts w:asciiTheme="minorEastAsia" w:hAnsiTheme="minorEastAsia" w:cs="仿宋" w:hint="eastAsia"/>
                <w:szCs w:val="21"/>
              </w:rPr>
              <w:t>城镇管理监察大队</w:t>
            </w:r>
          </w:p>
        </w:tc>
        <w:tc>
          <w:tcPr>
            <w:tcW w:w="1223" w:type="dxa"/>
            <w:vAlign w:val="center"/>
          </w:tcPr>
          <w:p w:rsidR="0030712C" w:rsidRPr="000750FD" w:rsidRDefault="0030712C" w:rsidP="00FE1BC2">
            <w:pPr>
              <w:jc w:val="left"/>
              <w:rPr>
                <w:rFonts w:asciiTheme="minorEastAsia" w:hAnsiTheme="minorEastAsia" w:cs="仿宋"/>
                <w:szCs w:val="21"/>
              </w:rPr>
            </w:pPr>
            <w:r w:rsidRPr="000750FD">
              <w:rPr>
                <w:rFonts w:asciiTheme="minorEastAsia" w:hAnsiTheme="minorEastAsia" w:cs="仿宋" w:hint="eastAsia"/>
                <w:szCs w:val="21"/>
              </w:rPr>
              <w:t>部门内部</w:t>
            </w:r>
            <w:r w:rsidR="00FE1BC2">
              <w:rPr>
                <w:rFonts w:asciiTheme="minorEastAsia" w:hAnsiTheme="minorEastAsia" w:cs="仿宋" w:hint="eastAsia"/>
                <w:szCs w:val="21"/>
              </w:rPr>
              <w:t>核查</w:t>
            </w:r>
          </w:p>
        </w:tc>
      </w:tr>
      <w:tr w:rsidR="0030712C" w:rsidRPr="000750FD" w:rsidTr="000750FD">
        <w:trPr>
          <w:trHeight w:val="2699"/>
        </w:trPr>
        <w:tc>
          <w:tcPr>
            <w:tcW w:w="675" w:type="dxa"/>
            <w:vAlign w:val="center"/>
          </w:tcPr>
          <w:p w:rsidR="0030712C" w:rsidRPr="000750FD" w:rsidRDefault="00D801F2" w:rsidP="000750FD">
            <w:pPr>
              <w:jc w:val="center"/>
              <w:rPr>
                <w:rFonts w:asciiTheme="minorEastAsia" w:hAnsiTheme="minorEastAsia"/>
                <w:szCs w:val="21"/>
              </w:rPr>
            </w:pPr>
            <w:r w:rsidRPr="000750FD">
              <w:rPr>
                <w:rFonts w:asciiTheme="minorEastAsia" w:hAnsiTheme="minorEastAsia" w:hint="eastAsia"/>
                <w:szCs w:val="21"/>
              </w:rPr>
              <w:lastRenderedPageBreak/>
              <w:t>3</w:t>
            </w:r>
          </w:p>
        </w:tc>
        <w:tc>
          <w:tcPr>
            <w:tcW w:w="2127" w:type="dxa"/>
            <w:vAlign w:val="center"/>
          </w:tcPr>
          <w:p w:rsidR="0030712C" w:rsidRPr="000750FD" w:rsidRDefault="0030712C" w:rsidP="000750FD">
            <w:pPr>
              <w:jc w:val="left"/>
              <w:rPr>
                <w:rFonts w:asciiTheme="minorEastAsia" w:hAnsiTheme="minorEastAsia" w:cs="仿宋"/>
                <w:szCs w:val="21"/>
              </w:rPr>
            </w:pPr>
            <w:r w:rsidRPr="000750FD">
              <w:rPr>
                <w:rFonts w:asciiTheme="minorEastAsia" w:hAnsiTheme="minorEastAsia" w:cs="仿宋" w:hint="eastAsia"/>
                <w:szCs w:val="21"/>
              </w:rPr>
              <w:t>乡(镇）人民政府或街道办事处的人口和计划生育工作机构出具的证明</w:t>
            </w:r>
          </w:p>
        </w:tc>
        <w:tc>
          <w:tcPr>
            <w:tcW w:w="1559" w:type="dxa"/>
            <w:vAlign w:val="center"/>
          </w:tcPr>
          <w:p w:rsidR="0030712C" w:rsidRPr="000750FD" w:rsidRDefault="0030712C" w:rsidP="000750FD">
            <w:pPr>
              <w:jc w:val="left"/>
              <w:rPr>
                <w:rFonts w:asciiTheme="minorEastAsia" w:hAnsiTheme="minorEastAsia" w:cs="仿宋"/>
                <w:szCs w:val="21"/>
              </w:rPr>
            </w:pPr>
            <w:r w:rsidRPr="000750FD">
              <w:rPr>
                <w:rFonts w:asciiTheme="minorEastAsia" w:hAnsiTheme="minorEastAsia" w:cs="仿宋" w:hint="eastAsia"/>
                <w:szCs w:val="21"/>
              </w:rPr>
              <w:t>人工终止妊娠</w:t>
            </w:r>
          </w:p>
        </w:tc>
        <w:tc>
          <w:tcPr>
            <w:tcW w:w="4111" w:type="dxa"/>
            <w:vAlign w:val="center"/>
          </w:tcPr>
          <w:p w:rsidR="0030712C" w:rsidRPr="000750FD" w:rsidRDefault="0030712C" w:rsidP="000750FD">
            <w:pPr>
              <w:jc w:val="left"/>
              <w:rPr>
                <w:rFonts w:asciiTheme="minorEastAsia" w:hAnsiTheme="minorEastAsia" w:cs="仿宋"/>
                <w:szCs w:val="21"/>
              </w:rPr>
            </w:pPr>
            <w:r w:rsidRPr="000750FD">
              <w:rPr>
                <w:rFonts w:asciiTheme="minorEastAsia" w:hAnsiTheme="minorEastAsia" w:cs="仿宋" w:hint="eastAsia"/>
                <w:szCs w:val="21"/>
              </w:rPr>
              <w:t>《河北省禁止非医学需要鉴定胎儿性别和选择性</w:t>
            </w:r>
            <w:r w:rsidR="00B746CD">
              <w:rPr>
                <w:rFonts w:asciiTheme="minorEastAsia" w:hAnsiTheme="minorEastAsia" w:cs="仿宋" w:hint="eastAsia"/>
                <w:szCs w:val="21"/>
              </w:rPr>
              <w:t>别</w:t>
            </w:r>
            <w:r w:rsidRPr="000750FD">
              <w:rPr>
                <w:rFonts w:asciiTheme="minorEastAsia" w:hAnsiTheme="minorEastAsia" w:cs="仿宋" w:hint="eastAsia"/>
                <w:szCs w:val="21"/>
              </w:rPr>
              <w:t>终止妊娠规定》（河北省人民政府令</w:t>
            </w:r>
            <w:r w:rsidR="004F7A32">
              <w:rPr>
                <w:rFonts w:asciiTheme="minorEastAsia" w:hAnsiTheme="minorEastAsia" w:cs="仿宋" w:hint="eastAsia"/>
                <w:szCs w:val="21"/>
              </w:rPr>
              <w:t>〔</w:t>
            </w:r>
            <w:r w:rsidRPr="000750FD">
              <w:rPr>
                <w:rFonts w:asciiTheme="minorEastAsia" w:hAnsiTheme="minorEastAsia" w:cs="仿宋" w:hint="eastAsia"/>
                <w:szCs w:val="21"/>
              </w:rPr>
              <w:t>2008</w:t>
            </w:r>
            <w:r w:rsidR="004F7A32">
              <w:rPr>
                <w:rFonts w:asciiTheme="minorEastAsia" w:hAnsiTheme="minorEastAsia" w:cs="仿宋" w:hint="eastAsia"/>
                <w:szCs w:val="21"/>
              </w:rPr>
              <w:t>〕</w:t>
            </w:r>
            <w:r w:rsidRPr="000750FD">
              <w:rPr>
                <w:rFonts w:asciiTheme="minorEastAsia" w:hAnsiTheme="minorEastAsia" w:cs="仿宋" w:hint="eastAsia"/>
                <w:szCs w:val="21"/>
              </w:rPr>
              <w:t>第1号）第十条：符合法定生育条件且妊娠14周</w:t>
            </w:r>
            <w:r w:rsidR="004F7A32">
              <w:rPr>
                <w:rFonts w:asciiTheme="minorEastAsia" w:hAnsiTheme="minorEastAsia" w:cs="仿宋" w:hint="eastAsia"/>
                <w:szCs w:val="21"/>
              </w:rPr>
              <w:t>以上的妇女不得人工终止妊娠，但有下列情形之一的除外：（四）因离异</w:t>
            </w:r>
            <w:r w:rsidRPr="000750FD">
              <w:rPr>
                <w:rFonts w:asciiTheme="minorEastAsia" w:hAnsiTheme="minorEastAsia" w:cs="仿宋" w:hint="eastAsia"/>
                <w:szCs w:val="21"/>
              </w:rPr>
              <w:t>、丧偶要求终止妊娠的。有前款第</w:t>
            </w:r>
            <w:r w:rsidR="004F7A32">
              <w:rPr>
                <w:rFonts w:asciiTheme="minorEastAsia" w:hAnsiTheme="minorEastAsia" w:cs="仿宋" w:hint="eastAsia"/>
                <w:szCs w:val="21"/>
              </w:rPr>
              <w:t>（</w:t>
            </w:r>
            <w:r w:rsidRPr="000750FD">
              <w:rPr>
                <w:rFonts w:asciiTheme="minorEastAsia" w:hAnsiTheme="minorEastAsia" w:cs="仿宋" w:hint="eastAsia"/>
                <w:szCs w:val="21"/>
              </w:rPr>
              <w:t>一</w:t>
            </w:r>
            <w:r w:rsidR="004F7A32">
              <w:rPr>
                <w:rFonts w:asciiTheme="minorEastAsia" w:hAnsiTheme="minorEastAsia" w:cs="仿宋" w:hint="eastAsia"/>
                <w:szCs w:val="21"/>
              </w:rPr>
              <w:t>）</w:t>
            </w:r>
            <w:r w:rsidRPr="000750FD">
              <w:rPr>
                <w:rFonts w:asciiTheme="minorEastAsia" w:hAnsiTheme="minorEastAsia" w:cs="仿宋" w:hint="eastAsia"/>
                <w:szCs w:val="21"/>
              </w:rPr>
              <w:t>项、第</w:t>
            </w:r>
            <w:r w:rsidR="004F7A32">
              <w:rPr>
                <w:rFonts w:asciiTheme="minorEastAsia" w:hAnsiTheme="minorEastAsia" w:cs="仿宋" w:hint="eastAsia"/>
                <w:szCs w:val="21"/>
              </w:rPr>
              <w:t>（</w:t>
            </w:r>
            <w:r w:rsidRPr="000750FD">
              <w:rPr>
                <w:rFonts w:asciiTheme="minorEastAsia" w:hAnsiTheme="minorEastAsia" w:cs="仿宋" w:hint="eastAsia"/>
                <w:szCs w:val="21"/>
              </w:rPr>
              <w:t>二</w:t>
            </w:r>
            <w:r w:rsidR="004F7A32">
              <w:rPr>
                <w:rFonts w:asciiTheme="minorEastAsia" w:hAnsiTheme="minorEastAsia" w:cs="仿宋" w:hint="eastAsia"/>
                <w:szCs w:val="21"/>
              </w:rPr>
              <w:t>）</w:t>
            </w:r>
            <w:r w:rsidRPr="000750FD">
              <w:rPr>
                <w:rFonts w:asciiTheme="minorEastAsia" w:hAnsiTheme="minorEastAsia" w:cs="仿宋" w:hint="eastAsia"/>
                <w:szCs w:val="21"/>
              </w:rPr>
              <w:t>项和第</w:t>
            </w:r>
            <w:r w:rsidR="004F7A32">
              <w:rPr>
                <w:rFonts w:asciiTheme="minorEastAsia" w:hAnsiTheme="minorEastAsia" w:cs="仿宋" w:hint="eastAsia"/>
                <w:szCs w:val="21"/>
              </w:rPr>
              <w:t>（</w:t>
            </w:r>
            <w:r w:rsidRPr="000750FD">
              <w:rPr>
                <w:rFonts w:asciiTheme="minorEastAsia" w:hAnsiTheme="minorEastAsia" w:cs="仿宋" w:hint="eastAsia"/>
                <w:szCs w:val="21"/>
              </w:rPr>
              <w:t>三</w:t>
            </w:r>
            <w:r w:rsidR="004F7A32">
              <w:rPr>
                <w:rFonts w:asciiTheme="minorEastAsia" w:hAnsiTheme="minorEastAsia" w:cs="仿宋" w:hint="eastAsia"/>
                <w:szCs w:val="21"/>
              </w:rPr>
              <w:t>）</w:t>
            </w:r>
            <w:r w:rsidRPr="000750FD">
              <w:rPr>
                <w:rFonts w:asciiTheme="minorEastAsia" w:hAnsiTheme="minorEastAsia" w:cs="仿宋" w:hint="eastAsia"/>
                <w:szCs w:val="21"/>
              </w:rPr>
              <w:t>项规定情形之一需要</w:t>
            </w:r>
            <w:r w:rsidR="004F2258">
              <w:rPr>
                <w:rFonts w:asciiTheme="minorEastAsia" w:hAnsiTheme="minorEastAsia" w:cs="仿宋" w:hint="eastAsia"/>
                <w:szCs w:val="21"/>
              </w:rPr>
              <w:t>人工</w:t>
            </w:r>
            <w:r w:rsidRPr="000750FD">
              <w:rPr>
                <w:rFonts w:asciiTheme="minorEastAsia" w:hAnsiTheme="minorEastAsia" w:cs="仿宋" w:hint="eastAsia"/>
                <w:szCs w:val="21"/>
              </w:rPr>
              <w:t>终止妊娠的，应当向经批准开展终止妊娠手术</w:t>
            </w:r>
            <w:r w:rsidR="004F2258">
              <w:rPr>
                <w:rFonts w:asciiTheme="minorEastAsia" w:hAnsiTheme="minorEastAsia" w:cs="仿宋" w:hint="eastAsia"/>
                <w:szCs w:val="21"/>
              </w:rPr>
              <w:t>业务</w:t>
            </w:r>
            <w:r w:rsidRPr="000750FD">
              <w:rPr>
                <w:rFonts w:asciiTheme="minorEastAsia" w:hAnsiTheme="minorEastAsia" w:cs="仿宋" w:hint="eastAsia"/>
                <w:szCs w:val="21"/>
              </w:rPr>
              <w:t>的医疗机构或者计划生育技术服务机构（以下统称经批准的施术机构）提交本人的居民身份证复印件和省卫生行政部门批准并向社会公布的医疗保健机构出具的医学诊断结果；有前款第</w:t>
            </w:r>
            <w:r w:rsidR="00ED64FE">
              <w:rPr>
                <w:rFonts w:asciiTheme="minorEastAsia" w:hAnsiTheme="minorEastAsia" w:cs="仿宋" w:hint="eastAsia"/>
                <w:szCs w:val="21"/>
              </w:rPr>
              <w:t>（</w:t>
            </w:r>
            <w:r w:rsidRPr="000750FD">
              <w:rPr>
                <w:rFonts w:asciiTheme="minorEastAsia" w:hAnsiTheme="minorEastAsia" w:cs="仿宋" w:hint="eastAsia"/>
                <w:szCs w:val="21"/>
              </w:rPr>
              <w:t>四</w:t>
            </w:r>
            <w:r w:rsidR="00ED64FE">
              <w:rPr>
                <w:rFonts w:asciiTheme="minorEastAsia" w:hAnsiTheme="minorEastAsia" w:cs="仿宋" w:hint="eastAsia"/>
                <w:szCs w:val="21"/>
              </w:rPr>
              <w:t>）</w:t>
            </w:r>
            <w:r w:rsidRPr="000750FD">
              <w:rPr>
                <w:rFonts w:asciiTheme="minorEastAsia" w:hAnsiTheme="minorEastAsia" w:cs="仿宋" w:hint="eastAsia"/>
                <w:szCs w:val="21"/>
              </w:rPr>
              <w:t>项规定情形的，应当向经批准的施术机构提交本人的居民身份证复印件和离婚证明或者配偶死亡证明，以及乡</w:t>
            </w:r>
            <w:r w:rsidR="00ED64FE">
              <w:rPr>
                <w:rFonts w:asciiTheme="minorEastAsia" w:hAnsiTheme="minorEastAsia" w:cs="仿宋" w:hint="eastAsia"/>
                <w:szCs w:val="21"/>
              </w:rPr>
              <w:t>（</w:t>
            </w:r>
            <w:r w:rsidRPr="000750FD">
              <w:rPr>
                <w:rFonts w:asciiTheme="minorEastAsia" w:hAnsiTheme="minorEastAsia" w:cs="仿宋" w:hint="eastAsia"/>
                <w:szCs w:val="21"/>
              </w:rPr>
              <w:t>镇</w:t>
            </w:r>
            <w:r w:rsidR="00ED64FE">
              <w:rPr>
                <w:rFonts w:asciiTheme="minorEastAsia" w:hAnsiTheme="minorEastAsia" w:cs="仿宋" w:hint="eastAsia"/>
                <w:szCs w:val="21"/>
              </w:rPr>
              <w:t>）</w:t>
            </w:r>
            <w:r w:rsidRPr="000750FD">
              <w:rPr>
                <w:rFonts w:asciiTheme="minorEastAsia" w:hAnsiTheme="minorEastAsia" w:cs="仿宋" w:hint="eastAsia"/>
                <w:szCs w:val="21"/>
              </w:rPr>
              <w:t>人民政府或者街道办事处人口和计划生育工作机构出具的证明。</w:t>
            </w:r>
          </w:p>
          <w:p w:rsidR="0030712C" w:rsidRPr="000750FD" w:rsidRDefault="0030712C" w:rsidP="000750FD">
            <w:pPr>
              <w:jc w:val="left"/>
              <w:rPr>
                <w:rFonts w:asciiTheme="minorEastAsia" w:hAnsiTheme="minorEastAsia"/>
                <w:szCs w:val="21"/>
              </w:rPr>
            </w:pPr>
          </w:p>
          <w:p w:rsidR="0030712C" w:rsidRPr="000750FD" w:rsidRDefault="0030712C" w:rsidP="000750FD">
            <w:pPr>
              <w:jc w:val="left"/>
              <w:rPr>
                <w:rFonts w:asciiTheme="minorEastAsia" w:hAnsiTheme="minorEastAsia"/>
                <w:szCs w:val="21"/>
              </w:rPr>
            </w:pPr>
          </w:p>
        </w:tc>
        <w:tc>
          <w:tcPr>
            <w:tcW w:w="1275" w:type="dxa"/>
            <w:vAlign w:val="center"/>
          </w:tcPr>
          <w:p w:rsidR="0030712C" w:rsidRPr="000750FD" w:rsidRDefault="0030712C" w:rsidP="000750FD">
            <w:pPr>
              <w:jc w:val="left"/>
              <w:rPr>
                <w:rFonts w:asciiTheme="minorEastAsia" w:hAnsiTheme="minorEastAsia" w:cs="仿宋"/>
                <w:szCs w:val="21"/>
              </w:rPr>
            </w:pPr>
            <w:r w:rsidRPr="000750FD">
              <w:rPr>
                <w:rFonts w:asciiTheme="minorEastAsia" w:hAnsiTheme="minorEastAsia" w:cs="仿宋" w:hint="eastAsia"/>
                <w:szCs w:val="21"/>
              </w:rPr>
              <w:t>省政府规章</w:t>
            </w:r>
          </w:p>
        </w:tc>
        <w:tc>
          <w:tcPr>
            <w:tcW w:w="1134" w:type="dxa"/>
            <w:vAlign w:val="center"/>
          </w:tcPr>
          <w:p w:rsidR="0030712C" w:rsidRPr="008E4C1E" w:rsidRDefault="008E4C1E" w:rsidP="008E4C1E">
            <w:pPr>
              <w:jc w:val="left"/>
              <w:rPr>
                <w:rFonts w:asciiTheme="minorEastAsia" w:hAnsiTheme="minorEastAsia" w:cs="仿宋"/>
                <w:color w:val="000000" w:themeColor="text1"/>
                <w:szCs w:val="21"/>
              </w:rPr>
            </w:pPr>
            <w:r>
              <w:rPr>
                <w:rFonts w:asciiTheme="minorEastAsia" w:hAnsiTheme="minorEastAsia" w:cs="仿宋" w:hint="eastAsia"/>
                <w:color w:val="000000" w:themeColor="text1"/>
                <w:szCs w:val="21"/>
              </w:rPr>
              <w:t>医疗保健</w:t>
            </w:r>
            <w:r w:rsidR="0030712C" w:rsidRPr="008E4C1E">
              <w:rPr>
                <w:rFonts w:asciiTheme="minorEastAsia" w:hAnsiTheme="minorEastAsia" w:cs="仿宋" w:hint="eastAsia"/>
                <w:color w:val="000000" w:themeColor="text1"/>
                <w:szCs w:val="21"/>
              </w:rPr>
              <w:t>机构（以下统称经批准的施术机构）</w:t>
            </w:r>
          </w:p>
        </w:tc>
        <w:tc>
          <w:tcPr>
            <w:tcW w:w="1276" w:type="dxa"/>
            <w:vAlign w:val="center"/>
          </w:tcPr>
          <w:p w:rsidR="0030712C" w:rsidRPr="008E4C1E" w:rsidRDefault="008E4C1E" w:rsidP="000750FD">
            <w:pPr>
              <w:jc w:val="left"/>
              <w:rPr>
                <w:rFonts w:asciiTheme="minorEastAsia" w:hAnsiTheme="minorEastAsia" w:cs="仿宋"/>
                <w:color w:val="000000" w:themeColor="text1"/>
                <w:szCs w:val="21"/>
              </w:rPr>
            </w:pPr>
            <w:r w:rsidRPr="008E4C1E">
              <w:rPr>
                <w:rFonts w:asciiTheme="minorEastAsia" w:hAnsiTheme="minorEastAsia" w:cs="仿宋" w:hint="eastAsia"/>
                <w:color w:val="000000" w:themeColor="text1"/>
                <w:szCs w:val="21"/>
              </w:rPr>
              <w:t>雄县卫计局</w:t>
            </w:r>
          </w:p>
        </w:tc>
        <w:tc>
          <w:tcPr>
            <w:tcW w:w="1223" w:type="dxa"/>
            <w:vAlign w:val="center"/>
          </w:tcPr>
          <w:p w:rsidR="0030712C" w:rsidRPr="000750FD" w:rsidRDefault="0030712C" w:rsidP="000750FD">
            <w:pPr>
              <w:jc w:val="left"/>
              <w:rPr>
                <w:rFonts w:asciiTheme="minorEastAsia" w:hAnsiTheme="minorEastAsia" w:cs="仿宋"/>
                <w:szCs w:val="21"/>
              </w:rPr>
            </w:pPr>
            <w:r w:rsidRPr="000750FD">
              <w:rPr>
                <w:rFonts w:asciiTheme="minorEastAsia" w:hAnsiTheme="minorEastAsia" w:cs="仿宋" w:hint="eastAsia"/>
                <w:szCs w:val="21"/>
              </w:rPr>
              <w:t>取消</w:t>
            </w:r>
          </w:p>
        </w:tc>
      </w:tr>
      <w:tr w:rsidR="0030712C" w:rsidRPr="000750FD" w:rsidTr="000750FD">
        <w:trPr>
          <w:trHeight w:val="2120"/>
        </w:trPr>
        <w:tc>
          <w:tcPr>
            <w:tcW w:w="675" w:type="dxa"/>
            <w:vAlign w:val="center"/>
          </w:tcPr>
          <w:p w:rsidR="0030712C" w:rsidRPr="000750FD" w:rsidRDefault="00D801F2" w:rsidP="000750FD">
            <w:pPr>
              <w:jc w:val="center"/>
              <w:rPr>
                <w:rFonts w:asciiTheme="minorEastAsia" w:hAnsiTheme="minorEastAsia"/>
                <w:szCs w:val="21"/>
              </w:rPr>
            </w:pPr>
            <w:r w:rsidRPr="000750FD">
              <w:rPr>
                <w:rFonts w:asciiTheme="minorEastAsia" w:hAnsiTheme="minorEastAsia" w:hint="eastAsia"/>
                <w:szCs w:val="21"/>
              </w:rPr>
              <w:lastRenderedPageBreak/>
              <w:t>4</w:t>
            </w:r>
          </w:p>
        </w:tc>
        <w:tc>
          <w:tcPr>
            <w:tcW w:w="2127"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继续教育有关材料</w:t>
            </w:r>
          </w:p>
        </w:tc>
        <w:tc>
          <w:tcPr>
            <w:tcW w:w="1559"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继续教育登记验证</w:t>
            </w:r>
          </w:p>
        </w:tc>
        <w:tc>
          <w:tcPr>
            <w:tcW w:w="4111" w:type="dxa"/>
            <w:vAlign w:val="center"/>
          </w:tcPr>
          <w:p w:rsidR="0030712C" w:rsidRPr="00F8488C" w:rsidRDefault="009E647A" w:rsidP="00F8488C">
            <w:pPr>
              <w:jc w:val="left"/>
              <w:rPr>
                <w:rFonts w:asciiTheme="minorEastAsia" w:hAnsiTheme="minorEastAsia" w:cs="Times New Roman"/>
                <w:color w:val="000000" w:themeColor="text1"/>
                <w:szCs w:val="21"/>
              </w:rPr>
            </w:pPr>
            <w:r w:rsidRPr="00F8488C">
              <w:rPr>
                <w:rFonts w:asciiTheme="minorEastAsia" w:hAnsiTheme="minorEastAsia" w:cs="Times New Roman" w:hint="eastAsia"/>
                <w:color w:val="000000" w:themeColor="text1"/>
                <w:szCs w:val="21"/>
              </w:rPr>
              <w:t>《河北省专业技术人员继</w:t>
            </w:r>
            <w:r w:rsidR="004F2258">
              <w:rPr>
                <w:rFonts w:asciiTheme="minorEastAsia" w:hAnsiTheme="minorEastAsia" w:cs="Times New Roman" w:hint="eastAsia"/>
                <w:color w:val="000000" w:themeColor="text1"/>
                <w:szCs w:val="21"/>
              </w:rPr>
              <w:t>续</w:t>
            </w:r>
            <w:r w:rsidRPr="00F8488C">
              <w:rPr>
                <w:rFonts w:asciiTheme="minorEastAsia" w:hAnsiTheme="minorEastAsia" w:cs="Times New Roman" w:hint="eastAsia"/>
                <w:color w:val="000000" w:themeColor="text1"/>
                <w:szCs w:val="21"/>
              </w:rPr>
              <w:t>教育规定》（河北省人民政府令</w:t>
            </w:r>
            <w:r w:rsidR="00F8488C" w:rsidRPr="00F8488C">
              <w:rPr>
                <w:rFonts w:asciiTheme="minorEastAsia" w:hAnsiTheme="minorEastAsia" w:cs="Times New Roman" w:hint="eastAsia"/>
                <w:color w:val="000000" w:themeColor="text1"/>
                <w:szCs w:val="21"/>
              </w:rPr>
              <w:t>〔</w:t>
            </w:r>
            <w:r w:rsidRPr="00F8488C">
              <w:rPr>
                <w:rFonts w:asciiTheme="minorEastAsia" w:hAnsiTheme="minorEastAsia" w:cs="Times New Roman" w:hint="eastAsia"/>
                <w:color w:val="000000" w:themeColor="text1"/>
                <w:szCs w:val="21"/>
              </w:rPr>
              <w:t>2017</w:t>
            </w:r>
            <w:r w:rsidR="00F8488C" w:rsidRPr="00F8488C">
              <w:rPr>
                <w:rFonts w:asciiTheme="minorEastAsia" w:hAnsiTheme="minorEastAsia" w:cs="Times New Roman" w:hint="eastAsia"/>
                <w:color w:val="000000" w:themeColor="text1"/>
                <w:szCs w:val="21"/>
              </w:rPr>
              <w:t>〕</w:t>
            </w:r>
            <w:r w:rsidRPr="00F8488C">
              <w:rPr>
                <w:rFonts w:asciiTheme="minorEastAsia" w:hAnsiTheme="minorEastAsia" w:cs="Times New Roman" w:hint="eastAsia"/>
                <w:color w:val="000000" w:themeColor="text1"/>
                <w:szCs w:val="21"/>
              </w:rPr>
              <w:t>第3号）第十七条</w:t>
            </w:r>
            <w:r w:rsidR="00F8488C" w:rsidRPr="00F8488C">
              <w:rPr>
                <w:rFonts w:asciiTheme="minorEastAsia" w:hAnsiTheme="minorEastAsia" w:cs="Times New Roman" w:hint="eastAsia"/>
                <w:color w:val="000000" w:themeColor="text1"/>
                <w:szCs w:val="21"/>
              </w:rPr>
              <w:t xml:space="preserve">   </w:t>
            </w:r>
            <w:r w:rsidRPr="00F8488C">
              <w:rPr>
                <w:rFonts w:asciiTheme="minorEastAsia" w:hAnsiTheme="minorEastAsia" w:cs="Times New Roman" w:hint="eastAsia"/>
                <w:color w:val="000000" w:themeColor="text1"/>
                <w:szCs w:val="21"/>
              </w:rPr>
              <w:t>用人单位应当对专业技术人员接受继续教育的种类、内容、时间和考试考核结果等情况进行登记，并向人力资源社会保障行政部门、</w:t>
            </w:r>
            <w:r w:rsidR="00F8488C" w:rsidRPr="00F8488C">
              <w:rPr>
                <w:rFonts w:asciiTheme="minorEastAsia" w:hAnsiTheme="minorEastAsia" w:cs="Times New Roman" w:hint="eastAsia"/>
                <w:color w:val="000000" w:themeColor="text1"/>
                <w:szCs w:val="21"/>
              </w:rPr>
              <w:t>有关</w:t>
            </w:r>
            <w:r w:rsidRPr="00F8488C">
              <w:rPr>
                <w:rFonts w:asciiTheme="minorEastAsia" w:hAnsiTheme="minorEastAsia" w:cs="Times New Roman" w:hint="eastAsia"/>
                <w:color w:val="000000" w:themeColor="text1"/>
                <w:szCs w:val="21"/>
              </w:rPr>
              <w:t>行业主管部门报送继续教育有关材料。</w:t>
            </w:r>
          </w:p>
        </w:tc>
        <w:tc>
          <w:tcPr>
            <w:tcW w:w="1275"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省政府规章</w:t>
            </w:r>
          </w:p>
        </w:tc>
        <w:tc>
          <w:tcPr>
            <w:tcW w:w="1134"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雄县人社局</w:t>
            </w:r>
          </w:p>
        </w:tc>
        <w:tc>
          <w:tcPr>
            <w:tcW w:w="1276"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专业技术人员所在单位</w:t>
            </w:r>
          </w:p>
        </w:tc>
        <w:tc>
          <w:tcPr>
            <w:tcW w:w="1223"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取消</w:t>
            </w:r>
          </w:p>
        </w:tc>
      </w:tr>
      <w:tr w:rsidR="0030712C" w:rsidRPr="000750FD" w:rsidTr="000750FD">
        <w:trPr>
          <w:trHeight w:val="2699"/>
        </w:trPr>
        <w:tc>
          <w:tcPr>
            <w:tcW w:w="675" w:type="dxa"/>
            <w:vAlign w:val="center"/>
          </w:tcPr>
          <w:p w:rsidR="0030712C" w:rsidRPr="000750FD" w:rsidRDefault="00D801F2" w:rsidP="000750FD">
            <w:pPr>
              <w:jc w:val="center"/>
              <w:rPr>
                <w:rFonts w:asciiTheme="minorEastAsia" w:hAnsiTheme="minorEastAsia"/>
                <w:szCs w:val="21"/>
              </w:rPr>
            </w:pPr>
            <w:r w:rsidRPr="000750FD">
              <w:rPr>
                <w:rFonts w:asciiTheme="minorEastAsia" w:hAnsiTheme="minorEastAsia" w:hint="eastAsia"/>
                <w:szCs w:val="21"/>
              </w:rPr>
              <w:t>5</w:t>
            </w:r>
          </w:p>
          <w:p w:rsidR="0030712C" w:rsidRPr="000750FD" w:rsidRDefault="0030712C" w:rsidP="000750FD">
            <w:pPr>
              <w:jc w:val="center"/>
              <w:rPr>
                <w:rFonts w:asciiTheme="minorEastAsia" w:hAnsiTheme="minorEastAsia"/>
                <w:szCs w:val="21"/>
              </w:rPr>
            </w:pPr>
          </w:p>
        </w:tc>
        <w:tc>
          <w:tcPr>
            <w:tcW w:w="2127"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申请工伤保险待遇提交的《工伤保险待遇申请表》</w:t>
            </w:r>
          </w:p>
        </w:tc>
        <w:tc>
          <w:tcPr>
            <w:tcW w:w="1559"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申请工伤保险待遇</w:t>
            </w:r>
          </w:p>
        </w:tc>
        <w:tc>
          <w:tcPr>
            <w:tcW w:w="4111" w:type="dxa"/>
            <w:vAlign w:val="center"/>
          </w:tcPr>
          <w:p w:rsidR="00F8488C" w:rsidRPr="00F8488C" w:rsidRDefault="00F8488C" w:rsidP="00F8488C">
            <w:pPr>
              <w:jc w:val="left"/>
              <w:rPr>
                <w:rFonts w:asciiTheme="minorEastAsia" w:hAnsiTheme="minorEastAsia" w:cs="Times New Roman"/>
                <w:color w:val="000000" w:themeColor="text1"/>
                <w:szCs w:val="21"/>
              </w:rPr>
            </w:pPr>
            <w:r w:rsidRPr="00F8488C">
              <w:rPr>
                <w:rFonts w:asciiTheme="minorEastAsia" w:hAnsiTheme="minorEastAsia" w:cs="Times New Roman" w:hint="eastAsia"/>
                <w:color w:val="000000" w:themeColor="text1"/>
                <w:szCs w:val="21"/>
              </w:rPr>
              <w:t>《河北省工伤保险实施办法》（河北省人民政府令〔2011〕第21号）第三十二条用人单位、工伤职工或者其近亲属申请工伤保险待遇，应当向经办机构提交《工伤保险待遇申请表》、《认定工伤决定书》和《劳动能力鉴定结论书》。经办机构应当即时审核，并</w:t>
            </w:r>
          </w:p>
          <w:p w:rsidR="0030712C" w:rsidRPr="00BA1CC7" w:rsidRDefault="00F8488C" w:rsidP="00F8488C">
            <w:pPr>
              <w:jc w:val="left"/>
              <w:rPr>
                <w:rFonts w:asciiTheme="minorEastAsia" w:hAnsiTheme="minorEastAsia" w:cs="Times New Roman"/>
                <w:color w:val="FF0000"/>
                <w:szCs w:val="21"/>
              </w:rPr>
            </w:pPr>
            <w:r w:rsidRPr="00F8488C">
              <w:rPr>
                <w:rFonts w:asciiTheme="minorEastAsia" w:hAnsiTheme="minorEastAsia" w:cs="Times New Roman" w:hint="eastAsia"/>
                <w:color w:val="000000" w:themeColor="text1"/>
                <w:szCs w:val="21"/>
              </w:rPr>
              <w:t>在15日内支付相关待遇。</w:t>
            </w:r>
          </w:p>
        </w:tc>
        <w:tc>
          <w:tcPr>
            <w:tcW w:w="1275"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省政府规章</w:t>
            </w:r>
          </w:p>
        </w:tc>
        <w:tc>
          <w:tcPr>
            <w:tcW w:w="1134"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雄县人社局社保所</w:t>
            </w:r>
          </w:p>
        </w:tc>
        <w:tc>
          <w:tcPr>
            <w:tcW w:w="1276"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雄县人社局计调股</w:t>
            </w:r>
          </w:p>
        </w:tc>
        <w:tc>
          <w:tcPr>
            <w:tcW w:w="1223"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部门内部核查</w:t>
            </w:r>
          </w:p>
        </w:tc>
      </w:tr>
      <w:tr w:rsidR="0030712C" w:rsidRPr="000750FD" w:rsidTr="000750FD">
        <w:trPr>
          <w:trHeight w:val="1534"/>
        </w:trPr>
        <w:tc>
          <w:tcPr>
            <w:tcW w:w="675" w:type="dxa"/>
            <w:vAlign w:val="center"/>
          </w:tcPr>
          <w:p w:rsidR="0030712C" w:rsidRPr="000750FD" w:rsidRDefault="00D801F2" w:rsidP="000750FD">
            <w:pPr>
              <w:jc w:val="center"/>
              <w:rPr>
                <w:rFonts w:asciiTheme="minorEastAsia" w:hAnsiTheme="minorEastAsia"/>
                <w:szCs w:val="21"/>
              </w:rPr>
            </w:pPr>
            <w:r w:rsidRPr="000750FD">
              <w:rPr>
                <w:rFonts w:asciiTheme="minorEastAsia" w:hAnsiTheme="minorEastAsia" w:hint="eastAsia"/>
                <w:szCs w:val="21"/>
              </w:rPr>
              <w:t>6</w:t>
            </w:r>
          </w:p>
        </w:tc>
        <w:tc>
          <w:tcPr>
            <w:tcW w:w="2127"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申请工伤保险待遇提交的《认定工伤决定书》</w:t>
            </w:r>
          </w:p>
        </w:tc>
        <w:tc>
          <w:tcPr>
            <w:tcW w:w="1559"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申请工伤保险待遇</w:t>
            </w:r>
          </w:p>
        </w:tc>
        <w:tc>
          <w:tcPr>
            <w:tcW w:w="4111" w:type="dxa"/>
            <w:vAlign w:val="center"/>
          </w:tcPr>
          <w:p w:rsidR="00F8488C" w:rsidRPr="00F8488C" w:rsidRDefault="00F8488C" w:rsidP="00F8488C">
            <w:pPr>
              <w:jc w:val="left"/>
              <w:rPr>
                <w:rFonts w:asciiTheme="minorEastAsia" w:hAnsiTheme="minorEastAsia" w:cs="Times New Roman"/>
                <w:color w:val="000000" w:themeColor="text1"/>
                <w:szCs w:val="21"/>
              </w:rPr>
            </w:pPr>
            <w:r w:rsidRPr="00F8488C">
              <w:rPr>
                <w:rFonts w:asciiTheme="minorEastAsia" w:hAnsiTheme="minorEastAsia" w:cs="Times New Roman" w:hint="eastAsia"/>
                <w:color w:val="000000" w:themeColor="text1"/>
                <w:szCs w:val="21"/>
              </w:rPr>
              <w:t>《河北省工伤保险实施办法》（河北省人民政府令〔2011〕第21号）第三十二条用人单位、工伤职工或者其近亲属申请工伤保险待遇，应当向经办机构提交《工伤保险待遇申请表》、《认定工伤决定书》和《劳动能力鉴定结论书》。经办机构应当即时审核，并</w:t>
            </w:r>
          </w:p>
          <w:p w:rsidR="0030712C" w:rsidRPr="00BA1CC7" w:rsidRDefault="00F8488C" w:rsidP="00F8488C">
            <w:pPr>
              <w:jc w:val="left"/>
              <w:rPr>
                <w:rFonts w:asciiTheme="minorEastAsia" w:hAnsiTheme="minorEastAsia" w:cs="Times New Roman"/>
                <w:color w:val="FF0000"/>
                <w:szCs w:val="21"/>
              </w:rPr>
            </w:pPr>
            <w:r w:rsidRPr="00F8488C">
              <w:rPr>
                <w:rFonts w:asciiTheme="minorEastAsia" w:hAnsiTheme="minorEastAsia" w:cs="Times New Roman" w:hint="eastAsia"/>
                <w:color w:val="000000" w:themeColor="text1"/>
                <w:szCs w:val="21"/>
              </w:rPr>
              <w:t>在15日内支付相关待遇。</w:t>
            </w:r>
          </w:p>
        </w:tc>
        <w:tc>
          <w:tcPr>
            <w:tcW w:w="1275"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省政府规章</w:t>
            </w:r>
          </w:p>
        </w:tc>
        <w:tc>
          <w:tcPr>
            <w:tcW w:w="1134"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雄县人社局社保所</w:t>
            </w:r>
          </w:p>
        </w:tc>
        <w:tc>
          <w:tcPr>
            <w:tcW w:w="1276"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雄县人社局计调股</w:t>
            </w:r>
          </w:p>
        </w:tc>
        <w:tc>
          <w:tcPr>
            <w:tcW w:w="1223"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部门内部核查</w:t>
            </w:r>
          </w:p>
        </w:tc>
      </w:tr>
      <w:tr w:rsidR="0030712C" w:rsidRPr="000750FD" w:rsidTr="000750FD">
        <w:trPr>
          <w:trHeight w:val="1542"/>
        </w:trPr>
        <w:tc>
          <w:tcPr>
            <w:tcW w:w="675" w:type="dxa"/>
            <w:vAlign w:val="center"/>
          </w:tcPr>
          <w:p w:rsidR="0030712C" w:rsidRPr="000750FD" w:rsidRDefault="00D801F2" w:rsidP="000750FD">
            <w:pPr>
              <w:jc w:val="center"/>
              <w:rPr>
                <w:rFonts w:asciiTheme="minorEastAsia" w:hAnsiTheme="minorEastAsia"/>
                <w:szCs w:val="21"/>
              </w:rPr>
            </w:pPr>
            <w:r w:rsidRPr="000750FD">
              <w:rPr>
                <w:rFonts w:asciiTheme="minorEastAsia" w:hAnsiTheme="minorEastAsia" w:hint="eastAsia"/>
                <w:szCs w:val="21"/>
              </w:rPr>
              <w:lastRenderedPageBreak/>
              <w:t>7</w:t>
            </w:r>
          </w:p>
        </w:tc>
        <w:tc>
          <w:tcPr>
            <w:tcW w:w="2127"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申请工伤保险待遇提交的《劳动能力鉴定结论书》</w:t>
            </w:r>
          </w:p>
        </w:tc>
        <w:tc>
          <w:tcPr>
            <w:tcW w:w="1559"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申请工伤保险待遇</w:t>
            </w:r>
          </w:p>
        </w:tc>
        <w:tc>
          <w:tcPr>
            <w:tcW w:w="4111" w:type="dxa"/>
            <w:vAlign w:val="center"/>
          </w:tcPr>
          <w:p w:rsidR="00F8488C" w:rsidRPr="00F8488C" w:rsidRDefault="00F8488C" w:rsidP="00F8488C">
            <w:pPr>
              <w:jc w:val="left"/>
              <w:rPr>
                <w:rFonts w:asciiTheme="minorEastAsia" w:hAnsiTheme="minorEastAsia" w:cs="Times New Roman"/>
                <w:color w:val="000000" w:themeColor="text1"/>
                <w:szCs w:val="21"/>
              </w:rPr>
            </w:pPr>
            <w:r w:rsidRPr="00F8488C">
              <w:rPr>
                <w:rFonts w:asciiTheme="minorEastAsia" w:hAnsiTheme="minorEastAsia" w:cs="Times New Roman" w:hint="eastAsia"/>
                <w:color w:val="000000" w:themeColor="text1"/>
                <w:szCs w:val="21"/>
              </w:rPr>
              <w:t>《河北省工伤保险实施办法》（河北省人民政府令〔2011〕第21号）第三十二条用人单位、工伤职工或者其近亲属申请工伤保险待遇，应当向经办机构提交《工伤保险待遇申请表》、《认定工伤决定书》和《劳动能力鉴定结论书》。经办机构应当即时审核，并</w:t>
            </w:r>
          </w:p>
          <w:p w:rsidR="0030712C" w:rsidRPr="00BA1CC7" w:rsidRDefault="00F8488C" w:rsidP="00F8488C">
            <w:pPr>
              <w:jc w:val="left"/>
              <w:rPr>
                <w:rFonts w:asciiTheme="minorEastAsia" w:hAnsiTheme="minorEastAsia" w:cs="Times New Roman"/>
                <w:color w:val="FF0000"/>
                <w:szCs w:val="21"/>
              </w:rPr>
            </w:pPr>
            <w:r w:rsidRPr="00F8488C">
              <w:rPr>
                <w:rFonts w:asciiTheme="minorEastAsia" w:hAnsiTheme="minorEastAsia" w:cs="Times New Roman" w:hint="eastAsia"/>
                <w:color w:val="000000" w:themeColor="text1"/>
                <w:szCs w:val="21"/>
              </w:rPr>
              <w:t>在15日内支付相关待遇。</w:t>
            </w:r>
          </w:p>
        </w:tc>
        <w:tc>
          <w:tcPr>
            <w:tcW w:w="1275"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省政府规章</w:t>
            </w:r>
          </w:p>
        </w:tc>
        <w:tc>
          <w:tcPr>
            <w:tcW w:w="1134"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雄县人社局社保所</w:t>
            </w:r>
          </w:p>
        </w:tc>
        <w:tc>
          <w:tcPr>
            <w:tcW w:w="1276"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雄县人社局计调股</w:t>
            </w:r>
          </w:p>
        </w:tc>
        <w:tc>
          <w:tcPr>
            <w:tcW w:w="1223" w:type="dxa"/>
            <w:vAlign w:val="center"/>
          </w:tcPr>
          <w:p w:rsidR="0030712C" w:rsidRPr="000750FD" w:rsidRDefault="0030712C" w:rsidP="000750FD">
            <w:pPr>
              <w:jc w:val="left"/>
              <w:rPr>
                <w:rFonts w:asciiTheme="minorEastAsia" w:hAnsiTheme="minorEastAsia" w:cs="Times New Roman"/>
                <w:szCs w:val="21"/>
              </w:rPr>
            </w:pPr>
            <w:r w:rsidRPr="000750FD">
              <w:rPr>
                <w:rFonts w:asciiTheme="minorEastAsia" w:hAnsiTheme="minorEastAsia" w:cs="Times New Roman" w:hint="eastAsia"/>
                <w:szCs w:val="21"/>
              </w:rPr>
              <w:t>部门内部核查</w:t>
            </w:r>
          </w:p>
        </w:tc>
      </w:tr>
      <w:tr w:rsidR="00DD21C7" w:rsidRPr="000750FD" w:rsidTr="000750FD">
        <w:trPr>
          <w:trHeight w:val="2699"/>
        </w:trPr>
        <w:tc>
          <w:tcPr>
            <w:tcW w:w="675" w:type="dxa"/>
            <w:vAlign w:val="center"/>
          </w:tcPr>
          <w:p w:rsidR="00DD21C7" w:rsidRPr="000750FD" w:rsidRDefault="00DD21C7" w:rsidP="000750FD">
            <w:pPr>
              <w:jc w:val="center"/>
              <w:rPr>
                <w:rFonts w:asciiTheme="minorEastAsia" w:hAnsiTheme="minorEastAsia"/>
                <w:szCs w:val="21"/>
              </w:rPr>
            </w:pPr>
            <w:r w:rsidRPr="000750FD">
              <w:rPr>
                <w:rFonts w:asciiTheme="minorEastAsia" w:hAnsiTheme="minorEastAsia" w:hint="eastAsia"/>
                <w:szCs w:val="21"/>
              </w:rPr>
              <w:t>8</w:t>
            </w:r>
          </w:p>
        </w:tc>
        <w:tc>
          <w:tcPr>
            <w:tcW w:w="2127" w:type="dxa"/>
            <w:vAlign w:val="center"/>
          </w:tcPr>
          <w:p w:rsidR="00DD21C7" w:rsidRPr="000750FD" w:rsidRDefault="00DD21C7" w:rsidP="000750FD">
            <w:pPr>
              <w:jc w:val="left"/>
              <w:rPr>
                <w:rFonts w:asciiTheme="minorEastAsia" w:hAnsiTheme="minorEastAsia" w:cs="Times New Roman"/>
                <w:szCs w:val="21"/>
              </w:rPr>
            </w:pPr>
            <w:r w:rsidRPr="000750FD">
              <w:rPr>
                <w:rFonts w:asciiTheme="minorEastAsia" w:hAnsiTheme="minorEastAsia" w:cs="Times New Roman" w:hint="eastAsia"/>
                <w:szCs w:val="21"/>
              </w:rPr>
              <w:t>登报声明</w:t>
            </w:r>
          </w:p>
        </w:tc>
        <w:tc>
          <w:tcPr>
            <w:tcW w:w="1559" w:type="dxa"/>
            <w:vAlign w:val="center"/>
          </w:tcPr>
          <w:p w:rsidR="00DD21C7" w:rsidRPr="000750FD" w:rsidRDefault="00DD21C7" w:rsidP="000750FD">
            <w:pPr>
              <w:jc w:val="left"/>
              <w:rPr>
                <w:rFonts w:asciiTheme="minorEastAsia" w:hAnsiTheme="minorEastAsia" w:cs="Times New Roman"/>
                <w:szCs w:val="21"/>
              </w:rPr>
            </w:pPr>
            <w:r w:rsidRPr="000750FD">
              <w:rPr>
                <w:rFonts w:asciiTheme="minorEastAsia" w:hAnsiTheme="minorEastAsia" w:cs="Times New Roman" w:hint="eastAsia"/>
                <w:szCs w:val="21"/>
              </w:rPr>
              <w:t>补办房屋所有权证、房屋共有权保持证和房屋他项权证</w:t>
            </w:r>
          </w:p>
        </w:tc>
        <w:tc>
          <w:tcPr>
            <w:tcW w:w="4111" w:type="dxa"/>
            <w:vAlign w:val="center"/>
          </w:tcPr>
          <w:p w:rsidR="00DD21C7" w:rsidRPr="000750FD" w:rsidRDefault="00DD21C7" w:rsidP="004711B9">
            <w:pPr>
              <w:jc w:val="left"/>
              <w:rPr>
                <w:rFonts w:asciiTheme="minorEastAsia" w:hAnsiTheme="minorEastAsia" w:cs="宋体"/>
                <w:bCs/>
                <w:color w:val="000000"/>
                <w:szCs w:val="21"/>
              </w:rPr>
            </w:pPr>
            <w:r w:rsidRPr="000750FD">
              <w:rPr>
                <w:rFonts w:asciiTheme="minorEastAsia" w:hAnsiTheme="minorEastAsia" w:hint="eastAsia"/>
                <w:bCs/>
                <w:color w:val="000000"/>
                <w:szCs w:val="21"/>
              </w:rPr>
              <w:t>《河北省城市房屋产权产籍管理办法》（河北省人民政府令</w:t>
            </w:r>
            <w:r w:rsidR="00BA1CC7">
              <w:rPr>
                <w:rFonts w:asciiTheme="minorEastAsia" w:hAnsiTheme="minorEastAsia" w:hint="eastAsia"/>
                <w:bCs/>
                <w:color w:val="000000"/>
                <w:szCs w:val="21"/>
              </w:rPr>
              <w:t>〔</w:t>
            </w:r>
            <w:r w:rsidRPr="000750FD">
              <w:rPr>
                <w:rFonts w:asciiTheme="minorEastAsia" w:hAnsiTheme="minorEastAsia" w:hint="eastAsia"/>
                <w:bCs/>
                <w:color w:val="000000"/>
                <w:szCs w:val="21"/>
              </w:rPr>
              <w:t>1998</w:t>
            </w:r>
            <w:r w:rsidR="00BA1CC7">
              <w:rPr>
                <w:rFonts w:asciiTheme="minorEastAsia" w:hAnsiTheme="minorEastAsia" w:hint="eastAsia"/>
                <w:bCs/>
                <w:color w:val="000000"/>
                <w:szCs w:val="21"/>
              </w:rPr>
              <w:t>〕</w:t>
            </w:r>
            <w:r w:rsidRPr="000750FD">
              <w:rPr>
                <w:rFonts w:asciiTheme="minorEastAsia" w:hAnsiTheme="minorEastAsia" w:hint="eastAsia"/>
                <w:bCs/>
                <w:color w:val="000000"/>
                <w:szCs w:val="21"/>
              </w:rPr>
              <w:t>第212号2013年第2号令修正）</w:t>
            </w:r>
            <w:r w:rsidRPr="000750FD">
              <w:rPr>
                <w:rFonts w:asciiTheme="minorEastAsia" w:hAnsiTheme="minorEastAsia" w:hint="eastAsia"/>
                <w:bCs/>
                <w:color w:val="000000"/>
                <w:szCs w:val="21"/>
              </w:rPr>
              <w:br/>
              <w:t>房屋所有权证、房屋共有权</w:t>
            </w:r>
            <w:r w:rsidR="00BA1CC7">
              <w:rPr>
                <w:rFonts w:asciiTheme="minorEastAsia" w:hAnsiTheme="minorEastAsia" w:hint="eastAsia"/>
                <w:bCs/>
                <w:color w:val="000000"/>
                <w:szCs w:val="21"/>
              </w:rPr>
              <w:t>保持证</w:t>
            </w:r>
            <w:r w:rsidRPr="000750FD">
              <w:rPr>
                <w:rFonts w:asciiTheme="minorEastAsia" w:hAnsiTheme="minorEastAsia" w:hint="eastAsia"/>
                <w:bCs/>
                <w:color w:val="000000"/>
                <w:szCs w:val="21"/>
              </w:rPr>
              <w:t>和房屋他项权证遗失的，房屋权利人或者持证人应当及时登报声明作废，并持报载的</w:t>
            </w:r>
            <w:r w:rsidR="004711B9">
              <w:rPr>
                <w:rFonts w:asciiTheme="minorEastAsia" w:hAnsiTheme="minorEastAsia" w:hint="eastAsia"/>
                <w:bCs/>
                <w:color w:val="000000"/>
                <w:szCs w:val="21"/>
              </w:rPr>
              <w:t>声明</w:t>
            </w:r>
            <w:r w:rsidRPr="000750FD">
              <w:rPr>
                <w:rFonts w:asciiTheme="minorEastAsia" w:hAnsiTheme="minorEastAsia" w:hint="eastAsia"/>
                <w:bCs/>
                <w:color w:val="000000"/>
                <w:szCs w:val="21"/>
              </w:rPr>
              <w:t>和本人身份证件或者法人资格证明，向房屋所在地房地产管理部门申请补发。</w:t>
            </w:r>
          </w:p>
        </w:tc>
        <w:tc>
          <w:tcPr>
            <w:tcW w:w="1275" w:type="dxa"/>
            <w:vAlign w:val="center"/>
          </w:tcPr>
          <w:p w:rsidR="00DD21C7" w:rsidRPr="000750FD" w:rsidRDefault="00DD21C7" w:rsidP="000750FD">
            <w:pPr>
              <w:jc w:val="left"/>
              <w:rPr>
                <w:rFonts w:asciiTheme="minorEastAsia" w:hAnsiTheme="minorEastAsia" w:cs="宋体"/>
                <w:bCs/>
                <w:color w:val="000000"/>
                <w:szCs w:val="21"/>
              </w:rPr>
            </w:pPr>
            <w:r w:rsidRPr="000750FD">
              <w:rPr>
                <w:rFonts w:asciiTheme="minorEastAsia" w:hAnsiTheme="minorEastAsia" w:hint="eastAsia"/>
                <w:bCs/>
                <w:color w:val="000000"/>
                <w:szCs w:val="21"/>
              </w:rPr>
              <w:t>省政府规章</w:t>
            </w:r>
          </w:p>
        </w:tc>
        <w:tc>
          <w:tcPr>
            <w:tcW w:w="1134" w:type="dxa"/>
            <w:vAlign w:val="center"/>
          </w:tcPr>
          <w:p w:rsidR="00DD21C7" w:rsidRPr="008E4C1E" w:rsidRDefault="00DD21C7" w:rsidP="000750FD">
            <w:pPr>
              <w:jc w:val="left"/>
              <w:rPr>
                <w:rFonts w:asciiTheme="minorEastAsia" w:hAnsiTheme="minorEastAsia" w:cs="宋体"/>
                <w:bCs/>
                <w:color w:val="000000" w:themeColor="text1"/>
                <w:szCs w:val="21"/>
              </w:rPr>
            </w:pPr>
            <w:r w:rsidRPr="008E4C1E">
              <w:rPr>
                <w:rFonts w:asciiTheme="minorEastAsia" w:hAnsiTheme="minorEastAsia" w:hint="eastAsia"/>
                <w:bCs/>
                <w:color w:val="000000" w:themeColor="text1"/>
                <w:szCs w:val="21"/>
              </w:rPr>
              <w:t>雄县</w:t>
            </w:r>
            <w:r w:rsidR="004711B9">
              <w:rPr>
                <w:rFonts w:asciiTheme="minorEastAsia" w:hAnsiTheme="minorEastAsia" w:hint="eastAsia"/>
                <w:bCs/>
                <w:color w:val="000000" w:themeColor="text1"/>
                <w:szCs w:val="21"/>
              </w:rPr>
              <w:t>国土局</w:t>
            </w:r>
            <w:r w:rsidRPr="008E4C1E">
              <w:rPr>
                <w:rFonts w:asciiTheme="minorEastAsia" w:hAnsiTheme="minorEastAsia" w:hint="eastAsia"/>
                <w:bCs/>
                <w:color w:val="000000" w:themeColor="text1"/>
                <w:szCs w:val="21"/>
              </w:rPr>
              <w:t>不动产登记中心</w:t>
            </w:r>
          </w:p>
        </w:tc>
        <w:tc>
          <w:tcPr>
            <w:tcW w:w="1276" w:type="dxa"/>
            <w:vAlign w:val="center"/>
          </w:tcPr>
          <w:p w:rsidR="00DD21C7" w:rsidRPr="000750FD" w:rsidRDefault="00DD21C7" w:rsidP="000750FD">
            <w:pPr>
              <w:jc w:val="left"/>
              <w:rPr>
                <w:rFonts w:asciiTheme="minorEastAsia" w:hAnsiTheme="minorEastAsia" w:cs="宋体"/>
                <w:bCs/>
                <w:color w:val="000000"/>
                <w:szCs w:val="21"/>
              </w:rPr>
            </w:pPr>
            <w:r w:rsidRPr="000750FD">
              <w:rPr>
                <w:rFonts w:asciiTheme="minorEastAsia" w:hAnsiTheme="minorEastAsia" w:hint="eastAsia"/>
                <w:bCs/>
                <w:color w:val="000000"/>
                <w:szCs w:val="21"/>
              </w:rPr>
              <w:t>当地纸媒报社</w:t>
            </w:r>
          </w:p>
        </w:tc>
        <w:tc>
          <w:tcPr>
            <w:tcW w:w="1223" w:type="dxa"/>
            <w:vAlign w:val="center"/>
          </w:tcPr>
          <w:p w:rsidR="00DD21C7" w:rsidRPr="000750FD" w:rsidRDefault="00DD21C7" w:rsidP="000750FD">
            <w:pPr>
              <w:jc w:val="left"/>
              <w:rPr>
                <w:rFonts w:asciiTheme="minorEastAsia" w:hAnsiTheme="minorEastAsia" w:cs="宋体"/>
                <w:bCs/>
                <w:color w:val="000000"/>
                <w:szCs w:val="21"/>
              </w:rPr>
            </w:pPr>
            <w:r w:rsidRPr="000750FD">
              <w:rPr>
                <w:rFonts w:asciiTheme="minorEastAsia" w:hAnsiTheme="minorEastAsia" w:hint="eastAsia"/>
                <w:bCs/>
                <w:color w:val="000000"/>
                <w:szCs w:val="21"/>
              </w:rPr>
              <w:t>由不动产登记机构在门户网站上刊发不动产权利人的遗失、灭失声明15个工作日后，予以补发</w:t>
            </w:r>
          </w:p>
        </w:tc>
      </w:tr>
      <w:tr w:rsidR="00DD21C7" w:rsidRPr="000750FD" w:rsidTr="00CA34B1">
        <w:trPr>
          <w:trHeight w:val="416"/>
        </w:trPr>
        <w:tc>
          <w:tcPr>
            <w:tcW w:w="675" w:type="dxa"/>
            <w:vAlign w:val="center"/>
          </w:tcPr>
          <w:p w:rsidR="00DD21C7" w:rsidRPr="000750FD" w:rsidRDefault="00DD21C7" w:rsidP="000750FD">
            <w:pPr>
              <w:jc w:val="center"/>
              <w:rPr>
                <w:rFonts w:asciiTheme="minorEastAsia" w:hAnsiTheme="minorEastAsia"/>
                <w:szCs w:val="21"/>
              </w:rPr>
            </w:pPr>
            <w:r w:rsidRPr="000750FD">
              <w:rPr>
                <w:rFonts w:asciiTheme="minorEastAsia" w:hAnsiTheme="minorEastAsia" w:hint="eastAsia"/>
                <w:szCs w:val="21"/>
              </w:rPr>
              <w:t>9</w:t>
            </w:r>
          </w:p>
        </w:tc>
        <w:tc>
          <w:tcPr>
            <w:tcW w:w="2127" w:type="dxa"/>
            <w:vAlign w:val="center"/>
          </w:tcPr>
          <w:p w:rsidR="00DD21C7" w:rsidRPr="000750FD" w:rsidRDefault="00DD21C7" w:rsidP="000750FD">
            <w:pPr>
              <w:jc w:val="left"/>
              <w:rPr>
                <w:rFonts w:asciiTheme="minorEastAsia" w:hAnsiTheme="minorEastAsia" w:cs="宋体"/>
                <w:bCs/>
                <w:color w:val="000000"/>
                <w:szCs w:val="21"/>
              </w:rPr>
            </w:pPr>
            <w:r w:rsidRPr="000750FD">
              <w:rPr>
                <w:rFonts w:asciiTheme="minorEastAsia" w:hAnsiTheme="minorEastAsia" w:hint="eastAsia"/>
                <w:bCs/>
                <w:color w:val="000000"/>
                <w:szCs w:val="21"/>
              </w:rPr>
              <w:t>地图编制单位的测绘资质证书</w:t>
            </w:r>
          </w:p>
        </w:tc>
        <w:tc>
          <w:tcPr>
            <w:tcW w:w="1559" w:type="dxa"/>
            <w:vAlign w:val="center"/>
          </w:tcPr>
          <w:p w:rsidR="00DD21C7" w:rsidRPr="000750FD" w:rsidRDefault="00DD21C7" w:rsidP="000750FD">
            <w:pPr>
              <w:jc w:val="left"/>
              <w:rPr>
                <w:rFonts w:asciiTheme="minorEastAsia" w:hAnsiTheme="minorEastAsia" w:cs="宋体"/>
                <w:bCs/>
                <w:color w:val="000000"/>
                <w:szCs w:val="21"/>
              </w:rPr>
            </w:pPr>
            <w:r w:rsidRPr="000750FD">
              <w:rPr>
                <w:rFonts w:asciiTheme="minorEastAsia" w:hAnsiTheme="minorEastAsia" w:hint="eastAsia"/>
                <w:bCs/>
                <w:color w:val="000000"/>
                <w:szCs w:val="21"/>
              </w:rPr>
              <w:t>送审单位送审地图时向各级测绘地理信息主管部门提交国家、省级测绘地理信息主管部门颁发给地图编制单位的测绘资质证</w:t>
            </w:r>
            <w:r w:rsidRPr="000750FD">
              <w:rPr>
                <w:rFonts w:asciiTheme="minorEastAsia" w:hAnsiTheme="minorEastAsia" w:hint="eastAsia"/>
                <w:bCs/>
                <w:color w:val="000000"/>
                <w:szCs w:val="21"/>
              </w:rPr>
              <w:lastRenderedPageBreak/>
              <w:t>书</w:t>
            </w:r>
          </w:p>
        </w:tc>
        <w:tc>
          <w:tcPr>
            <w:tcW w:w="4111" w:type="dxa"/>
            <w:vAlign w:val="center"/>
          </w:tcPr>
          <w:p w:rsidR="00DD21C7" w:rsidRPr="000750FD" w:rsidRDefault="00DD21C7" w:rsidP="00BA1CC7">
            <w:pPr>
              <w:jc w:val="left"/>
              <w:rPr>
                <w:rFonts w:asciiTheme="minorEastAsia" w:hAnsiTheme="minorEastAsia" w:cs="宋体"/>
                <w:bCs/>
                <w:color w:val="000000"/>
                <w:szCs w:val="21"/>
              </w:rPr>
            </w:pPr>
            <w:r w:rsidRPr="000750FD">
              <w:rPr>
                <w:rFonts w:asciiTheme="minorEastAsia" w:hAnsiTheme="minorEastAsia" w:hint="eastAsia"/>
                <w:bCs/>
                <w:color w:val="000000"/>
                <w:szCs w:val="21"/>
              </w:rPr>
              <w:lastRenderedPageBreak/>
              <w:t>《河北省地图管理办法》（河北省人民政府令</w:t>
            </w:r>
            <w:r w:rsidR="00BA1CC7">
              <w:rPr>
                <w:rFonts w:asciiTheme="minorEastAsia" w:hAnsiTheme="minorEastAsia" w:hint="eastAsia"/>
                <w:bCs/>
                <w:color w:val="000000"/>
                <w:szCs w:val="21"/>
              </w:rPr>
              <w:t>〔</w:t>
            </w:r>
            <w:r w:rsidRPr="000750FD">
              <w:rPr>
                <w:rFonts w:asciiTheme="minorEastAsia" w:hAnsiTheme="minorEastAsia" w:hint="eastAsia"/>
                <w:bCs/>
                <w:color w:val="000000"/>
                <w:szCs w:val="21"/>
              </w:rPr>
              <w:t>2017</w:t>
            </w:r>
            <w:r w:rsidR="00BA1CC7">
              <w:rPr>
                <w:rFonts w:asciiTheme="minorEastAsia" w:hAnsiTheme="minorEastAsia" w:hint="eastAsia"/>
                <w:bCs/>
                <w:color w:val="000000"/>
                <w:szCs w:val="21"/>
              </w:rPr>
              <w:t>〕</w:t>
            </w:r>
            <w:r w:rsidRPr="000750FD">
              <w:rPr>
                <w:rFonts w:asciiTheme="minorEastAsia" w:hAnsiTheme="minorEastAsia" w:hint="eastAsia"/>
                <w:bCs/>
                <w:color w:val="000000"/>
                <w:szCs w:val="21"/>
              </w:rPr>
              <w:t>第5号）第十六条 地图送审时应当提交下列材料：</w:t>
            </w:r>
            <w:r w:rsidRPr="000750FD">
              <w:rPr>
                <w:rFonts w:asciiTheme="minorEastAsia" w:hAnsiTheme="minorEastAsia" w:hint="eastAsia"/>
                <w:bCs/>
                <w:color w:val="000000"/>
                <w:szCs w:val="21"/>
              </w:rPr>
              <w:br/>
              <w:t>（一） 地图审核申请表；</w:t>
            </w:r>
            <w:r w:rsidRPr="000750FD">
              <w:rPr>
                <w:rFonts w:asciiTheme="minorEastAsia" w:hAnsiTheme="minorEastAsia" w:hint="eastAsia"/>
                <w:bCs/>
                <w:color w:val="000000"/>
                <w:szCs w:val="21"/>
              </w:rPr>
              <w:br/>
              <w:t>（二） 需要审核的地图样图或者样品；</w:t>
            </w:r>
            <w:r w:rsidRPr="000750FD">
              <w:rPr>
                <w:rFonts w:asciiTheme="minorEastAsia" w:hAnsiTheme="minorEastAsia" w:hint="eastAsia"/>
                <w:bCs/>
                <w:color w:val="000000"/>
                <w:szCs w:val="21"/>
              </w:rPr>
              <w:br/>
              <w:t>（三）</w:t>
            </w:r>
            <w:r w:rsidR="00F3369D">
              <w:rPr>
                <w:rFonts w:asciiTheme="minorEastAsia" w:hAnsiTheme="minorEastAsia" w:hint="eastAsia"/>
                <w:bCs/>
                <w:color w:val="000000"/>
                <w:szCs w:val="21"/>
              </w:rPr>
              <w:t xml:space="preserve"> </w:t>
            </w:r>
            <w:r w:rsidRPr="000750FD">
              <w:rPr>
                <w:rFonts w:asciiTheme="minorEastAsia" w:hAnsiTheme="minorEastAsia" w:hint="eastAsia"/>
                <w:bCs/>
                <w:color w:val="000000"/>
                <w:szCs w:val="21"/>
              </w:rPr>
              <w:t>地图编制单位的测绘资质证书。</w:t>
            </w:r>
            <w:r w:rsidRPr="000750FD">
              <w:rPr>
                <w:rFonts w:asciiTheme="minorEastAsia" w:hAnsiTheme="minorEastAsia" w:hint="eastAsia"/>
                <w:bCs/>
                <w:color w:val="000000"/>
                <w:szCs w:val="21"/>
              </w:rPr>
              <w:br/>
              <w:t>进口不属于出版物的地图和附着地图图形的产品的，仅需提交前款第一项、第二项规定的材料。利用涉及国家秘密的测绘成果编</w:t>
            </w:r>
            <w:r w:rsidRPr="000750FD">
              <w:rPr>
                <w:rFonts w:asciiTheme="minorEastAsia" w:hAnsiTheme="minorEastAsia" w:hint="eastAsia"/>
                <w:bCs/>
                <w:color w:val="000000"/>
                <w:szCs w:val="21"/>
              </w:rPr>
              <w:lastRenderedPageBreak/>
              <w:t>制地图的，还应当提交保密技术处理证明。</w:t>
            </w:r>
          </w:p>
        </w:tc>
        <w:tc>
          <w:tcPr>
            <w:tcW w:w="1275" w:type="dxa"/>
            <w:vAlign w:val="center"/>
          </w:tcPr>
          <w:p w:rsidR="00DD21C7" w:rsidRPr="000750FD" w:rsidRDefault="00DD21C7" w:rsidP="000750FD">
            <w:pPr>
              <w:jc w:val="left"/>
              <w:rPr>
                <w:rFonts w:asciiTheme="minorEastAsia" w:hAnsiTheme="minorEastAsia" w:cs="宋体"/>
                <w:bCs/>
                <w:color w:val="000000"/>
                <w:szCs w:val="21"/>
              </w:rPr>
            </w:pPr>
            <w:r w:rsidRPr="000750FD">
              <w:rPr>
                <w:rFonts w:asciiTheme="minorEastAsia" w:hAnsiTheme="minorEastAsia" w:hint="eastAsia"/>
                <w:bCs/>
                <w:color w:val="000000"/>
                <w:szCs w:val="21"/>
              </w:rPr>
              <w:lastRenderedPageBreak/>
              <w:t>省政府规章</w:t>
            </w:r>
          </w:p>
        </w:tc>
        <w:tc>
          <w:tcPr>
            <w:tcW w:w="1134" w:type="dxa"/>
            <w:vAlign w:val="center"/>
          </w:tcPr>
          <w:p w:rsidR="00DD21C7" w:rsidRPr="008E4C1E" w:rsidRDefault="00DD21C7" w:rsidP="004711B9">
            <w:pPr>
              <w:jc w:val="left"/>
              <w:rPr>
                <w:rFonts w:asciiTheme="minorEastAsia" w:hAnsiTheme="minorEastAsia" w:cs="宋体"/>
                <w:bCs/>
                <w:color w:val="000000" w:themeColor="text1"/>
                <w:szCs w:val="21"/>
              </w:rPr>
            </w:pPr>
            <w:r w:rsidRPr="008E4C1E">
              <w:rPr>
                <w:rFonts w:asciiTheme="minorEastAsia" w:hAnsiTheme="minorEastAsia" w:hint="eastAsia"/>
                <w:bCs/>
                <w:color w:val="000000" w:themeColor="text1"/>
                <w:szCs w:val="21"/>
              </w:rPr>
              <w:t>雄县</w:t>
            </w:r>
            <w:r w:rsidR="004711B9">
              <w:rPr>
                <w:rFonts w:asciiTheme="minorEastAsia" w:hAnsiTheme="minorEastAsia" w:hint="eastAsia"/>
                <w:bCs/>
                <w:color w:val="000000" w:themeColor="text1"/>
                <w:szCs w:val="21"/>
              </w:rPr>
              <w:t>国土局（</w:t>
            </w:r>
            <w:r w:rsidR="004711B9" w:rsidRPr="008E4C1E">
              <w:rPr>
                <w:rFonts w:asciiTheme="minorEastAsia" w:hAnsiTheme="minorEastAsia" w:hint="eastAsia"/>
                <w:bCs/>
                <w:color w:val="000000" w:themeColor="text1"/>
                <w:szCs w:val="21"/>
              </w:rPr>
              <w:t>地理信息局</w:t>
            </w:r>
            <w:r w:rsidR="004711B9">
              <w:rPr>
                <w:rFonts w:asciiTheme="minorEastAsia" w:hAnsiTheme="minorEastAsia" w:hint="eastAsia"/>
                <w:bCs/>
                <w:color w:val="000000" w:themeColor="text1"/>
                <w:szCs w:val="21"/>
              </w:rPr>
              <w:t>）</w:t>
            </w:r>
          </w:p>
        </w:tc>
        <w:tc>
          <w:tcPr>
            <w:tcW w:w="1276" w:type="dxa"/>
            <w:vAlign w:val="center"/>
          </w:tcPr>
          <w:p w:rsidR="00DD21C7" w:rsidRPr="000750FD" w:rsidRDefault="00DD21C7" w:rsidP="000750FD">
            <w:pPr>
              <w:jc w:val="left"/>
              <w:rPr>
                <w:rFonts w:asciiTheme="minorEastAsia" w:hAnsiTheme="minorEastAsia" w:cs="宋体"/>
                <w:bCs/>
                <w:color w:val="000000"/>
                <w:szCs w:val="21"/>
              </w:rPr>
            </w:pPr>
            <w:r w:rsidRPr="000750FD">
              <w:rPr>
                <w:rFonts w:asciiTheme="minorEastAsia" w:hAnsiTheme="minorEastAsia" w:hint="eastAsia"/>
                <w:bCs/>
                <w:color w:val="000000"/>
                <w:szCs w:val="21"/>
              </w:rPr>
              <w:t>国家、省级测绘地理信息主管部门</w:t>
            </w:r>
          </w:p>
        </w:tc>
        <w:tc>
          <w:tcPr>
            <w:tcW w:w="1223" w:type="dxa"/>
            <w:vAlign w:val="center"/>
          </w:tcPr>
          <w:p w:rsidR="00DD21C7" w:rsidRPr="000750FD" w:rsidRDefault="00DD21C7" w:rsidP="000750FD">
            <w:pPr>
              <w:jc w:val="left"/>
              <w:rPr>
                <w:rFonts w:asciiTheme="minorEastAsia" w:hAnsiTheme="minorEastAsia" w:cs="宋体"/>
                <w:bCs/>
                <w:color w:val="000000"/>
                <w:szCs w:val="21"/>
              </w:rPr>
            </w:pPr>
            <w:r w:rsidRPr="000750FD">
              <w:rPr>
                <w:rFonts w:asciiTheme="minorEastAsia" w:hAnsiTheme="minorEastAsia" w:hint="eastAsia"/>
                <w:bCs/>
                <w:color w:val="000000"/>
                <w:szCs w:val="21"/>
              </w:rPr>
              <w:t>以承诺方式替代</w:t>
            </w:r>
          </w:p>
        </w:tc>
      </w:tr>
      <w:tr w:rsidR="008448F0" w:rsidRPr="000750FD" w:rsidTr="000750FD">
        <w:trPr>
          <w:trHeight w:val="2699"/>
        </w:trPr>
        <w:tc>
          <w:tcPr>
            <w:tcW w:w="675" w:type="dxa"/>
            <w:vAlign w:val="center"/>
          </w:tcPr>
          <w:p w:rsidR="008448F0" w:rsidRPr="000750FD" w:rsidRDefault="008448F0" w:rsidP="000750FD">
            <w:pPr>
              <w:jc w:val="center"/>
              <w:rPr>
                <w:rFonts w:asciiTheme="minorEastAsia" w:hAnsiTheme="minorEastAsia"/>
                <w:szCs w:val="21"/>
              </w:rPr>
            </w:pPr>
            <w:r w:rsidRPr="000750FD">
              <w:rPr>
                <w:rFonts w:asciiTheme="minorEastAsia" w:hAnsiTheme="minorEastAsia" w:hint="eastAsia"/>
                <w:szCs w:val="21"/>
              </w:rPr>
              <w:lastRenderedPageBreak/>
              <w:t>10</w:t>
            </w:r>
          </w:p>
        </w:tc>
        <w:tc>
          <w:tcPr>
            <w:tcW w:w="2127"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省民政部门要求提供的其他材料</w:t>
            </w:r>
          </w:p>
        </w:tc>
        <w:tc>
          <w:tcPr>
            <w:tcW w:w="1559"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社团备案</w:t>
            </w:r>
          </w:p>
        </w:tc>
        <w:tc>
          <w:tcPr>
            <w:tcW w:w="4111"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《河北省社会团体登记管理办法》（河北省人民政府令</w:t>
            </w:r>
            <w:r w:rsidR="00F61967">
              <w:rPr>
                <w:rFonts w:asciiTheme="minorEastAsia" w:hAnsiTheme="minorEastAsia" w:hint="eastAsia"/>
                <w:szCs w:val="21"/>
              </w:rPr>
              <w:t>〔</w:t>
            </w:r>
            <w:r w:rsidRPr="000750FD">
              <w:rPr>
                <w:rFonts w:asciiTheme="minorEastAsia" w:hAnsiTheme="minorEastAsia" w:hint="eastAsia"/>
                <w:szCs w:val="21"/>
              </w:rPr>
              <w:t>2010</w:t>
            </w:r>
            <w:r w:rsidR="00F61967">
              <w:rPr>
                <w:rFonts w:asciiTheme="minorEastAsia" w:hAnsiTheme="minorEastAsia" w:hint="eastAsia"/>
                <w:szCs w:val="21"/>
              </w:rPr>
              <w:t>〕</w:t>
            </w:r>
            <w:r w:rsidRPr="000750FD">
              <w:rPr>
                <w:rFonts w:asciiTheme="minorEastAsia" w:hAnsiTheme="minorEastAsia" w:hint="eastAsia"/>
                <w:szCs w:val="21"/>
              </w:rPr>
              <w:t>第1号）第十七条 社会团体应当自民政部门批准成立之日起60日内召开会员大会或者会员代表大会，通过本团体章程，选举产生执行机构、负责人和法定代表人。并向民政部门提交下列材料备案：</w:t>
            </w:r>
          </w:p>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（五）省民政部门规定的其它材料</w:t>
            </w:r>
          </w:p>
        </w:tc>
        <w:tc>
          <w:tcPr>
            <w:tcW w:w="1275"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省政府规章</w:t>
            </w:r>
          </w:p>
        </w:tc>
        <w:tc>
          <w:tcPr>
            <w:tcW w:w="1134" w:type="dxa"/>
            <w:vAlign w:val="center"/>
          </w:tcPr>
          <w:p w:rsidR="008448F0" w:rsidRPr="000750FD" w:rsidRDefault="00B97675" w:rsidP="000750FD">
            <w:pPr>
              <w:jc w:val="left"/>
              <w:rPr>
                <w:rFonts w:asciiTheme="minorEastAsia" w:hAnsiTheme="minorEastAsia"/>
                <w:szCs w:val="21"/>
              </w:rPr>
            </w:pPr>
            <w:r>
              <w:rPr>
                <w:rFonts w:asciiTheme="minorEastAsia" w:hAnsiTheme="minorEastAsia" w:hint="eastAsia"/>
                <w:szCs w:val="21"/>
              </w:rPr>
              <w:t>雄县</w:t>
            </w:r>
            <w:r w:rsidR="008448F0" w:rsidRPr="000750FD">
              <w:rPr>
                <w:rFonts w:asciiTheme="minorEastAsia" w:hAnsiTheme="minorEastAsia" w:hint="eastAsia"/>
                <w:szCs w:val="21"/>
              </w:rPr>
              <w:t>行政审批局</w:t>
            </w:r>
          </w:p>
        </w:tc>
        <w:tc>
          <w:tcPr>
            <w:tcW w:w="1276"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有关部门</w:t>
            </w:r>
          </w:p>
        </w:tc>
        <w:tc>
          <w:tcPr>
            <w:tcW w:w="1223"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取消</w:t>
            </w:r>
          </w:p>
        </w:tc>
      </w:tr>
      <w:tr w:rsidR="008448F0" w:rsidRPr="000750FD" w:rsidTr="000750FD">
        <w:trPr>
          <w:trHeight w:val="2101"/>
        </w:trPr>
        <w:tc>
          <w:tcPr>
            <w:tcW w:w="675" w:type="dxa"/>
            <w:vAlign w:val="center"/>
          </w:tcPr>
          <w:p w:rsidR="008448F0" w:rsidRPr="000750FD" w:rsidRDefault="008448F0" w:rsidP="000750FD">
            <w:pPr>
              <w:jc w:val="center"/>
              <w:rPr>
                <w:rFonts w:asciiTheme="minorEastAsia" w:hAnsiTheme="minorEastAsia"/>
                <w:szCs w:val="21"/>
              </w:rPr>
            </w:pPr>
            <w:r w:rsidRPr="000750FD">
              <w:rPr>
                <w:rFonts w:asciiTheme="minorEastAsia" w:hAnsiTheme="minorEastAsia" w:hint="eastAsia"/>
                <w:szCs w:val="21"/>
              </w:rPr>
              <w:t>11</w:t>
            </w:r>
          </w:p>
        </w:tc>
        <w:tc>
          <w:tcPr>
            <w:tcW w:w="2127"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申请社团变更登记中业务主管单位同意变更的文件</w:t>
            </w:r>
          </w:p>
        </w:tc>
        <w:tc>
          <w:tcPr>
            <w:tcW w:w="1559"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社团变更登记</w:t>
            </w:r>
          </w:p>
        </w:tc>
        <w:tc>
          <w:tcPr>
            <w:tcW w:w="4111"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《河北省社会团体登记管理办法》（河北省人民政府令</w:t>
            </w:r>
            <w:r w:rsidR="00F61967">
              <w:rPr>
                <w:rFonts w:asciiTheme="minorEastAsia" w:hAnsiTheme="minorEastAsia" w:hint="eastAsia"/>
                <w:szCs w:val="21"/>
              </w:rPr>
              <w:t>〔</w:t>
            </w:r>
            <w:r w:rsidR="00F61967" w:rsidRPr="000750FD">
              <w:rPr>
                <w:rFonts w:asciiTheme="minorEastAsia" w:hAnsiTheme="minorEastAsia" w:hint="eastAsia"/>
                <w:szCs w:val="21"/>
              </w:rPr>
              <w:t>2010</w:t>
            </w:r>
            <w:r w:rsidR="00F61967">
              <w:rPr>
                <w:rFonts w:asciiTheme="minorEastAsia" w:hAnsiTheme="minorEastAsia" w:hint="eastAsia"/>
                <w:szCs w:val="21"/>
              </w:rPr>
              <w:t>〕</w:t>
            </w:r>
            <w:r w:rsidRPr="000750FD">
              <w:rPr>
                <w:rFonts w:asciiTheme="minorEastAsia" w:hAnsiTheme="minorEastAsia" w:hint="eastAsia"/>
                <w:szCs w:val="21"/>
              </w:rPr>
              <w:t>第1号）第二十条 社会团体申请变更登记，应当向民政部门提交下列材料：</w:t>
            </w:r>
          </w:p>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（三）业务主管单位出具的同意变更的文件</w:t>
            </w:r>
          </w:p>
          <w:p w:rsidR="008448F0" w:rsidRPr="000750FD" w:rsidRDefault="008448F0" w:rsidP="000750FD">
            <w:pPr>
              <w:jc w:val="left"/>
              <w:rPr>
                <w:rFonts w:asciiTheme="minorEastAsia" w:hAnsiTheme="minorEastAsia"/>
                <w:szCs w:val="21"/>
              </w:rPr>
            </w:pPr>
          </w:p>
        </w:tc>
        <w:tc>
          <w:tcPr>
            <w:tcW w:w="1275"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省政府规章</w:t>
            </w:r>
          </w:p>
        </w:tc>
        <w:tc>
          <w:tcPr>
            <w:tcW w:w="1134" w:type="dxa"/>
            <w:vAlign w:val="center"/>
          </w:tcPr>
          <w:p w:rsidR="008448F0" w:rsidRPr="000750FD" w:rsidRDefault="00B97675" w:rsidP="000750FD">
            <w:pPr>
              <w:jc w:val="left"/>
              <w:rPr>
                <w:rFonts w:asciiTheme="minorEastAsia" w:hAnsiTheme="minorEastAsia"/>
                <w:szCs w:val="21"/>
              </w:rPr>
            </w:pPr>
            <w:r>
              <w:rPr>
                <w:rFonts w:asciiTheme="minorEastAsia" w:hAnsiTheme="minorEastAsia" w:hint="eastAsia"/>
                <w:szCs w:val="21"/>
              </w:rPr>
              <w:t>雄县</w:t>
            </w:r>
            <w:r w:rsidR="008448F0" w:rsidRPr="000750FD">
              <w:rPr>
                <w:rFonts w:asciiTheme="minorEastAsia" w:hAnsiTheme="minorEastAsia" w:hint="eastAsia"/>
                <w:szCs w:val="21"/>
              </w:rPr>
              <w:t>行政审批局</w:t>
            </w:r>
          </w:p>
        </w:tc>
        <w:tc>
          <w:tcPr>
            <w:tcW w:w="1276"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业务主管单位</w:t>
            </w:r>
          </w:p>
        </w:tc>
        <w:tc>
          <w:tcPr>
            <w:tcW w:w="1223"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取消</w:t>
            </w:r>
          </w:p>
        </w:tc>
      </w:tr>
      <w:tr w:rsidR="008448F0" w:rsidRPr="000750FD" w:rsidTr="000750FD">
        <w:trPr>
          <w:trHeight w:val="2699"/>
        </w:trPr>
        <w:tc>
          <w:tcPr>
            <w:tcW w:w="675" w:type="dxa"/>
            <w:vAlign w:val="center"/>
          </w:tcPr>
          <w:p w:rsidR="008448F0" w:rsidRPr="000750FD" w:rsidRDefault="008448F0" w:rsidP="000750FD">
            <w:pPr>
              <w:jc w:val="center"/>
              <w:rPr>
                <w:rFonts w:asciiTheme="minorEastAsia" w:hAnsiTheme="minorEastAsia"/>
                <w:szCs w:val="21"/>
              </w:rPr>
            </w:pPr>
            <w:r w:rsidRPr="000750FD">
              <w:rPr>
                <w:rFonts w:asciiTheme="minorEastAsia" w:hAnsiTheme="minorEastAsia" w:hint="eastAsia"/>
                <w:szCs w:val="21"/>
              </w:rPr>
              <w:t>12</w:t>
            </w:r>
          </w:p>
        </w:tc>
        <w:tc>
          <w:tcPr>
            <w:tcW w:w="2127"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申请社团变更登记的验资报告</w:t>
            </w:r>
          </w:p>
        </w:tc>
        <w:tc>
          <w:tcPr>
            <w:tcW w:w="1559"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社团变更登记</w:t>
            </w:r>
          </w:p>
        </w:tc>
        <w:tc>
          <w:tcPr>
            <w:tcW w:w="4111"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《河北省社会团体登记管理办法》（河北省人民政府令</w:t>
            </w:r>
            <w:r w:rsidR="00F61967">
              <w:rPr>
                <w:rFonts w:asciiTheme="minorEastAsia" w:hAnsiTheme="minorEastAsia" w:hint="eastAsia"/>
                <w:szCs w:val="21"/>
              </w:rPr>
              <w:t>〔</w:t>
            </w:r>
            <w:r w:rsidR="00F61967" w:rsidRPr="000750FD">
              <w:rPr>
                <w:rFonts w:asciiTheme="minorEastAsia" w:hAnsiTheme="minorEastAsia" w:hint="eastAsia"/>
                <w:szCs w:val="21"/>
              </w:rPr>
              <w:t>2010</w:t>
            </w:r>
            <w:r w:rsidR="00F61967">
              <w:rPr>
                <w:rFonts w:asciiTheme="minorEastAsia" w:hAnsiTheme="minorEastAsia" w:hint="eastAsia"/>
                <w:szCs w:val="21"/>
              </w:rPr>
              <w:t>〕</w:t>
            </w:r>
            <w:r w:rsidRPr="000750FD">
              <w:rPr>
                <w:rFonts w:asciiTheme="minorEastAsia" w:hAnsiTheme="minorEastAsia" w:hint="eastAsia"/>
                <w:szCs w:val="21"/>
              </w:rPr>
              <w:t>第1号）第二十条 社会团体申请变更登记，应当向民政部门提交下列材料：</w:t>
            </w:r>
          </w:p>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（五）变更活动资金，提交会计师事务所出具的验资报告</w:t>
            </w:r>
          </w:p>
        </w:tc>
        <w:tc>
          <w:tcPr>
            <w:tcW w:w="1275"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省政府规章</w:t>
            </w:r>
          </w:p>
        </w:tc>
        <w:tc>
          <w:tcPr>
            <w:tcW w:w="1134" w:type="dxa"/>
            <w:vAlign w:val="center"/>
          </w:tcPr>
          <w:p w:rsidR="008448F0" w:rsidRPr="000750FD" w:rsidRDefault="00B97675" w:rsidP="000750FD">
            <w:pPr>
              <w:jc w:val="left"/>
              <w:rPr>
                <w:rFonts w:asciiTheme="minorEastAsia" w:hAnsiTheme="minorEastAsia"/>
                <w:szCs w:val="21"/>
              </w:rPr>
            </w:pPr>
            <w:r>
              <w:rPr>
                <w:rFonts w:asciiTheme="minorEastAsia" w:hAnsiTheme="minorEastAsia" w:hint="eastAsia"/>
                <w:szCs w:val="21"/>
              </w:rPr>
              <w:t>雄县</w:t>
            </w:r>
            <w:r w:rsidR="008448F0" w:rsidRPr="000750FD">
              <w:rPr>
                <w:rFonts w:asciiTheme="minorEastAsia" w:hAnsiTheme="minorEastAsia" w:hint="eastAsia"/>
                <w:szCs w:val="21"/>
              </w:rPr>
              <w:t>行政审批局</w:t>
            </w:r>
          </w:p>
        </w:tc>
        <w:tc>
          <w:tcPr>
            <w:tcW w:w="1276"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会计事务所</w:t>
            </w:r>
          </w:p>
        </w:tc>
        <w:tc>
          <w:tcPr>
            <w:tcW w:w="1223"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取消</w:t>
            </w:r>
          </w:p>
        </w:tc>
      </w:tr>
      <w:tr w:rsidR="008448F0" w:rsidRPr="000750FD" w:rsidTr="000750FD">
        <w:trPr>
          <w:trHeight w:val="2699"/>
        </w:trPr>
        <w:tc>
          <w:tcPr>
            <w:tcW w:w="675" w:type="dxa"/>
            <w:vAlign w:val="center"/>
          </w:tcPr>
          <w:p w:rsidR="008448F0" w:rsidRPr="000750FD" w:rsidRDefault="008448F0" w:rsidP="000750FD">
            <w:pPr>
              <w:jc w:val="center"/>
              <w:rPr>
                <w:rFonts w:asciiTheme="minorEastAsia" w:hAnsiTheme="minorEastAsia"/>
                <w:szCs w:val="21"/>
              </w:rPr>
            </w:pPr>
            <w:r w:rsidRPr="000750FD">
              <w:rPr>
                <w:rFonts w:asciiTheme="minorEastAsia" w:hAnsiTheme="minorEastAsia" w:hint="eastAsia"/>
                <w:szCs w:val="21"/>
              </w:rPr>
              <w:lastRenderedPageBreak/>
              <w:t>13</w:t>
            </w:r>
          </w:p>
        </w:tc>
        <w:tc>
          <w:tcPr>
            <w:tcW w:w="2127"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粮食行政管理部门出具的粮食收购仪器设备操作人员的培训证明</w:t>
            </w:r>
          </w:p>
        </w:tc>
        <w:tc>
          <w:tcPr>
            <w:tcW w:w="1559"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办理粮食收购资格认定事项</w:t>
            </w:r>
          </w:p>
        </w:tc>
        <w:tc>
          <w:tcPr>
            <w:tcW w:w="4111" w:type="dxa"/>
            <w:vAlign w:val="center"/>
          </w:tcPr>
          <w:p w:rsidR="008448F0" w:rsidRPr="000750FD" w:rsidRDefault="008448F0" w:rsidP="00F61967">
            <w:pPr>
              <w:jc w:val="left"/>
              <w:rPr>
                <w:rFonts w:asciiTheme="minorEastAsia" w:hAnsiTheme="minorEastAsia"/>
                <w:szCs w:val="21"/>
              </w:rPr>
            </w:pPr>
            <w:r w:rsidRPr="000750FD">
              <w:rPr>
                <w:rFonts w:asciiTheme="minorEastAsia" w:hAnsiTheme="minorEastAsia" w:hint="eastAsia"/>
                <w:szCs w:val="21"/>
              </w:rPr>
              <w:t>《河北省粮食流通管理规定》（河北省人民政府令</w:t>
            </w:r>
            <w:r w:rsidR="00F61967">
              <w:rPr>
                <w:rFonts w:asciiTheme="minorEastAsia" w:hAnsiTheme="minorEastAsia" w:hint="eastAsia"/>
                <w:szCs w:val="21"/>
              </w:rPr>
              <w:t>〔</w:t>
            </w:r>
            <w:r w:rsidR="00F61967" w:rsidRPr="000750FD">
              <w:rPr>
                <w:rFonts w:asciiTheme="minorEastAsia" w:hAnsiTheme="minorEastAsia" w:hint="eastAsia"/>
                <w:szCs w:val="21"/>
              </w:rPr>
              <w:t>20</w:t>
            </w:r>
            <w:r w:rsidR="00F61967">
              <w:rPr>
                <w:rFonts w:asciiTheme="minorEastAsia" w:hAnsiTheme="minorEastAsia" w:hint="eastAsia"/>
                <w:szCs w:val="21"/>
              </w:rPr>
              <w:t>06〕</w:t>
            </w:r>
            <w:r w:rsidRPr="000750FD">
              <w:rPr>
                <w:rFonts w:asciiTheme="minorEastAsia" w:hAnsiTheme="minorEastAsia" w:hint="eastAsia"/>
                <w:szCs w:val="21"/>
              </w:rPr>
              <w:t>第1号公布，根据河北省人民政府令</w:t>
            </w:r>
            <w:r w:rsidR="00F61967">
              <w:rPr>
                <w:rFonts w:asciiTheme="minorEastAsia" w:hAnsiTheme="minorEastAsia" w:hint="eastAsia"/>
                <w:szCs w:val="21"/>
              </w:rPr>
              <w:t>〔</w:t>
            </w:r>
            <w:r w:rsidR="00F61967" w:rsidRPr="000750FD">
              <w:rPr>
                <w:rFonts w:asciiTheme="minorEastAsia" w:hAnsiTheme="minorEastAsia" w:hint="eastAsia"/>
                <w:szCs w:val="21"/>
              </w:rPr>
              <w:t>201</w:t>
            </w:r>
            <w:r w:rsidR="00F61967">
              <w:rPr>
                <w:rFonts w:asciiTheme="minorEastAsia" w:hAnsiTheme="minorEastAsia" w:hint="eastAsia"/>
                <w:szCs w:val="21"/>
              </w:rPr>
              <w:t>6〕</w:t>
            </w:r>
            <w:r w:rsidRPr="000750FD">
              <w:rPr>
                <w:rFonts w:asciiTheme="minorEastAsia" w:hAnsiTheme="minorEastAsia" w:hint="eastAsia"/>
                <w:szCs w:val="21"/>
              </w:rPr>
              <w:t>第1号第二次修正）第六条 从事粮食收购活动的经营者，应当具备下列条件：（七）粮食行政管理部门出具的粮食收购仪器设备操作人员的培训证明。</w:t>
            </w:r>
          </w:p>
        </w:tc>
        <w:tc>
          <w:tcPr>
            <w:tcW w:w="1275"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省政府规章</w:t>
            </w:r>
          </w:p>
        </w:tc>
        <w:tc>
          <w:tcPr>
            <w:tcW w:w="1134" w:type="dxa"/>
            <w:vAlign w:val="center"/>
          </w:tcPr>
          <w:p w:rsidR="008448F0" w:rsidRPr="000750FD" w:rsidRDefault="00B97675" w:rsidP="000750FD">
            <w:pPr>
              <w:jc w:val="left"/>
              <w:rPr>
                <w:rFonts w:asciiTheme="minorEastAsia" w:hAnsiTheme="minorEastAsia"/>
                <w:szCs w:val="21"/>
              </w:rPr>
            </w:pPr>
            <w:r>
              <w:rPr>
                <w:rFonts w:asciiTheme="minorEastAsia" w:hAnsiTheme="minorEastAsia" w:hint="eastAsia"/>
                <w:szCs w:val="21"/>
              </w:rPr>
              <w:t>雄县</w:t>
            </w:r>
            <w:r w:rsidR="008448F0" w:rsidRPr="000750FD">
              <w:rPr>
                <w:rFonts w:asciiTheme="minorEastAsia" w:hAnsiTheme="minorEastAsia" w:hint="eastAsia"/>
                <w:szCs w:val="21"/>
              </w:rPr>
              <w:t>行政审批局</w:t>
            </w:r>
          </w:p>
        </w:tc>
        <w:tc>
          <w:tcPr>
            <w:tcW w:w="1276" w:type="dxa"/>
            <w:vAlign w:val="center"/>
          </w:tcPr>
          <w:p w:rsidR="008448F0" w:rsidRPr="00F36D60" w:rsidRDefault="006075C2" w:rsidP="000750FD">
            <w:pPr>
              <w:jc w:val="left"/>
              <w:rPr>
                <w:rFonts w:asciiTheme="minorEastAsia" w:hAnsiTheme="minorEastAsia"/>
                <w:color w:val="000000" w:themeColor="text1"/>
                <w:szCs w:val="21"/>
              </w:rPr>
            </w:pPr>
            <w:r>
              <w:rPr>
                <w:rFonts w:asciiTheme="minorEastAsia" w:hAnsiTheme="minorEastAsia" w:hint="eastAsia"/>
                <w:color w:val="000000" w:themeColor="text1"/>
                <w:szCs w:val="21"/>
              </w:rPr>
              <w:t>雄县</w:t>
            </w:r>
            <w:r w:rsidR="008448F0" w:rsidRPr="00F36D60">
              <w:rPr>
                <w:rFonts w:asciiTheme="minorEastAsia" w:hAnsiTheme="minorEastAsia" w:hint="eastAsia"/>
                <w:color w:val="000000" w:themeColor="text1"/>
                <w:szCs w:val="21"/>
              </w:rPr>
              <w:t>发改局（商务局）</w:t>
            </w:r>
          </w:p>
        </w:tc>
        <w:tc>
          <w:tcPr>
            <w:tcW w:w="1223" w:type="dxa"/>
            <w:vAlign w:val="center"/>
          </w:tcPr>
          <w:p w:rsidR="008448F0" w:rsidRPr="000750FD" w:rsidRDefault="008448F0" w:rsidP="000750FD">
            <w:pPr>
              <w:jc w:val="left"/>
              <w:rPr>
                <w:rFonts w:asciiTheme="minorEastAsia" w:hAnsiTheme="minorEastAsia"/>
                <w:szCs w:val="21"/>
              </w:rPr>
            </w:pPr>
            <w:r w:rsidRPr="000750FD">
              <w:rPr>
                <w:rFonts w:asciiTheme="minorEastAsia" w:hAnsiTheme="minorEastAsia" w:hint="eastAsia"/>
                <w:szCs w:val="21"/>
              </w:rPr>
              <w:t>取消</w:t>
            </w:r>
          </w:p>
        </w:tc>
      </w:tr>
    </w:tbl>
    <w:p w:rsidR="0030712C" w:rsidRDefault="0030712C" w:rsidP="00804DD8">
      <w:pPr>
        <w:jc w:val="left"/>
        <w:rPr>
          <w:rFonts w:ascii="黑体" w:eastAsia="黑体" w:hAnsi="仿宋" w:cs="仿宋"/>
          <w:sz w:val="32"/>
          <w:szCs w:val="32"/>
        </w:rPr>
      </w:pPr>
    </w:p>
    <w:p w:rsidR="0030712C" w:rsidRDefault="0030712C" w:rsidP="00804DD8">
      <w:pPr>
        <w:jc w:val="left"/>
        <w:rPr>
          <w:rFonts w:ascii="黑体" w:eastAsia="黑体" w:hAnsi="仿宋" w:cs="仿宋"/>
          <w:sz w:val="32"/>
          <w:szCs w:val="32"/>
        </w:rPr>
      </w:pPr>
    </w:p>
    <w:p w:rsidR="0030712C" w:rsidRDefault="0030712C" w:rsidP="00804DD8">
      <w:pPr>
        <w:jc w:val="left"/>
        <w:rPr>
          <w:rFonts w:ascii="黑体" w:eastAsia="黑体" w:hAnsi="仿宋" w:cs="仿宋"/>
          <w:sz w:val="32"/>
          <w:szCs w:val="32"/>
        </w:rPr>
      </w:pPr>
    </w:p>
    <w:p w:rsidR="0030712C" w:rsidRDefault="0030712C" w:rsidP="00804DD8">
      <w:pPr>
        <w:jc w:val="left"/>
        <w:rPr>
          <w:rFonts w:ascii="黑体" w:eastAsia="黑体" w:hAnsi="仿宋" w:cs="仿宋"/>
          <w:sz w:val="32"/>
          <w:szCs w:val="32"/>
        </w:rPr>
      </w:pPr>
    </w:p>
    <w:p w:rsidR="0030712C" w:rsidRDefault="0030712C" w:rsidP="00804DD8">
      <w:pPr>
        <w:jc w:val="left"/>
        <w:rPr>
          <w:rFonts w:ascii="黑体" w:eastAsia="黑体" w:hAnsi="仿宋" w:cs="仿宋"/>
          <w:sz w:val="32"/>
          <w:szCs w:val="32"/>
        </w:rPr>
      </w:pPr>
    </w:p>
    <w:p w:rsidR="0030712C" w:rsidRDefault="0030712C" w:rsidP="00804DD8">
      <w:pPr>
        <w:jc w:val="left"/>
        <w:rPr>
          <w:rFonts w:ascii="黑体" w:eastAsia="黑体" w:hAnsi="仿宋" w:cs="仿宋"/>
          <w:sz w:val="32"/>
          <w:szCs w:val="32"/>
        </w:rPr>
      </w:pPr>
    </w:p>
    <w:p w:rsidR="0030712C" w:rsidRDefault="0030712C" w:rsidP="00804DD8">
      <w:pPr>
        <w:jc w:val="left"/>
        <w:rPr>
          <w:rFonts w:ascii="黑体" w:eastAsia="黑体" w:hAnsi="仿宋" w:cs="仿宋"/>
          <w:sz w:val="32"/>
          <w:szCs w:val="32"/>
        </w:rPr>
      </w:pPr>
    </w:p>
    <w:p w:rsidR="0030712C" w:rsidRDefault="0030712C" w:rsidP="00804DD8">
      <w:pPr>
        <w:jc w:val="left"/>
        <w:rPr>
          <w:rFonts w:ascii="黑体" w:eastAsia="黑体" w:hAnsi="仿宋" w:cs="仿宋"/>
          <w:sz w:val="32"/>
          <w:szCs w:val="32"/>
        </w:rPr>
      </w:pPr>
    </w:p>
    <w:p w:rsidR="0030712C" w:rsidRDefault="0030712C" w:rsidP="00804DD8">
      <w:pPr>
        <w:jc w:val="left"/>
        <w:rPr>
          <w:rFonts w:ascii="黑体" w:eastAsia="黑体" w:hAnsi="仿宋" w:cs="仿宋"/>
          <w:sz w:val="32"/>
          <w:szCs w:val="32"/>
        </w:rPr>
      </w:pPr>
    </w:p>
    <w:p w:rsidR="0030712C" w:rsidRDefault="0030712C" w:rsidP="00804DD8">
      <w:pPr>
        <w:jc w:val="left"/>
        <w:rPr>
          <w:rFonts w:ascii="黑体" w:eastAsia="黑体" w:hAnsi="仿宋" w:cs="仿宋"/>
          <w:sz w:val="32"/>
          <w:szCs w:val="32"/>
        </w:rPr>
      </w:pPr>
    </w:p>
    <w:p w:rsidR="0030712C" w:rsidRDefault="0030712C" w:rsidP="00804DD8">
      <w:pPr>
        <w:jc w:val="left"/>
        <w:rPr>
          <w:rFonts w:ascii="黑体" w:eastAsia="黑体" w:hAnsi="仿宋" w:cs="仿宋"/>
          <w:sz w:val="32"/>
          <w:szCs w:val="32"/>
        </w:rPr>
      </w:pPr>
    </w:p>
    <w:p w:rsidR="0030712C" w:rsidRDefault="0030712C" w:rsidP="00804DD8">
      <w:pPr>
        <w:jc w:val="left"/>
        <w:rPr>
          <w:rFonts w:ascii="黑体" w:eastAsia="黑体" w:hAnsi="仿宋" w:cs="仿宋"/>
          <w:sz w:val="32"/>
          <w:szCs w:val="32"/>
        </w:rPr>
      </w:pPr>
    </w:p>
    <w:p w:rsidR="0030712C" w:rsidRDefault="0030712C" w:rsidP="00804DD8">
      <w:pPr>
        <w:jc w:val="left"/>
        <w:rPr>
          <w:rFonts w:ascii="黑体" w:eastAsia="黑体" w:hAnsi="仿宋" w:cs="仿宋"/>
          <w:sz w:val="32"/>
          <w:szCs w:val="32"/>
        </w:rPr>
      </w:pPr>
    </w:p>
    <w:p w:rsidR="00804DD8" w:rsidRPr="00804DD8" w:rsidRDefault="00804DD8" w:rsidP="00804DD8">
      <w:pPr>
        <w:jc w:val="left"/>
        <w:rPr>
          <w:rFonts w:ascii="黑体" w:eastAsia="黑体" w:hAnsi="仿宋" w:cs="仿宋"/>
          <w:sz w:val="32"/>
          <w:szCs w:val="32"/>
        </w:rPr>
      </w:pPr>
      <w:r w:rsidRPr="00804DD8">
        <w:rPr>
          <w:rFonts w:ascii="黑体" w:eastAsia="黑体" w:hAnsi="仿宋" w:cs="仿宋" w:hint="eastAsia"/>
          <w:sz w:val="32"/>
          <w:szCs w:val="32"/>
        </w:rPr>
        <w:lastRenderedPageBreak/>
        <w:t>附件</w:t>
      </w:r>
      <w:r>
        <w:rPr>
          <w:rFonts w:ascii="黑体" w:eastAsia="黑体" w:hAnsi="仿宋" w:cs="仿宋" w:hint="eastAsia"/>
          <w:sz w:val="32"/>
          <w:szCs w:val="32"/>
        </w:rPr>
        <w:t>2</w:t>
      </w:r>
    </w:p>
    <w:p w:rsidR="00804DD8" w:rsidRPr="00C226EC" w:rsidRDefault="00804DD8" w:rsidP="00804DD8">
      <w:pPr>
        <w:jc w:val="center"/>
        <w:rPr>
          <w:rFonts w:asciiTheme="minorEastAsia" w:hAnsiTheme="minorEastAsia" w:cstheme="majorEastAsia"/>
          <w:sz w:val="36"/>
          <w:szCs w:val="36"/>
        </w:rPr>
      </w:pPr>
      <w:r w:rsidRPr="00C226EC">
        <w:rPr>
          <w:rFonts w:asciiTheme="minorEastAsia" w:hAnsiTheme="minorEastAsia" w:cs="仿宋" w:hint="eastAsia"/>
          <w:sz w:val="36"/>
          <w:szCs w:val="36"/>
        </w:rPr>
        <w:t>省政府及其部门规范性文件设定的证明事项取消清单（共</w:t>
      </w:r>
      <w:r w:rsidR="00C226EC" w:rsidRPr="00C226EC">
        <w:rPr>
          <w:rFonts w:asciiTheme="minorEastAsia" w:hAnsiTheme="minorEastAsia" w:cs="仿宋" w:hint="eastAsia"/>
          <w:sz w:val="36"/>
          <w:szCs w:val="36"/>
        </w:rPr>
        <w:t>1</w:t>
      </w:r>
      <w:r w:rsidR="00156D50">
        <w:rPr>
          <w:rFonts w:asciiTheme="minorEastAsia" w:hAnsiTheme="minorEastAsia" w:cs="仿宋" w:hint="eastAsia"/>
          <w:sz w:val="36"/>
          <w:szCs w:val="36"/>
        </w:rPr>
        <w:t>5</w:t>
      </w:r>
      <w:r w:rsidRPr="00C226EC">
        <w:rPr>
          <w:rFonts w:asciiTheme="minorEastAsia" w:hAnsiTheme="minorEastAsia" w:cs="仿宋" w:hint="eastAsia"/>
          <w:sz w:val="36"/>
          <w:szCs w:val="36"/>
        </w:rPr>
        <w:t>项）</w:t>
      </w:r>
    </w:p>
    <w:tbl>
      <w:tblPr>
        <w:tblStyle w:val="a3"/>
        <w:tblW w:w="13380" w:type="dxa"/>
        <w:tblLayout w:type="fixed"/>
        <w:tblLook w:val="04A0"/>
      </w:tblPr>
      <w:tblGrid>
        <w:gridCol w:w="959"/>
        <w:gridCol w:w="1701"/>
        <w:gridCol w:w="1417"/>
        <w:gridCol w:w="4395"/>
        <w:gridCol w:w="1134"/>
        <w:gridCol w:w="1134"/>
        <w:gridCol w:w="1134"/>
        <w:gridCol w:w="1506"/>
      </w:tblGrid>
      <w:tr w:rsidR="00804DD8" w:rsidRPr="000750FD" w:rsidTr="000750FD">
        <w:trPr>
          <w:trHeight w:val="611"/>
        </w:trPr>
        <w:tc>
          <w:tcPr>
            <w:tcW w:w="959" w:type="dxa"/>
            <w:vMerge w:val="restart"/>
            <w:vAlign w:val="center"/>
          </w:tcPr>
          <w:p w:rsidR="00804DD8" w:rsidRPr="000750FD" w:rsidRDefault="00804DD8" w:rsidP="007E3395">
            <w:pPr>
              <w:jc w:val="center"/>
              <w:rPr>
                <w:rFonts w:asciiTheme="minorEastAsia" w:hAnsiTheme="minorEastAsia"/>
                <w:szCs w:val="21"/>
              </w:rPr>
            </w:pPr>
            <w:r w:rsidRPr="000750FD">
              <w:rPr>
                <w:rFonts w:asciiTheme="minorEastAsia" w:hAnsiTheme="minorEastAsia" w:hint="eastAsia"/>
                <w:szCs w:val="21"/>
              </w:rPr>
              <w:t>序号</w:t>
            </w:r>
          </w:p>
        </w:tc>
        <w:tc>
          <w:tcPr>
            <w:tcW w:w="1701" w:type="dxa"/>
            <w:vMerge w:val="restart"/>
            <w:vAlign w:val="center"/>
          </w:tcPr>
          <w:p w:rsidR="00804DD8" w:rsidRPr="000750FD" w:rsidRDefault="00804DD8" w:rsidP="007E3395">
            <w:pPr>
              <w:jc w:val="center"/>
              <w:rPr>
                <w:rFonts w:asciiTheme="minorEastAsia" w:hAnsiTheme="minorEastAsia"/>
                <w:szCs w:val="21"/>
              </w:rPr>
            </w:pPr>
            <w:r w:rsidRPr="000750FD">
              <w:rPr>
                <w:rFonts w:asciiTheme="minorEastAsia" w:hAnsiTheme="minorEastAsia" w:hint="eastAsia"/>
                <w:szCs w:val="21"/>
              </w:rPr>
              <w:t>证明名称</w:t>
            </w:r>
          </w:p>
        </w:tc>
        <w:tc>
          <w:tcPr>
            <w:tcW w:w="1417" w:type="dxa"/>
            <w:vMerge w:val="restart"/>
            <w:vAlign w:val="center"/>
          </w:tcPr>
          <w:p w:rsidR="00804DD8" w:rsidRPr="000750FD" w:rsidRDefault="00804DD8" w:rsidP="007E3395">
            <w:pPr>
              <w:jc w:val="center"/>
              <w:rPr>
                <w:rFonts w:asciiTheme="minorEastAsia" w:hAnsiTheme="minorEastAsia"/>
                <w:szCs w:val="21"/>
              </w:rPr>
            </w:pPr>
            <w:r w:rsidRPr="000750FD">
              <w:rPr>
                <w:rFonts w:asciiTheme="minorEastAsia" w:hAnsiTheme="minorEastAsia" w:hint="eastAsia"/>
                <w:szCs w:val="21"/>
              </w:rPr>
              <w:t>证明用途</w:t>
            </w:r>
          </w:p>
        </w:tc>
        <w:tc>
          <w:tcPr>
            <w:tcW w:w="5529" w:type="dxa"/>
            <w:gridSpan w:val="2"/>
            <w:vAlign w:val="center"/>
          </w:tcPr>
          <w:p w:rsidR="00804DD8" w:rsidRPr="000750FD" w:rsidRDefault="00804DD8" w:rsidP="007E3395">
            <w:pPr>
              <w:jc w:val="center"/>
              <w:rPr>
                <w:rFonts w:asciiTheme="minorEastAsia" w:hAnsiTheme="minorEastAsia"/>
                <w:szCs w:val="21"/>
              </w:rPr>
            </w:pPr>
            <w:r w:rsidRPr="000750FD">
              <w:rPr>
                <w:rFonts w:asciiTheme="minorEastAsia" w:hAnsiTheme="minorEastAsia" w:hint="eastAsia"/>
                <w:szCs w:val="21"/>
              </w:rPr>
              <w:t>设定依据</w:t>
            </w:r>
          </w:p>
        </w:tc>
        <w:tc>
          <w:tcPr>
            <w:tcW w:w="2268" w:type="dxa"/>
            <w:gridSpan w:val="2"/>
            <w:vAlign w:val="center"/>
          </w:tcPr>
          <w:p w:rsidR="00804DD8" w:rsidRPr="000750FD" w:rsidRDefault="00804DD8" w:rsidP="007E3395">
            <w:pPr>
              <w:jc w:val="center"/>
              <w:rPr>
                <w:rFonts w:asciiTheme="minorEastAsia" w:hAnsiTheme="minorEastAsia"/>
                <w:szCs w:val="21"/>
              </w:rPr>
            </w:pPr>
            <w:r w:rsidRPr="000750FD">
              <w:rPr>
                <w:rFonts w:asciiTheme="minorEastAsia" w:hAnsiTheme="minorEastAsia" w:hint="eastAsia"/>
                <w:szCs w:val="21"/>
              </w:rPr>
              <w:t>实施基本情况</w:t>
            </w:r>
          </w:p>
        </w:tc>
        <w:tc>
          <w:tcPr>
            <w:tcW w:w="1506" w:type="dxa"/>
            <w:vMerge w:val="restart"/>
            <w:vAlign w:val="center"/>
          </w:tcPr>
          <w:p w:rsidR="00804DD8" w:rsidRPr="000750FD" w:rsidRDefault="00804DD8" w:rsidP="007E3395">
            <w:pPr>
              <w:jc w:val="center"/>
              <w:rPr>
                <w:rFonts w:asciiTheme="minorEastAsia" w:hAnsiTheme="minorEastAsia"/>
                <w:szCs w:val="21"/>
              </w:rPr>
            </w:pPr>
            <w:r w:rsidRPr="000750FD">
              <w:rPr>
                <w:rFonts w:asciiTheme="minorEastAsia" w:hAnsiTheme="minorEastAsia" w:hint="eastAsia"/>
                <w:szCs w:val="21"/>
              </w:rPr>
              <w:t>取消后的办理方式</w:t>
            </w:r>
          </w:p>
        </w:tc>
      </w:tr>
      <w:tr w:rsidR="00804DD8" w:rsidRPr="000750FD" w:rsidTr="000750FD">
        <w:trPr>
          <w:trHeight w:val="315"/>
        </w:trPr>
        <w:tc>
          <w:tcPr>
            <w:tcW w:w="959" w:type="dxa"/>
            <w:vMerge/>
            <w:vAlign w:val="center"/>
          </w:tcPr>
          <w:p w:rsidR="00804DD8" w:rsidRPr="000750FD" w:rsidRDefault="00804DD8" w:rsidP="007E3395">
            <w:pPr>
              <w:jc w:val="center"/>
              <w:rPr>
                <w:rFonts w:asciiTheme="minorEastAsia" w:hAnsiTheme="minorEastAsia"/>
                <w:szCs w:val="21"/>
              </w:rPr>
            </w:pPr>
          </w:p>
        </w:tc>
        <w:tc>
          <w:tcPr>
            <w:tcW w:w="1701" w:type="dxa"/>
            <w:vMerge/>
            <w:vAlign w:val="center"/>
          </w:tcPr>
          <w:p w:rsidR="00804DD8" w:rsidRPr="000750FD" w:rsidRDefault="00804DD8" w:rsidP="007E3395">
            <w:pPr>
              <w:jc w:val="center"/>
              <w:rPr>
                <w:rFonts w:asciiTheme="minorEastAsia" w:hAnsiTheme="minorEastAsia"/>
                <w:szCs w:val="21"/>
              </w:rPr>
            </w:pPr>
          </w:p>
        </w:tc>
        <w:tc>
          <w:tcPr>
            <w:tcW w:w="1417" w:type="dxa"/>
            <w:vMerge/>
            <w:vAlign w:val="center"/>
          </w:tcPr>
          <w:p w:rsidR="00804DD8" w:rsidRPr="000750FD" w:rsidRDefault="00804DD8" w:rsidP="007E3395">
            <w:pPr>
              <w:jc w:val="center"/>
              <w:rPr>
                <w:rFonts w:asciiTheme="minorEastAsia" w:hAnsiTheme="minorEastAsia"/>
                <w:szCs w:val="21"/>
              </w:rPr>
            </w:pPr>
          </w:p>
        </w:tc>
        <w:tc>
          <w:tcPr>
            <w:tcW w:w="4395" w:type="dxa"/>
            <w:vAlign w:val="center"/>
          </w:tcPr>
          <w:p w:rsidR="00804DD8" w:rsidRPr="000750FD" w:rsidRDefault="00804DD8" w:rsidP="007E3395">
            <w:pPr>
              <w:jc w:val="center"/>
              <w:rPr>
                <w:rFonts w:asciiTheme="minorEastAsia" w:hAnsiTheme="minorEastAsia"/>
                <w:szCs w:val="21"/>
              </w:rPr>
            </w:pPr>
            <w:r w:rsidRPr="000750FD">
              <w:rPr>
                <w:rFonts w:asciiTheme="minorEastAsia" w:hAnsiTheme="minorEastAsia" w:hint="eastAsia"/>
                <w:szCs w:val="21"/>
              </w:rPr>
              <w:t>依据名称、文号及条文内容</w:t>
            </w:r>
          </w:p>
        </w:tc>
        <w:tc>
          <w:tcPr>
            <w:tcW w:w="1134" w:type="dxa"/>
            <w:vAlign w:val="center"/>
          </w:tcPr>
          <w:p w:rsidR="00804DD8" w:rsidRPr="000750FD" w:rsidRDefault="00804DD8" w:rsidP="007E3395">
            <w:pPr>
              <w:jc w:val="center"/>
              <w:rPr>
                <w:rFonts w:asciiTheme="minorEastAsia" w:hAnsiTheme="minorEastAsia"/>
                <w:szCs w:val="21"/>
              </w:rPr>
            </w:pPr>
            <w:r w:rsidRPr="000750FD">
              <w:rPr>
                <w:rFonts w:asciiTheme="minorEastAsia" w:hAnsiTheme="minorEastAsia" w:hint="eastAsia"/>
                <w:szCs w:val="21"/>
              </w:rPr>
              <w:t>效力层级</w:t>
            </w:r>
          </w:p>
        </w:tc>
        <w:tc>
          <w:tcPr>
            <w:tcW w:w="1134" w:type="dxa"/>
            <w:vAlign w:val="center"/>
          </w:tcPr>
          <w:p w:rsidR="00804DD8" w:rsidRPr="000750FD" w:rsidRDefault="00804DD8" w:rsidP="007E3395">
            <w:pPr>
              <w:jc w:val="center"/>
              <w:rPr>
                <w:rFonts w:asciiTheme="minorEastAsia" w:hAnsiTheme="minorEastAsia"/>
                <w:szCs w:val="21"/>
              </w:rPr>
            </w:pPr>
            <w:r w:rsidRPr="000750FD">
              <w:rPr>
                <w:rFonts w:asciiTheme="minorEastAsia" w:hAnsiTheme="minorEastAsia" w:hint="eastAsia"/>
                <w:szCs w:val="21"/>
              </w:rPr>
              <w:t>索要单位</w:t>
            </w:r>
          </w:p>
        </w:tc>
        <w:tc>
          <w:tcPr>
            <w:tcW w:w="1134" w:type="dxa"/>
            <w:vAlign w:val="center"/>
          </w:tcPr>
          <w:p w:rsidR="00804DD8" w:rsidRPr="000750FD" w:rsidRDefault="00804DD8" w:rsidP="007E3395">
            <w:pPr>
              <w:jc w:val="center"/>
              <w:rPr>
                <w:rFonts w:asciiTheme="minorEastAsia" w:hAnsiTheme="minorEastAsia"/>
                <w:szCs w:val="21"/>
              </w:rPr>
            </w:pPr>
            <w:r w:rsidRPr="000750FD">
              <w:rPr>
                <w:rFonts w:asciiTheme="minorEastAsia" w:hAnsiTheme="minorEastAsia" w:hint="eastAsia"/>
                <w:szCs w:val="21"/>
              </w:rPr>
              <w:t>开具单位</w:t>
            </w:r>
          </w:p>
        </w:tc>
        <w:tc>
          <w:tcPr>
            <w:tcW w:w="1506" w:type="dxa"/>
            <w:vMerge/>
            <w:vAlign w:val="center"/>
          </w:tcPr>
          <w:p w:rsidR="00804DD8" w:rsidRPr="000750FD" w:rsidRDefault="00804DD8" w:rsidP="007E3395">
            <w:pPr>
              <w:jc w:val="center"/>
              <w:rPr>
                <w:rFonts w:asciiTheme="minorEastAsia" w:hAnsiTheme="minorEastAsia"/>
                <w:szCs w:val="21"/>
              </w:rPr>
            </w:pPr>
          </w:p>
        </w:tc>
      </w:tr>
      <w:tr w:rsidR="000750FD" w:rsidRPr="000750FD" w:rsidTr="000750FD">
        <w:trPr>
          <w:trHeight w:val="2385"/>
        </w:trPr>
        <w:tc>
          <w:tcPr>
            <w:tcW w:w="959"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t>1</w:t>
            </w:r>
          </w:p>
        </w:tc>
        <w:tc>
          <w:tcPr>
            <w:tcW w:w="1701"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t>污染物自动在线监测装置环保部门联网证明</w:t>
            </w:r>
          </w:p>
        </w:tc>
        <w:tc>
          <w:tcPr>
            <w:tcW w:w="1417"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t>申领、变更或延续排污许可证</w:t>
            </w:r>
          </w:p>
        </w:tc>
        <w:tc>
          <w:tcPr>
            <w:tcW w:w="4395"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t>《河北省控制污染物排污许可制实施细则》（试行）（冀环办发</w:t>
            </w:r>
            <w:r w:rsidR="00F61967">
              <w:rPr>
                <w:rFonts w:asciiTheme="minorEastAsia" w:hAnsiTheme="minorEastAsia" w:hint="eastAsia"/>
                <w:szCs w:val="21"/>
              </w:rPr>
              <w:t>〔</w:t>
            </w:r>
            <w:r w:rsidR="00F61967" w:rsidRPr="000750FD">
              <w:rPr>
                <w:rFonts w:asciiTheme="minorEastAsia" w:hAnsiTheme="minorEastAsia" w:hint="eastAsia"/>
                <w:szCs w:val="21"/>
              </w:rPr>
              <w:t>201</w:t>
            </w:r>
            <w:r w:rsidR="00F61967">
              <w:rPr>
                <w:rFonts w:asciiTheme="minorEastAsia" w:hAnsiTheme="minorEastAsia" w:hint="eastAsia"/>
                <w:szCs w:val="21"/>
              </w:rPr>
              <w:t>7〕</w:t>
            </w:r>
            <w:r w:rsidRPr="000750FD">
              <w:rPr>
                <w:rFonts w:asciiTheme="minorEastAsia" w:hAnsiTheme="minorEastAsia" w:hint="eastAsia"/>
                <w:szCs w:val="21"/>
              </w:rPr>
              <w:t>76号）第十五条申领、变更或延续</w:t>
            </w:r>
            <w:r w:rsidR="00F61967">
              <w:rPr>
                <w:rFonts w:asciiTheme="minorEastAsia" w:hAnsiTheme="minorEastAsia" w:hint="eastAsia"/>
                <w:szCs w:val="21"/>
              </w:rPr>
              <w:t>排污</w:t>
            </w:r>
            <w:r w:rsidRPr="000750FD">
              <w:rPr>
                <w:rFonts w:asciiTheme="minorEastAsia" w:hAnsiTheme="minorEastAsia" w:hint="eastAsia"/>
                <w:szCs w:val="21"/>
              </w:rPr>
              <w:t>许可证的排污单位，应当提交以下材料，并对材料的真实性、合法性、完整性负法律责任。（一）申领排污</w:t>
            </w:r>
            <w:r w:rsidR="00F61967">
              <w:rPr>
                <w:rFonts w:asciiTheme="minorEastAsia" w:hAnsiTheme="minorEastAsia" w:hint="eastAsia"/>
                <w:szCs w:val="21"/>
              </w:rPr>
              <w:t>许可</w:t>
            </w:r>
            <w:r w:rsidRPr="000750FD">
              <w:rPr>
                <w:rFonts w:asciiTheme="minorEastAsia" w:hAnsiTheme="minorEastAsia" w:hint="eastAsia"/>
                <w:szCs w:val="21"/>
              </w:rPr>
              <w:t>证需提供以下材料：</w:t>
            </w:r>
            <w:r w:rsidR="00F61967">
              <w:rPr>
                <w:rFonts w:asciiTheme="minorEastAsia" w:hAnsiTheme="minorEastAsia" w:hint="eastAsia"/>
                <w:szCs w:val="21"/>
              </w:rPr>
              <w:t>…… 4.</w:t>
            </w:r>
            <w:r w:rsidRPr="000750FD">
              <w:rPr>
                <w:rFonts w:asciiTheme="minorEastAsia" w:hAnsiTheme="minorEastAsia" w:hint="eastAsia"/>
                <w:szCs w:val="21"/>
              </w:rPr>
              <w:t>污染物自动在线监测装置环保部门联网证明</w:t>
            </w:r>
            <w:r w:rsidR="00F61967">
              <w:rPr>
                <w:rFonts w:asciiTheme="minorEastAsia" w:hAnsiTheme="minorEastAsia" w:hint="eastAsia"/>
                <w:szCs w:val="21"/>
              </w:rPr>
              <w:t>。……</w:t>
            </w:r>
          </w:p>
        </w:tc>
        <w:tc>
          <w:tcPr>
            <w:tcW w:w="1134"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t>部门规范性文件</w:t>
            </w:r>
          </w:p>
        </w:tc>
        <w:tc>
          <w:tcPr>
            <w:tcW w:w="1134"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t>河北雄安新区生态环境局雄县分局</w:t>
            </w:r>
          </w:p>
        </w:tc>
        <w:tc>
          <w:tcPr>
            <w:tcW w:w="1134"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t>河北雄安新区生态环境局雄县分局</w:t>
            </w:r>
          </w:p>
        </w:tc>
        <w:tc>
          <w:tcPr>
            <w:tcW w:w="1506"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t>部门内部核验</w:t>
            </w:r>
          </w:p>
        </w:tc>
      </w:tr>
      <w:tr w:rsidR="000750FD" w:rsidRPr="000750FD" w:rsidTr="00411382">
        <w:trPr>
          <w:trHeight w:val="419"/>
        </w:trPr>
        <w:tc>
          <w:tcPr>
            <w:tcW w:w="959"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t>2</w:t>
            </w:r>
          </w:p>
        </w:tc>
        <w:tc>
          <w:tcPr>
            <w:tcW w:w="1701" w:type="dxa"/>
            <w:vAlign w:val="center"/>
          </w:tcPr>
          <w:p w:rsidR="000750FD" w:rsidRPr="000750FD" w:rsidRDefault="00691DFD" w:rsidP="00691DFD">
            <w:pPr>
              <w:jc w:val="left"/>
              <w:rPr>
                <w:rFonts w:asciiTheme="minorEastAsia" w:hAnsiTheme="minorEastAsia"/>
                <w:szCs w:val="21"/>
              </w:rPr>
            </w:pPr>
            <w:r>
              <w:rPr>
                <w:rFonts w:asciiTheme="minorEastAsia" w:hAnsiTheme="minorEastAsia" w:hint="eastAsia"/>
                <w:color w:val="000000"/>
                <w:szCs w:val="21"/>
              </w:rPr>
              <w:t>村委会、</w:t>
            </w:r>
            <w:r w:rsidR="000750FD" w:rsidRPr="000750FD">
              <w:rPr>
                <w:rFonts w:asciiTheme="minorEastAsia" w:hAnsiTheme="minorEastAsia" w:hint="eastAsia"/>
                <w:color w:val="000000"/>
                <w:szCs w:val="21"/>
              </w:rPr>
              <w:t>居委会证明</w:t>
            </w:r>
          </w:p>
        </w:tc>
        <w:tc>
          <w:tcPr>
            <w:tcW w:w="1417"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color w:val="000000"/>
                <w:szCs w:val="21"/>
              </w:rPr>
              <w:t>多人口用户电价政策</w:t>
            </w:r>
          </w:p>
        </w:tc>
        <w:tc>
          <w:tcPr>
            <w:tcW w:w="4395" w:type="dxa"/>
            <w:vAlign w:val="center"/>
          </w:tcPr>
          <w:p w:rsidR="00F61967" w:rsidRDefault="000750FD" w:rsidP="00F61967">
            <w:pPr>
              <w:jc w:val="left"/>
              <w:rPr>
                <w:rFonts w:asciiTheme="minorEastAsia" w:hAnsiTheme="minorEastAsia"/>
                <w:color w:val="000000"/>
                <w:szCs w:val="21"/>
              </w:rPr>
            </w:pPr>
            <w:r w:rsidRPr="000750FD">
              <w:rPr>
                <w:rFonts w:asciiTheme="minorEastAsia" w:hAnsiTheme="minorEastAsia" w:hint="eastAsia"/>
                <w:color w:val="000000"/>
                <w:szCs w:val="21"/>
              </w:rPr>
              <w:t>《河北省物价局关于居民生活用电试行阶梯电价有关问题的通知》（冀价管</w:t>
            </w:r>
            <w:r w:rsidR="00F61967">
              <w:rPr>
                <w:rFonts w:asciiTheme="minorEastAsia" w:hAnsiTheme="minorEastAsia" w:hint="eastAsia"/>
                <w:szCs w:val="21"/>
              </w:rPr>
              <w:t>〔</w:t>
            </w:r>
            <w:r w:rsidR="00F61967" w:rsidRPr="000750FD">
              <w:rPr>
                <w:rFonts w:asciiTheme="minorEastAsia" w:hAnsiTheme="minorEastAsia" w:hint="eastAsia"/>
                <w:szCs w:val="21"/>
              </w:rPr>
              <w:t>201</w:t>
            </w:r>
            <w:r w:rsidR="00F61967">
              <w:rPr>
                <w:rFonts w:asciiTheme="minorEastAsia" w:hAnsiTheme="minorEastAsia" w:hint="eastAsia"/>
                <w:szCs w:val="21"/>
              </w:rPr>
              <w:t>2〕</w:t>
            </w:r>
            <w:r w:rsidRPr="000750FD">
              <w:rPr>
                <w:rFonts w:asciiTheme="minorEastAsia" w:hAnsiTheme="minorEastAsia" w:hint="eastAsia"/>
                <w:color w:val="000000"/>
                <w:szCs w:val="21"/>
              </w:rPr>
              <w:t>63号）</w:t>
            </w:r>
          </w:p>
          <w:p w:rsidR="00F61967" w:rsidRDefault="000750FD" w:rsidP="00F61967">
            <w:pPr>
              <w:jc w:val="left"/>
              <w:rPr>
                <w:rFonts w:asciiTheme="minorEastAsia" w:hAnsiTheme="minorEastAsia"/>
                <w:color w:val="000000"/>
                <w:szCs w:val="21"/>
              </w:rPr>
            </w:pPr>
            <w:r w:rsidRPr="000750FD">
              <w:rPr>
                <w:rFonts w:asciiTheme="minorEastAsia" w:hAnsiTheme="minorEastAsia" w:hint="eastAsia"/>
                <w:color w:val="000000"/>
                <w:szCs w:val="21"/>
              </w:rPr>
              <w:t> 二、多人口用户电价问题</w:t>
            </w:r>
          </w:p>
          <w:p w:rsidR="000750FD" w:rsidRPr="000750FD" w:rsidRDefault="000750FD" w:rsidP="00F61967">
            <w:pPr>
              <w:jc w:val="left"/>
              <w:rPr>
                <w:rFonts w:asciiTheme="minorEastAsia" w:hAnsiTheme="minorEastAsia"/>
                <w:szCs w:val="21"/>
              </w:rPr>
            </w:pPr>
            <w:r w:rsidRPr="000750FD">
              <w:rPr>
                <w:rFonts w:asciiTheme="minorEastAsia" w:hAnsiTheme="minorEastAsia" w:hint="eastAsia"/>
                <w:color w:val="000000"/>
                <w:szCs w:val="21"/>
              </w:rPr>
              <w:t>对于家庭常住人口在5人及以上的“一户一表”居民用户，可持房产证明、户口本、居委会证明和家庭所有常住人口身份证等相关材料，向当地供电企业或小区管理单位提出申请。经供电企业或小区管理单位甄别后，具备分表计量的安装分表，不具备分表计量的按照合表用户电价执行</w:t>
            </w:r>
          </w:p>
        </w:tc>
        <w:tc>
          <w:tcPr>
            <w:tcW w:w="1134"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color w:val="000000"/>
                <w:szCs w:val="21"/>
              </w:rPr>
              <w:t>部门规范性文件</w:t>
            </w:r>
          </w:p>
        </w:tc>
        <w:tc>
          <w:tcPr>
            <w:tcW w:w="1134"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color w:val="000000"/>
                <w:szCs w:val="21"/>
              </w:rPr>
              <w:t>国网雄县供电公司</w:t>
            </w:r>
          </w:p>
        </w:tc>
        <w:tc>
          <w:tcPr>
            <w:tcW w:w="1134" w:type="dxa"/>
            <w:vAlign w:val="center"/>
          </w:tcPr>
          <w:p w:rsidR="000750FD" w:rsidRPr="000750FD" w:rsidRDefault="00691DFD" w:rsidP="00F61967">
            <w:pPr>
              <w:jc w:val="left"/>
              <w:rPr>
                <w:rFonts w:asciiTheme="minorEastAsia" w:hAnsiTheme="minorEastAsia"/>
                <w:szCs w:val="21"/>
              </w:rPr>
            </w:pPr>
            <w:r>
              <w:rPr>
                <w:rFonts w:asciiTheme="minorEastAsia" w:hAnsiTheme="minorEastAsia" w:hint="eastAsia"/>
                <w:color w:val="000000"/>
                <w:szCs w:val="21"/>
              </w:rPr>
              <w:t>村委会、</w:t>
            </w:r>
            <w:r w:rsidR="000750FD" w:rsidRPr="000750FD">
              <w:rPr>
                <w:rFonts w:asciiTheme="minorEastAsia" w:hAnsiTheme="minorEastAsia" w:hint="eastAsia"/>
                <w:color w:val="000000"/>
                <w:szCs w:val="21"/>
              </w:rPr>
              <w:t>居委会</w:t>
            </w:r>
          </w:p>
        </w:tc>
        <w:tc>
          <w:tcPr>
            <w:tcW w:w="1506"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color w:val="000000"/>
                <w:szCs w:val="21"/>
              </w:rPr>
              <w:t>不再提交</w:t>
            </w:r>
          </w:p>
        </w:tc>
      </w:tr>
      <w:tr w:rsidR="000750FD" w:rsidRPr="000750FD" w:rsidTr="000750FD">
        <w:trPr>
          <w:trHeight w:val="2699"/>
        </w:trPr>
        <w:tc>
          <w:tcPr>
            <w:tcW w:w="959"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lastRenderedPageBreak/>
              <w:t>3</w:t>
            </w:r>
          </w:p>
        </w:tc>
        <w:tc>
          <w:tcPr>
            <w:tcW w:w="1701" w:type="dxa"/>
            <w:vAlign w:val="center"/>
          </w:tcPr>
          <w:p w:rsidR="000750FD" w:rsidRPr="000750FD" w:rsidRDefault="000750FD" w:rsidP="00F61967">
            <w:pPr>
              <w:jc w:val="left"/>
              <w:rPr>
                <w:rFonts w:asciiTheme="minorEastAsia" w:hAnsiTheme="minorEastAsia" w:cs="仿宋"/>
                <w:szCs w:val="21"/>
              </w:rPr>
            </w:pPr>
            <w:r w:rsidRPr="000750FD">
              <w:rPr>
                <w:rFonts w:asciiTheme="minorEastAsia" w:hAnsiTheme="minorEastAsia" w:cs="仿宋" w:hint="eastAsia"/>
                <w:szCs w:val="21"/>
              </w:rPr>
              <w:t>符合《河北省人口与计划生育条例》相关规定，办理再生育审批的个人婚育情况证明</w:t>
            </w:r>
          </w:p>
        </w:tc>
        <w:tc>
          <w:tcPr>
            <w:tcW w:w="1417" w:type="dxa"/>
            <w:vAlign w:val="center"/>
          </w:tcPr>
          <w:p w:rsidR="000750FD" w:rsidRPr="000750FD" w:rsidRDefault="000750FD" w:rsidP="00F61967">
            <w:pPr>
              <w:jc w:val="left"/>
              <w:rPr>
                <w:rFonts w:asciiTheme="minorEastAsia" w:hAnsiTheme="minorEastAsia" w:cs="仿宋"/>
                <w:szCs w:val="21"/>
              </w:rPr>
            </w:pPr>
            <w:r w:rsidRPr="000750FD">
              <w:rPr>
                <w:rFonts w:asciiTheme="minorEastAsia" w:hAnsiTheme="minorEastAsia" w:cs="仿宋" w:hint="eastAsia"/>
                <w:szCs w:val="21"/>
              </w:rPr>
              <w:t>再生育审批办理，证明其婚育情况是否符合条例规定</w:t>
            </w:r>
          </w:p>
        </w:tc>
        <w:tc>
          <w:tcPr>
            <w:tcW w:w="4395" w:type="dxa"/>
          </w:tcPr>
          <w:p w:rsidR="000750FD" w:rsidRPr="000750FD" w:rsidRDefault="00232BBD" w:rsidP="00232BBD">
            <w:pPr>
              <w:jc w:val="left"/>
              <w:rPr>
                <w:rFonts w:asciiTheme="minorEastAsia" w:hAnsiTheme="minorEastAsia" w:cs="仿宋"/>
                <w:szCs w:val="21"/>
              </w:rPr>
            </w:pPr>
            <w:r>
              <w:rPr>
                <w:rFonts w:asciiTheme="minorEastAsia" w:hAnsiTheme="minorEastAsia" w:cs="仿宋" w:hint="eastAsia"/>
                <w:szCs w:val="21"/>
              </w:rPr>
              <w:t>《河北省人口和计划生育委员会关于印发</w:t>
            </w:r>
            <w:r w:rsidRPr="00232BBD">
              <w:rPr>
                <w:rFonts w:asciiTheme="minorEastAsia" w:hAnsiTheme="minorEastAsia" w:cs="仿宋" w:hint="eastAsia"/>
                <w:szCs w:val="21"/>
              </w:rPr>
              <w:t>〈</w:t>
            </w:r>
            <w:r w:rsidRPr="000750FD">
              <w:rPr>
                <w:rFonts w:asciiTheme="minorEastAsia" w:hAnsiTheme="minorEastAsia" w:cs="仿宋" w:hint="eastAsia"/>
                <w:szCs w:val="21"/>
              </w:rPr>
              <w:t>河北省再生育审批管理办法</w:t>
            </w:r>
            <w:r w:rsidRPr="00232BBD">
              <w:rPr>
                <w:rFonts w:asciiTheme="minorEastAsia" w:hAnsiTheme="minorEastAsia" w:cs="仿宋" w:hint="eastAsia"/>
                <w:szCs w:val="21"/>
              </w:rPr>
              <w:t xml:space="preserve"> 〉</w:t>
            </w:r>
            <w:r>
              <w:rPr>
                <w:rFonts w:asciiTheme="minorEastAsia" w:hAnsiTheme="minorEastAsia" w:cs="仿宋" w:hint="eastAsia"/>
                <w:szCs w:val="21"/>
              </w:rPr>
              <w:t>的通知</w:t>
            </w:r>
            <w:r w:rsidRPr="00232BBD">
              <w:rPr>
                <w:rFonts w:asciiTheme="minorEastAsia" w:hAnsiTheme="minorEastAsia" w:cs="仿宋" w:hint="eastAsia"/>
                <w:szCs w:val="21"/>
              </w:rPr>
              <w:t>》</w:t>
            </w:r>
            <w:r w:rsidR="000750FD" w:rsidRPr="000750FD">
              <w:rPr>
                <w:rFonts w:asciiTheme="minorEastAsia" w:hAnsiTheme="minorEastAsia" w:cs="仿宋" w:hint="eastAsia"/>
                <w:szCs w:val="21"/>
              </w:rPr>
              <w:t>（冀人口发</w:t>
            </w:r>
            <w:r w:rsidR="00F61967">
              <w:rPr>
                <w:rFonts w:asciiTheme="minorEastAsia" w:hAnsiTheme="minorEastAsia" w:hint="eastAsia"/>
                <w:szCs w:val="21"/>
              </w:rPr>
              <w:t>〔</w:t>
            </w:r>
            <w:r w:rsidR="00F61967" w:rsidRPr="000750FD">
              <w:rPr>
                <w:rFonts w:asciiTheme="minorEastAsia" w:hAnsiTheme="minorEastAsia" w:hint="eastAsia"/>
                <w:szCs w:val="21"/>
              </w:rPr>
              <w:t>20</w:t>
            </w:r>
            <w:r>
              <w:rPr>
                <w:rFonts w:asciiTheme="minorEastAsia" w:hAnsiTheme="minorEastAsia" w:hint="eastAsia"/>
                <w:szCs w:val="21"/>
              </w:rPr>
              <w:t>0</w:t>
            </w:r>
            <w:r w:rsidR="00F61967">
              <w:rPr>
                <w:rFonts w:asciiTheme="minorEastAsia" w:hAnsiTheme="minorEastAsia" w:hint="eastAsia"/>
                <w:szCs w:val="21"/>
              </w:rPr>
              <w:t>5〕</w:t>
            </w:r>
            <w:r w:rsidR="000750FD" w:rsidRPr="000750FD">
              <w:rPr>
                <w:rFonts w:asciiTheme="minorEastAsia" w:hAnsiTheme="minorEastAsia" w:cs="仿宋" w:hint="eastAsia"/>
                <w:szCs w:val="21"/>
              </w:rPr>
              <w:t>7号）第二章第八条双方所在单位（村、居委会）应对申请人的婚育状况和申请理由进行认真审查，张榜公布十日，</w:t>
            </w:r>
            <w:r w:rsidR="00F61967">
              <w:rPr>
                <w:rFonts w:asciiTheme="minorEastAsia" w:hAnsiTheme="minorEastAsia" w:cs="仿宋" w:hint="eastAsia"/>
                <w:szCs w:val="21"/>
              </w:rPr>
              <w:t>经确认无异议后在《再生育子女申请审批表》及《河北省独生子女病残</w:t>
            </w:r>
            <w:r w:rsidR="000750FD" w:rsidRPr="000750FD">
              <w:rPr>
                <w:rFonts w:asciiTheme="minorEastAsia" w:hAnsiTheme="minorEastAsia" w:cs="仿宋" w:hint="eastAsia"/>
                <w:szCs w:val="21"/>
              </w:rPr>
              <w:t>儿童医学鉴定</w:t>
            </w:r>
            <w:r w:rsidR="000750FD" w:rsidRPr="007D7886">
              <w:rPr>
                <w:rFonts w:asciiTheme="minorEastAsia" w:hAnsiTheme="minorEastAsia" w:cs="仿宋" w:hint="eastAsia"/>
                <w:color w:val="000000" w:themeColor="text1"/>
                <w:szCs w:val="21"/>
              </w:rPr>
              <w:t>申请、审查、鉴定表》或《河北省伤残成人医学鉴定申请、审查、鉴定表》内签署意见，负责人签字，并加盖公章，由女方所在单位报女方</w:t>
            </w:r>
            <w:r w:rsidR="002349DB">
              <w:rPr>
                <w:rFonts w:asciiTheme="minorEastAsia" w:hAnsiTheme="minorEastAsia" w:cs="仿宋" w:hint="eastAsia"/>
                <w:color w:val="000000" w:themeColor="text1"/>
                <w:szCs w:val="21"/>
              </w:rPr>
              <w:t>常住</w:t>
            </w:r>
            <w:r w:rsidR="000750FD" w:rsidRPr="007D7886">
              <w:rPr>
                <w:rFonts w:asciiTheme="minorEastAsia" w:hAnsiTheme="minorEastAsia" w:cs="仿宋" w:hint="eastAsia"/>
                <w:color w:val="000000" w:themeColor="text1"/>
                <w:szCs w:val="21"/>
              </w:rPr>
              <w:t>户口所在地的乡级计划生育机构审查</w:t>
            </w:r>
            <w:r w:rsidR="007D7886" w:rsidRPr="007D7886">
              <w:rPr>
                <w:rFonts w:asciiTheme="minorEastAsia" w:hAnsiTheme="minorEastAsia" w:cs="仿宋" w:hint="eastAsia"/>
                <w:color w:val="000000" w:themeColor="text1"/>
                <w:szCs w:val="21"/>
              </w:rPr>
              <w:t>；申请再生育的夫妻双方均为农村居民的，有男方所在村委会报男方常住户口所在地的乡级计划生育机构审查。</w:t>
            </w:r>
          </w:p>
        </w:tc>
        <w:tc>
          <w:tcPr>
            <w:tcW w:w="1134" w:type="dxa"/>
            <w:vAlign w:val="center"/>
          </w:tcPr>
          <w:p w:rsidR="000750FD" w:rsidRPr="000750FD" w:rsidRDefault="000750FD" w:rsidP="00F61967">
            <w:pPr>
              <w:jc w:val="left"/>
              <w:rPr>
                <w:rFonts w:asciiTheme="minorEastAsia" w:hAnsiTheme="minorEastAsia" w:cs="仿宋"/>
                <w:szCs w:val="21"/>
              </w:rPr>
            </w:pPr>
            <w:r w:rsidRPr="000750FD">
              <w:rPr>
                <w:rFonts w:asciiTheme="minorEastAsia" w:hAnsiTheme="minorEastAsia" w:cs="仿宋" w:hint="eastAsia"/>
                <w:szCs w:val="21"/>
              </w:rPr>
              <w:t>部门规范性文件</w:t>
            </w:r>
          </w:p>
        </w:tc>
        <w:tc>
          <w:tcPr>
            <w:tcW w:w="1134" w:type="dxa"/>
            <w:vAlign w:val="center"/>
          </w:tcPr>
          <w:p w:rsidR="000750FD" w:rsidRPr="008E4C1E" w:rsidRDefault="00B3005F" w:rsidP="00F61967">
            <w:pPr>
              <w:jc w:val="left"/>
              <w:rPr>
                <w:rFonts w:asciiTheme="minorEastAsia" w:hAnsiTheme="minorEastAsia" w:cs="仿宋"/>
                <w:color w:val="000000" w:themeColor="text1"/>
                <w:szCs w:val="21"/>
              </w:rPr>
            </w:pPr>
            <w:r>
              <w:rPr>
                <w:rFonts w:asciiTheme="minorEastAsia" w:hAnsiTheme="minorEastAsia" w:cs="仿宋" w:hint="eastAsia"/>
                <w:color w:val="000000" w:themeColor="text1"/>
                <w:szCs w:val="21"/>
              </w:rPr>
              <w:t>雄县</w:t>
            </w:r>
            <w:r w:rsidR="008E4C1E" w:rsidRPr="008E4C1E">
              <w:rPr>
                <w:rFonts w:asciiTheme="minorEastAsia" w:hAnsiTheme="minorEastAsia" w:cs="仿宋" w:hint="eastAsia"/>
                <w:color w:val="000000" w:themeColor="text1"/>
                <w:szCs w:val="21"/>
              </w:rPr>
              <w:t>行政审批局</w:t>
            </w:r>
          </w:p>
        </w:tc>
        <w:tc>
          <w:tcPr>
            <w:tcW w:w="1134" w:type="dxa"/>
            <w:vAlign w:val="center"/>
          </w:tcPr>
          <w:p w:rsidR="000750FD" w:rsidRPr="000750FD" w:rsidRDefault="000750FD" w:rsidP="00F61967">
            <w:pPr>
              <w:jc w:val="left"/>
              <w:rPr>
                <w:rFonts w:asciiTheme="minorEastAsia" w:hAnsiTheme="minorEastAsia" w:cs="仿宋"/>
                <w:szCs w:val="21"/>
              </w:rPr>
            </w:pPr>
            <w:r w:rsidRPr="000750FD">
              <w:rPr>
                <w:rFonts w:asciiTheme="minorEastAsia" w:hAnsiTheme="minorEastAsia" w:cs="仿宋" w:hint="eastAsia"/>
                <w:szCs w:val="21"/>
              </w:rPr>
              <w:t>夫妻双方所在单位或户籍所在地</w:t>
            </w:r>
            <w:r w:rsidR="00AA2A29">
              <w:rPr>
                <w:rFonts w:asciiTheme="minorEastAsia" w:hAnsiTheme="minorEastAsia" w:cs="仿宋" w:hint="eastAsia"/>
                <w:szCs w:val="21"/>
              </w:rPr>
              <w:t>村委会、</w:t>
            </w:r>
            <w:r w:rsidRPr="000750FD">
              <w:rPr>
                <w:rFonts w:asciiTheme="minorEastAsia" w:hAnsiTheme="minorEastAsia" w:cs="仿宋" w:hint="eastAsia"/>
                <w:szCs w:val="21"/>
              </w:rPr>
              <w:t>居委会</w:t>
            </w:r>
          </w:p>
        </w:tc>
        <w:tc>
          <w:tcPr>
            <w:tcW w:w="1506" w:type="dxa"/>
            <w:vAlign w:val="center"/>
          </w:tcPr>
          <w:p w:rsidR="000750FD" w:rsidRPr="000750FD" w:rsidRDefault="000750FD" w:rsidP="00F61967">
            <w:pPr>
              <w:jc w:val="left"/>
              <w:rPr>
                <w:rFonts w:asciiTheme="minorEastAsia" w:hAnsiTheme="minorEastAsia" w:cs="仿宋"/>
                <w:szCs w:val="21"/>
              </w:rPr>
            </w:pPr>
            <w:r w:rsidRPr="000750FD">
              <w:rPr>
                <w:rFonts w:asciiTheme="minorEastAsia" w:hAnsiTheme="minorEastAsia" w:cs="仿宋" w:hint="eastAsia"/>
                <w:szCs w:val="21"/>
              </w:rPr>
              <w:t>婚育状况书面承诺</w:t>
            </w:r>
          </w:p>
        </w:tc>
      </w:tr>
      <w:tr w:rsidR="000750FD" w:rsidRPr="000750FD" w:rsidTr="00411382">
        <w:trPr>
          <w:trHeight w:val="2699"/>
        </w:trPr>
        <w:tc>
          <w:tcPr>
            <w:tcW w:w="959"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t>4</w:t>
            </w:r>
          </w:p>
        </w:tc>
        <w:tc>
          <w:tcPr>
            <w:tcW w:w="1701"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养老保险机构证明</w:t>
            </w:r>
          </w:p>
        </w:tc>
        <w:tc>
          <w:tcPr>
            <w:tcW w:w="1417"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退休干部无经济家属、遗属发放经济补助</w:t>
            </w:r>
          </w:p>
        </w:tc>
        <w:tc>
          <w:tcPr>
            <w:tcW w:w="4395" w:type="dxa"/>
            <w:vAlign w:val="center"/>
          </w:tcPr>
          <w:p w:rsidR="000750FD" w:rsidRPr="000750FD" w:rsidRDefault="000750FD" w:rsidP="007D7886">
            <w:pPr>
              <w:jc w:val="left"/>
              <w:rPr>
                <w:rFonts w:asciiTheme="minorEastAsia" w:hAnsiTheme="minorEastAsia" w:cs="Times New Roman"/>
                <w:szCs w:val="21"/>
              </w:rPr>
            </w:pPr>
            <w:r w:rsidRPr="000750FD">
              <w:rPr>
                <w:rFonts w:asciiTheme="minorEastAsia" w:hAnsiTheme="minorEastAsia" w:cs="Times New Roman" w:hint="eastAsia"/>
                <w:szCs w:val="21"/>
              </w:rPr>
              <w:t>《河北省民政厅关于规范军队退休干部无经济家属、遗属审批的通知》（冀民</w:t>
            </w:r>
            <w:r w:rsidR="007D7886">
              <w:rPr>
                <w:rFonts w:asciiTheme="minorEastAsia" w:hAnsiTheme="minorEastAsia" w:hint="eastAsia"/>
                <w:szCs w:val="21"/>
              </w:rPr>
              <w:t>〔</w:t>
            </w:r>
            <w:r w:rsidR="007D7886" w:rsidRPr="000750FD">
              <w:rPr>
                <w:rFonts w:asciiTheme="minorEastAsia" w:hAnsiTheme="minorEastAsia" w:hint="eastAsia"/>
                <w:szCs w:val="21"/>
              </w:rPr>
              <w:t>20</w:t>
            </w:r>
            <w:r w:rsidR="007D7886">
              <w:rPr>
                <w:rFonts w:asciiTheme="minorEastAsia" w:hAnsiTheme="minorEastAsia" w:hint="eastAsia"/>
                <w:szCs w:val="21"/>
              </w:rPr>
              <w:t>12〕</w:t>
            </w:r>
            <w:r w:rsidRPr="000750FD">
              <w:rPr>
                <w:rFonts w:asciiTheme="minorEastAsia" w:hAnsiTheme="minorEastAsia" w:cs="Times New Roman" w:hint="eastAsia"/>
                <w:szCs w:val="21"/>
              </w:rPr>
              <w:t>32号）四、上报材料：</w:t>
            </w:r>
            <w:r w:rsidR="007D7886">
              <w:rPr>
                <w:rFonts w:asciiTheme="minorEastAsia" w:hAnsiTheme="minorEastAsia" w:cs="Times New Roman" w:hint="eastAsia"/>
                <w:szCs w:val="21"/>
              </w:rPr>
              <w:t>……</w:t>
            </w:r>
            <w:r w:rsidRPr="000750FD">
              <w:rPr>
                <w:rFonts w:asciiTheme="minorEastAsia" w:hAnsiTheme="minorEastAsia" w:cs="Times New Roman" w:hint="eastAsia"/>
                <w:szCs w:val="21"/>
              </w:rPr>
              <w:t>5、所在县（市）或区和设区市的养老保险机构证明；6、所在县（市）或区和设区市的医疗保险机构证明</w:t>
            </w:r>
            <w:r w:rsidR="007D7886">
              <w:rPr>
                <w:rFonts w:asciiTheme="minorEastAsia" w:hAnsiTheme="minorEastAsia" w:cs="Times New Roman" w:hint="eastAsia"/>
                <w:szCs w:val="21"/>
              </w:rPr>
              <w:t>……</w:t>
            </w:r>
          </w:p>
        </w:tc>
        <w:tc>
          <w:tcPr>
            <w:tcW w:w="1134"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部门规范性文件</w:t>
            </w:r>
          </w:p>
        </w:tc>
        <w:tc>
          <w:tcPr>
            <w:tcW w:w="1134"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雄县民政局干休所</w:t>
            </w:r>
          </w:p>
        </w:tc>
        <w:tc>
          <w:tcPr>
            <w:tcW w:w="1134" w:type="dxa"/>
            <w:vAlign w:val="center"/>
          </w:tcPr>
          <w:p w:rsidR="000750FD" w:rsidRPr="000750FD" w:rsidRDefault="00691DFD" w:rsidP="00AA2A29">
            <w:pPr>
              <w:jc w:val="left"/>
              <w:rPr>
                <w:rFonts w:asciiTheme="minorEastAsia" w:hAnsiTheme="minorEastAsia" w:cs="Times New Roman"/>
                <w:szCs w:val="21"/>
              </w:rPr>
            </w:pPr>
            <w:r>
              <w:rPr>
                <w:rFonts w:asciiTheme="minorEastAsia" w:hAnsiTheme="minorEastAsia" w:cs="Times New Roman" w:hint="eastAsia"/>
                <w:szCs w:val="21"/>
              </w:rPr>
              <w:t>雄县人社局社保所</w:t>
            </w:r>
          </w:p>
        </w:tc>
        <w:tc>
          <w:tcPr>
            <w:tcW w:w="1506"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部门内部核验</w:t>
            </w:r>
          </w:p>
        </w:tc>
      </w:tr>
      <w:tr w:rsidR="000750FD" w:rsidRPr="000750FD" w:rsidTr="00411382">
        <w:trPr>
          <w:trHeight w:val="2120"/>
        </w:trPr>
        <w:tc>
          <w:tcPr>
            <w:tcW w:w="959"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lastRenderedPageBreak/>
              <w:t>5</w:t>
            </w:r>
          </w:p>
        </w:tc>
        <w:tc>
          <w:tcPr>
            <w:tcW w:w="1701"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医疗保险机构证明</w:t>
            </w:r>
          </w:p>
        </w:tc>
        <w:tc>
          <w:tcPr>
            <w:tcW w:w="1417"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退休干部无经济家属、遗属发放经济补助</w:t>
            </w:r>
          </w:p>
        </w:tc>
        <w:tc>
          <w:tcPr>
            <w:tcW w:w="4395" w:type="dxa"/>
            <w:vAlign w:val="center"/>
          </w:tcPr>
          <w:p w:rsidR="000750FD" w:rsidRPr="000750FD" w:rsidRDefault="000750FD" w:rsidP="007D7886">
            <w:pPr>
              <w:jc w:val="left"/>
              <w:rPr>
                <w:rFonts w:asciiTheme="minorEastAsia" w:hAnsiTheme="minorEastAsia" w:cs="Times New Roman"/>
                <w:szCs w:val="21"/>
              </w:rPr>
            </w:pPr>
            <w:r w:rsidRPr="000750FD">
              <w:rPr>
                <w:rFonts w:asciiTheme="minorEastAsia" w:hAnsiTheme="minorEastAsia" w:cs="Times New Roman" w:hint="eastAsia"/>
                <w:szCs w:val="21"/>
              </w:rPr>
              <w:t>《河北省民政厅关于规范军队退休干部无经济家属、遗属审批的通知》（冀民</w:t>
            </w:r>
            <w:r w:rsidR="007D7886">
              <w:rPr>
                <w:rFonts w:asciiTheme="minorEastAsia" w:hAnsiTheme="minorEastAsia" w:hint="eastAsia"/>
                <w:szCs w:val="21"/>
              </w:rPr>
              <w:t>〔</w:t>
            </w:r>
            <w:r w:rsidR="007D7886" w:rsidRPr="000750FD">
              <w:rPr>
                <w:rFonts w:asciiTheme="minorEastAsia" w:hAnsiTheme="minorEastAsia" w:hint="eastAsia"/>
                <w:szCs w:val="21"/>
              </w:rPr>
              <w:t>201</w:t>
            </w:r>
            <w:r w:rsidR="007D7886">
              <w:rPr>
                <w:rFonts w:asciiTheme="minorEastAsia" w:hAnsiTheme="minorEastAsia" w:hint="eastAsia"/>
                <w:szCs w:val="21"/>
              </w:rPr>
              <w:t>2〕</w:t>
            </w:r>
            <w:r w:rsidRPr="000750FD">
              <w:rPr>
                <w:rFonts w:asciiTheme="minorEastAsia" w:hAnsiTheme="minorEastAsia" w:cs="Times New Roman" w:hint="eastAsia"/>
                <w:szCs w:val="21"/>
              </w:rPr>
              <w:t>32号）四、上报材料：</w:t>
            </w:r>
            <w:r w:rsidR="007D7886">
              <w:rPr>
                <w:rFonts w:asciiTheme="minorEastAsia" w:hAnsiTheme="minorEastAsia" w:cs="Times New Roman" w:hint="eastAsia"/>
                <w:szCs w:val="21"/>
              </w:rPr>
              <w:t>……</w:t>
            </w:r>
            <w:r w:rsidRPr="000750FD">
              <w:rPr>
                <w:rFonts w:asciiTheme="minorEastAsia" w:hAnsiTheme="minorEastAsia" w:cs="Times New Roman" w:hint="eastAsia"/>
                <w:szCs w:val="21"/>
              </w:rPr>
              <w:t>5、所在县（市）或区和设区市的养老保险机构证明；7、所在县（市）或区和设区市的医疗保险机构证明；</w:t>
            </w:r>
            <w:r w:rsidR="007D7886">
              <w:rPr>
                <w:rFonts w:asciiTheme="minorEastAsia" w:hAnsiTheme="minorEastAsia" w:cs="Times New Roman" w:hint="eastAsia"/>
                <w:szCs w:val="21"/>
              </w:rPr>
              <w:t>……</w:t>
            </w:r>
          </w:p>
        </w:tc>
        <w:tc>
          <w:tcPr>
            <w:tcW w:w="1134"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部门规范性文件</w:t>
            </w:r>
          </w:p>
        </w:tc>
        <w:tc>
          <w:tcPr>
            <w:tcW w:w="1134"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雄县民政局干休所</w:t>
            </w:r>
          </w:p>
        </w:tc>
        <w:tc>
          <w:tcPr>
            <w:tcW w:w="1134" w:type="dxa"/>
            <w:vAlign w:val="center"/>
          </w:tcPr>
          <w:p w:rsidR="000750FD" w:rsidRPr="000750FD" w:rsidRDefault="00691DFD" w:rsidP="00691DFD">
            <w:pPr>
              <w:jc w:val="left"/>
              <w:rPr>
                <w:rFonts w:asciiTheme="minorEastAsia" w:hAnsiTheme="minorEastAsia" w:cs="Times New Roman"/>
                <w:szCs w:val="21"/>
              </w:rPr>
            </w:pPr>
            <w:r>
              <w:rPr>
                <w:rFonts w:asciiTheme="minorEastAsia" w:hAnsiTheme="minorEastAsia" w:cs="Times New Roman" w:hint="eastAsia"/>
                <w:szCs w:val="21"/>
              </w:rPr>
              <w:t>雄县人社局</w:t>
            </w:r>
            <w:r w:rsidRPr="000750FD">
              <w:rPr>
                <w:rFonts w:asciiTheme="minorEastAsia" w:hAnsiTheme="minorEastAsia" w:cs="Times New Roman" w:hint="eastAsia"/>
                <w:szCs w:val="21"/>
              </w:rPr>
              <w:t>城镇职工基本医疗保险管理服务中心</w:t>
            </w:r>
          </w:p>
        </w:tc>
        <w:tc>
          <w:tcPr>
            <w:tcW w:w="1506"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部门内部核验</w:t>
            </w:r>
          </w:p>
        </w:tc>
      </w:tr>
      <w:tr w:rsidR="000750FD" w:rsidRPr="000750FD" w:rsidTr="00411382">
        <w:trPr>
          <w:trHeight w:val="1823"/>
        </w:trPr>
        <w:tc>
          <w:tcPr>
            <w:tcW w:w="959"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t>6</w:t>
            </w:r>
          </w:p>
        </w:tc>
        <w:tc>
          <w:tcPr>
            <w:tcW w:w="1701"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9类疾病门诊病症</w:t>
            </w:r>
          </w:p>
        </w:tc>
        <w:tc>
          <w:tcPr>
            <w:tcW w:w="1417"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门诊就医</w:t>
            </w:r>
          </w:p>
        </w:tc>
        <w:tc>
          <w:tcPr>
            <w:tcW w:w="4395" w:type="dxa"/>
            <w:vAlign w:val="center"/>
          </w:tcPr>
          <w:p w:rsidR="000750FD" w:rsidRPr="000750FD" w:rsidRDefault="000750FD" w:rsidP="007D7886">
            <w:pPr>
              <w:jc w:val="left"/>
              <w:rPr>
                <w:rFonts w:asciiTheme="minorEastAsia" w:hAnsiTheme="minorEastAsia" w:cs="Times New Roman"/>
                <w:szCs w:val="21"/>
              </w:rPr>
            </w:pPr>
            <w:r w:rsidRPr="000750FD">
              <w:rPr>
                <w:rFonts w:asciiTheme="minorEastAsia" w:hAnsiTheme="minorEastAsia" w:cs="Times New Roman" w:hint="eastAsia"/>
                <w:szCs w:val="21"/>
              </w:rPr>
              <w:t>《河北省省直职工基本医疗保险实施细则》</w:t>
            </w:r>
            <w:r w:rsidR="007D7886">
              <w:rPr>
                <w:rFonts w:asciiTheme="minorEastAsia" w:hAnsiTheme="minorEastAsia" w:cs="Times New Roman" w:hint="eastAsia"/>
                <w:szCs w:val="21"/>
              </w:rPr>
              <w:t>（冀政办</w:t>
            </w:r>
            <w:r w:rsidR="007D7886">
              <w:rPr>
                <w:rFonts w:asciiTheme="minorEastAsia" w:hAnsiTheme="minorEastAsia" w:hint="eastAsia"/>
                <w:szCs w:val="21"/>
              </w:rPr>
              <w:t>〔</w:t>
            </w:r>
            <w:r w:rsidR="007D7886" w:rsidRPr="000750FD">
              <w:rPr>
                <w:rFonts w:asciiTheme="minorEastAsia" w:hAnsiTheme="minorEastAsia" w:hint="eastAsia"/>
                <w:szCs w:val="21"/>
              </w:rPr>
              <w:t>20</w:t>
            </w:r>
            <w:r w:rsidR="007D7886">
              <w:rPr>
                <w:rFonts w:asciiTheme="minorEastAsia" w:hAnsiTheme="minorEastAsia" w:hint="eastAsia"/>
                <w:szCs w:val="21"/>
              </w:rPr>
              <w:t>01〕2号）</w:t>
            </w:r>
            <w:r w:rsidRPr="000750FD">
              <w:rPr>
                <w:rFonts w:asciiTheme="minorEastAsia" w:hAnsiTheme="minorEastAsia" w:cs="Times New Roman" w:hint="eastAsia"/>
                <w:szCs w:val="21"/>
              </w:rPr>
              <w:t>第三十八条</w:t>
            </w:r>
          </w:p>
        </w:tc>
        <w:tc>
          <w:tcPr>
            <w:tcW w:w="1134"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省政府规范性文件</w:t>
            </w:r>
          </w:p>
        </w:tc>
        <w:tc>
          <w:tcPr>
            <w:tcW w:w="1134"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雄县人社局城镇职工基本医疗保险管理服务中心</w:t>
            </w:r>
          </w:p>
        </w:tc>
        <w:tc>
          <w:tcPr>
            <w:tcW w:w="1134"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雄县人社局城镇职工基本医疗保险管理服务中心</w:t>
            </w:r>
          </w:p>
        </w:tc>
        <w:tc>
          <w:tcPr>
            <w:tcW w:w="1506"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取消9</w:t>
            </w:r>
            <w:r w:rsidR="002349DB">
              <w:rPr>
                <w:rFonts w:asciiTheme="minorEastAsia" w:hAnsiTheme="minorEastAsia" w:cs="Times New Roman" w:hint="eastAsia"/>
                <w:szCs w:val="21"/>
              </w:rPr>
              <w:t>类疾病门诊病证</w:t>
            </w:r>
            <w:r w:rsidRPr="000750FD">
              <w:rPr>
                <w:rFonts w:asciiTheme="minorEastAsia" w:hAnsiTheme="minorEastAsia" w:cs="Times New Roman" w:hint="eastAsia"/>
                <w:szCs w:val="21"/>
              </w:rPr>
              <w:t>后不再办理</w:t>
            </w:r>
          </w:p>
        </w:tc>
      </w:tr>
      <w:tr w:rsidR="000750FD" w:rsidRPr="000750FD" w:rsidTr="00411382">
        <w:trPr>
          <w:trHeight w:val="2077"/>
        </w:trPr>
        <w:tc>
          <w:tcPr>
            <w:tcW w:w="959"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t>7</w:t>
            </w:r>
          </w:p>
        </w:tc>
        <w:tc>
          <w:tcPr>
            <w:tcW w:w="1701"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职工医疗保险证、病历本、职工IC卡</w:t>
            </w:r>
          </w:p>
        </w:tc>
        <w:tc>
          <w:tcPr>
            <w:tcW w:w="1417"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就医使用</w:t>
            </w:r>
          </w:p>
        </w:tc>
        <w:tc>
          <w:tcPr>
            <w:tcW w:w="4395"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《河北省省直职工基本医疗保险实施细则》</w:t>
            </w:r>
            <w:r w:rsidR="007D7886">
              <w:rPr>
                <w:rFonts w:asciiTheme="minorEastAsia" w:hAnsiTheme="minorEastAsia" w:cs="Times New Roman" w:hint="eastAsia"/>
                <w:szCs w:val="21"/>
              </w:rPr>
              <w:t>（冀政办</w:t>
            </w:r>
            <w:r w:rsidR="007D7886">
              <w:rPr>
                <w:rFonts w:asciiTheme="minorEastAsia" w:hAnsiTheme="minorEastAsia" w:hint="eastAsia"/>
                <w:szCs w:val="21"/>
              </w:rPr>
              <w:t>〔</w:t>
            </w:r>
            <w:r w:rsidR="007D7886" w:rsidRPr="000750FD">
              <w:rPr>
                <w:rFonts w:asciiTheme="minorEastAsia" w:hAnsiTheme="minorEastAsia" w:hint="eastAsia"/>
                <w:szCs w:val="21"/>
              </w:rPr>
              <w:t>20</w:t>
            </w:r>
            <w:r w:rsidR="007D7886">
              <w:rPr>
                <w:rFonts w:asciiTheme="minorEastAsia" w:hAnsiTheme="minorEastAsia" w:hint="eastAsia"/>
                <w:szCs w:val="21"/>
              </w:rPr>
              <w:t>01〕2号）</w:t>
            </w:r>
            <w:r w:rsidRPr="000750FD">
              <w:rPr>
                <w:rFonts w:asciiTheme="minorEastAsia" w:hAnsiTheme="minorEastAsia" w:cs="Times New Roman" w:hint="eastAsia"/>
                <w:szCs w:val="21"/>
              </w:rPr>
              <w:t>第四十九条</w:t>
            </w:r>
          </w:p>
        </w:tc>
        <w:tc>
          <w:tcPr>
            <w:tcW w:w="1134"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省政府规范性文件</w:t>
            </w:r>
          </w:p>
        </w:tc>
        <w:tc>
          <w:tcPr>
            <w:tcW w:w="1134"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雄县人社局城镇职工基本医疗保险管理服务中心</w:t>
            </w:r>
          </w:p>
        </w:tc>
        <w:tc>
          <w:tcPr>
            <w:tcW w:w="1134"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雄县人社局城镇职工基本医疗保险管理服务中心</w:t>
            </w:r>
          </w:p>
        </w:tc>
        <w:tc>
          <w:tcPr>
            <w:tcW w:w="1506"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取消职工医疗保险证、病历本后不再办理，职工IC卡取消后办理社会保障卡</w:t>
            </w:r>
          </w:p>
        </w:tc>
      </w:tr>
      <w:tr w:rsidR="000750FD" w:rsidRPr="000750FD" w:rsidTr="00966CF0">
        <w:trPr>
          <w:trHeight w:val="2262"/>
        </w:trPr>
        <w:tc>
          <w:tcPr>
            <w:tcW w:w="959"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lastRenderedPageBreak/>
              <w:t>8</w:t>
            </w:r>
          </w:p>
        </w:tc>
        <w:tc>
          <w:tcPr>
            <w:tcW w:w="1701"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职工退休证</w:t>
            </w:r>
          </w:p>
        </w:tc>
        <w:tc>
          <w:tcPr>
            <w:tcW w:w="1417"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用人单位凭参保人员变更登记表、退休证</w:t>
            </w:r>
          </w:p>
        </w:tc>
        <w:tc>
          <w:tcPr>
            <w:tcW w:w="4395"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《河北省省直职工基本医疗保险实施细则》</w:t>
            </w:r>
            <w:r w:rsidR="007D7886">
              <w:rPr>
                <w:rFonts w:asciiTheme="minorEastAsia" w:hAnsiTheme="minorEastAsia" w:cs="Times New Roman" w:hint="eastAsia"/>
                <w:szCs w:val="21"/>
              </w:rPr>
              <w:t>（冀政办</w:t>
            </w:r>
            <w:r w:rsidR="007D7886">
              <w:rPr>
                <w:rFonts w:asciiTheme="minorEastAsia" w:hAnsiTheme="minorEastAsia" w:hint="eastAsia"/>
                <w:szCs w:val="21"/>
              </w:rPr>
              <w:t>〔</w:t>
            </w:r>
            <w:r w:rsidR="007D7886" w:rsidRPr="000750FD">
              <w:rPr>
                <w:rFonts w:asciiTheme="minorEastAsia" w:hAnsiTheme="minorEastAsia" w:hint="eastAsia"/>
                <w:szCs w:val="21"/>
              </w:rPr>
              <w:t>20</w:t>
            </w:r>
            <w:r w:rsidR="007D7886">
              <w:rPr>
                <w:rFonts w:asciiTheme="minorEastAsia" w:hAnsiTheme="minorEastAsia" w:hint="eastAsia"/>
                <w:szCs w:val="21"/>
              </w:rPr>
              <w:t>01〕2号）</w:t>
            </w:r>
            <w:r w:rsidRPr="000750FD">
              <w:rPr>
                <w:rFonts w:asciiTheme="minorEastAsia" w:hAnsiTheme="minorEastAsia" w:cs="Times New Roman" w:hint="eastAsia"/>
                <w:szCs w:val="21"/>
              </w:rPr>
              <w:t>第六十三条</w:t>
            </w:r>
          </w:p>
        </w:tc>
        <w:tc>
          <w:tcPr>
            <w:tcW w:w="1134"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省政府规范性文件</w:t>
            </w:r>
          </w:p>
        </w:tc>
        <w:tc>
          <w:tcPr>
            <w:tcW w:w="1134"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雄县人社局城镇职工基本医疗保险管理服务中心</w:t>
            </w:r>
          </w:p>
        </w:tc>
        <w:tc>
          <w:tcPr>
            <w:tcW w:w="1134"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参保单位</w:t>
            </w:r>
          </w:p>
        </w:tc>
        <w:tc>
          <w:tcPr>
            <w:tcW w:w="1506"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取消退休证后需提供退休审核手续</w:t>
            </w:r>
          </w:p>
        </w:tc>
      </w:tr>
      <w:tr w:rsidR="000750FD" w:rsidRPr="000750FD" w:rsidTr="00966CF0">
        <w:trPr>
          <w:trHeight w:val="2406"/>
        </w:trPr>
        <w:tc>
          <w:tcPr>
            <w:tcW w:w="959"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t>9</w:t>
            </w:r>
          </w:p>
        </w:tc>
        <w:tc>
          <w:tcPr>
            <w:tcW w:w="1701"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离休干部的照片、身份证复印件</w:t>
            </w:r>
          </w:p>
        </w:tc>
        <w:tc>
          <w:tcPr>
            <w:tcW w:w="1417"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办理离休干部登记</w:t>
            </w:r>
          </w:p>
        </w:tc>
        <w:tc>
          <w:tcPr>
            <w:tcW w:w="4395" w:type="dxa"/>
            <w:vAlign w:val="center"/>
          </w:tcPr>
          <w:p w:rsidR="000750FD" w:rsidRPr="000750FD" w:rsidRDefault="000750FD" w:rsidP="007D7886">
            <w:pPr>
              <w:jc w:val="left"/>
              <w:rPr>
                <w:rFonts w:asciiTheme="minorEastAsia" w:hAnsiTheme="minorEastAsia" w:cs="Times New Roman"/>
                <w:szCs w:val="21"/>
              </w:rPr>
            </w:pPr>
            <w:r w:rsidRPr="000750FD">
              <w:rPr>
                <w:rFonts w:asciiTheme="minorEastAsia" w:hAnsiTheme="minorEastAsia" w:cs="Times New Roman" w:hint="eastAsia"/>
                <w:szCs w:val="21"/>
              </w:rPr>
              <w:t>《河北省人民政府办公厅关于印发河北省省直企事业单位离休干部医疗费统筹管理暂行办法的通知》</w:t>
            </w:r>
            <w:r w:rsidR="007D7886">
              <w:rPr>
                <w:rFonts w:asciiTheme="minorEastAsia" w:hAnsiTheme="minorEastAsia" w:cs="Times New Roman" w:hint="eastAsia"/>
                <w:szCs w:val="21"/>
              </w:rPr>
              <w:t>（冀政办</w:t>
            </w:r>
            <w:r w:rsidR="007D7886">
              <w:rPr>
                <w:rFonts w:asciiTheme="minorEastAsia" w:hAnsiTheme="minorEastAsia" w:hint="eastAsia"/>
                <w:szCs w:val="21"/>
              </w:rPr>
              <w:t>〔</w:t>
            </w:r>
            <w:r w:rsidR="007D7886" w:rsidRPr="000750FD">
              <w:rPr>
                <w:rFonts w:asciiTheme="minorEastAsia" w:hAnsiTheme="minorEastAsia" w:hint="eastAsia"/>
                <w:szCs w:val="21"/>
              </w:rPr>
              <w:t>20</w:t>
            </w:r>
            <w:r w:rsidR="007D7886">
              <w:rPr>
                <w:rFonts w:asciiTheme="minorEastAsia" w:hAnsiTheme="minorEastAsia" w:hint="eastAsia"/>
                <w:szCs w:val="21"/>
              </w:rPr>
              <w:t>04〕22号）</w:t>
            </w:r>
            <w:r w:rsidRPr="000750FD">
              <w:rPr>
                <w:rFonts w:asciiTheme="minorEastAsia" w:hAnsiTheme="minorEastAsia" w:cs="Times New Roman" w:hint="eastAsia"/>
                <w:szCs w:val="21"/>
              </w:rPr>
              <w:t>第十条</w:t>
            </w:r>
          </w:p>
        </w:tc>
        <w:tc>
          <w:tcPr>
            <w:tcW w:w="1134"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省政府规范性文件</w:t>
            </w:r>
          </w:p>
        </w:tc>
        <w:tc>
          <w:tcPr>
            <w:tcW w:w="1134"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雄县人社局城镇职工基本医疗保险管理服务中心</w:t>
            </w:r>
          </w:p>
        </w:tc>
        <w:tc>
          <w:tcPr>
            <w:tcW w:w="1134"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参保单位</w:t>
            </w:r>
          </w:p>
        </w:tc>
        <w:tc>
          <w:tcPr>
            <w:tcW w:w="1506" w:type="dxa"/>
            <w:vAlign w:val="center"/>
          </w:tcPr>
          <w:p w:rsidR="000750FD" w:rsidRPr="000750FD" w:rsidRDefault="000750FD" w:rsidP="00F61967">
            <w:pPr>
              <w:jc w:val="left"/>
              <w:rPr>
                <w:rFonts w:asciiTheme="minorEastAsia" w:hAnsiTheme="minorEastAsia" w:cs="Times New Roman"/>
                <w:szCs w:val="21"/>
              </w:rPr>
            </w:pPr>
            <w:r w:rsidRPr="000750FD">
              <w:rPr>
                <w:rFonts w:asciiTheme="minorEastAsia" w:hAnsiTheme="minorEastAsia" w:cs="Times New Roman" w:hint="eastAsia"/>
                <w:szCs w:val="21"/>
              </w:rPr>
              <w:t>取消照片和身份证复印件后提供社会保障卡</w:t>
            </w:r>
          </w:p>
        </w:tc>
      </w:tr>
      <w:tr w:rsidR="000750FD" w:rsidRPr="000750FD" w:rsidTr="00411382">
        <w:trPr>
          <w:trHeight w:val="1942"/>
        </w:trPr>
        <w:tc>
          <w:tcPr>
            <w:tcW w:w="959"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t>10</w:t>
            </w:r>
          </w:p>
        </w:tc>
        <w:tc>
          <w:tcPr>
            <w:tcW w:w="1701" w:type="dxa"/>
            <w:vAlign w:val="center"/>
          </w:tcPr>
          <w:p w:rsidR="000750FD" w:rsidRPr="00411382" w:rsidRDefault="000750FD" w:rsidP="00F61967">
            <w:pPr>
              <w:jc w:val="left"/>
              <w:rPr>
                <w:rFonts w:asciiTheme="minorEastAsia" w:hAnsiTheme="minorEastAsia" w:cs="仿宋"/>
                <w:bCs/>
                <w:szCs w:val="21"/>
              </w:rPr>
            </w:pPr>
            <w:r w:rsidRPr="00411382">
              <w:rPr>
                <w:rFonts w:asciiTheme="minorEastAsia" w:hAnsiTheme="minorEastAsia" w:cs="仿宋" w:hint="eastAsia"/>
                <w:bCs/>
                <w:szCs w:val="21"/>
              </w:rPr>
              <w:t>师承人员用于报考出师考核的临床实践证明</w:t>
            </w:r>
          </w:p>
        </w:tc>
        <w:tc>
          <w:tcPr>
            <w:tcW w:w="1417" w:type="dxa"/>
            <w:vAlign w:val="center"/>
          </w:tcPr>
          <w:p w:rsidR="000750FD" w:rsidRPr="00411382" w:rsidRDefault="000750FD" w:rsidP="00F61967">
            <w:pPr>
              <w:jc w:val="left"/>
              <w:rPr>
                <w:rFonts w:asciiTheme="minorEastAsia" w:hAnsiTheme="minorEastAsia" w:cs="仿宋"/>
                <w:bCs/>
                <w:szCs w:val="21"/>
              </w:rPr>
            </w:pPr>
            <w:r w:rsidRPr="00411382">
              <w:rPr>
                <w:rFonts w:asciiTheme="minorEastAsia" w:hAnsiTheme="minorEastAsia" w:cs="仿宋" w:hint="eastAsia"/>
                <w:bCs/>
                <w:szCs w:val="21"/>
              </w:rPr>
              <w:t>用于报考师承出师考核考试</w:t>
            </w:r>
          </w:p>
        </w:tc>
        <w:tc>
          <w:tcPr>
            <w:tcW w:w="4395" w:type="dxa"/>
            <w:vAlign w:val="center"/>
          </w:tcPr>
          <w:p w:rsidR="000750FD" w:rsidRPr="00411382" w:rsidRDefault="000750FD" w:rsidP="00F61967">
            <w:pPr>
              <w:jc w:val="left"/>
              <w:rPr>
                <w:rFonts w:asciiTheme="minorEastAsia" w:hAnsiTheme="minorEastAsia" w:cs="仿宋"/>
                <w:bCs/>
                <w:szCs w:val="21"/>
              </w:rPr>
            </w:pPr>
            <w:r w:rsidRPr="00411382">
              <w:rPr>
                <w:rFonts w:asciiTheme="minorEastAsia" w:hAnsiTheme="minorEastAsia" w:cs="仿宋" w:hint="eastAsia"/>
                <w:bCs/>
                <w:szCs w:val="21"/>
              </w:rPr>
              <w:t>《河北省传统医学师承和确有专长人员医师资格考核考试实施细则》(冀卫规中医〔2012〕4号)第十五条申请出师考核人员应当提交下列材料:(七)指导老师所在单位出具的临床实践考勤情况证明</w:t>
            </w:r>
          </w:p>
        </w:tc>
        <w:tc>
          <w:tcPr>
            <w:tcW w:w="1134" w:type="dxa"/>
            <w:vAlign w:val="center"/>
          </w:tcPr>
          <w:p w:rsidR="000750FD" w:rsidRPr="00411382" w:rsidRDefault="000750FD" w:rsidP="00F61967">
            <w:pPr>
              <w:jc w:val="left"/>
              <w:rPr>
                <w:rFonts w:asciiTheme="minorEastAsia" w:hAnsiTheme="minorEastAsia" w:cs="仿宋"/>
                <w:bCs/>
                <w:szCs w:val="21"/>
              </w:rPr>
            </w:pPr>
            <w:r w:rsidRPr="00411382">
              <w:rPr>
                <w:rFonts w:asciiTheme="minorEastAsia" w:hAnsiTheme="minorEastAsia" w:cs="仿宋" w:hint="eastAsia"/>
                <w:bCs/>
                <w:szCs w:val="21"/>
              </w:rPr>
              <w:t>部门规范性文件</w:t>
            </w:r>
          </w:p>
        </w:tc>
        <w:tc>
          <w:tcPr>
            <w:tcW w:w="1134" w:type="dxa"/>
            <w:vAlign w:val="center"/>
          </w:tcPr>
          <w:p w:rsidR="000750FD" w:rsidRPr="00B97675" w:rsidRDefault="00B97675" w:rsidP="00F61967">
            <w:pPr>
              <w:jc w:val="left"/>
              <w:rPr>
                <w:rFonts w:asciiTheme="minorEastAsia" w:hAnsiTheme="minorEastAsia" w:cs="仿宋"/>
                <w:bCs/>
                <w:color w:val="000000" w:themeColor="text1"/>
                <w:szCs w:val="21"/>
              </w:rPr>
            </w:pPr>
            <w:r w:rsidRPr="00B97675">
              <w:rPr>
                <w:rFonts w:asciiTheme="minorEastAsia" w:hAnsiTheme="minorEastAsia" w:cs="仿宋" w:hint="eastAsia"/>
                <w:bCs/>
                <w:color w:val="000000" w:themeColor="text1"/>
                <w:szCs w:val="21"/>
              </w:rPr>
              <w:t>雄县卫计局</w:t>
            </w:r>
          </w:p>
        </w:tc>
        <w:tc>
          <w:tcPr>
            <w:tcW w:w="1134" w:type="dxa"/>
            <w:vAlign w:val="center"/>
          </w:tcPr>
          <w:p w:rsidR="000750FD" w:rsidRPr="00411382" w:rsidRDefault="000750FD" w:rsidP="00F61967">
            <w:pPr>
              <w:jc w:val="left"/>
              <w:rPr>
                <w:rFonts w:asciiTheme="minorEastAsia" w:hAnsiTheme="minorEastAsia" w:cs="仿宋"/>
                <w:bCs/>
                <w:szCs w:val="21"/>
              </w:rPr>
            </w:pPr>
            <w:r w:rsidRPr="00411382">
              <w:rPr>
                <w:rFonts w:asciiTheme="minorEastAsia" w:hAnsiTheme="minorEastAsia" w:cs="仿宋" w:hint="eastAsia"/>
                <w:bCs/>
                <w:szCs w:val="21"/>
              </w:rPr>
              <w:t>指导老师所在的医疗机构</w:t>
            </w:r>
          </w:p>
        </w:tc>
        <w:tc>
          <w:tcPr>
            <w:tcW w:w="1506" w:type="dxa"/>
            <w:vAlign w:val="center"/>
          </w:tcPr>
          <w:p w:rsidR="000750FD" w:rsidRPr="00411382" w:rsidRDefault="000750FD" w:rsidP="00F61967">
            <w:pPr>
              <w:jc w:val="left"/>
              <w:rPr>
                <w:rFonts w:asciiTheme="minorEastAsia" w:hAnsiTheme="minorEastAsia" w:cs="仿宋"/>
                <w:bCs/>
                <w:szCs w:val="21"/>
              </w:rPr>
            </w:pPr>
            <w:r w:rsidRPr="00411382">
              <w:rPr>
                <w:rFonts w:asciiTheme="minorEastAsia" w:hAnsiTheme="minorEastAsia" w:cs="仿宋" w:hint="eastAsia"/>
                <w:bCs/>
                <w:szCs w:val="21"/>
              </w:rPr>
              <w:t>个人书面承诺</w:t>
            </w:r>
          </w:p>
        </w:tc>
      </w:tr>
      <w:tr w:rsidR="000750FD" w:rsidRPr="000750FD" w:rsidTr="00411382">
        <w:trPr>
          <w:trHeight w:val="2699"/>
        </w:trPr>
        <w:tc>
          <w:tcPr>
            <w:tcW w:w="959"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lastRenderedPageBreak/>
              <w:t>11</w:t>
            </w:r>
          </w:p>
        </w:tc>
        <w:tc>
          <w:tcPr>
            <w:tcW w:w="1701" w:type="dxa"/>
            <w:vAlign w:val="center"/>
          </w:tcPr>
          <w:p w:rsidR="000750FD" w:rsidRPr="00411382" w:rsidRDefault="00691DFD" w:rsidP="00F61967">
            <w:pPr>
              <w:jc w:val="left"/>
              <w:rPr>
                <w:rFonts w:asciiTheme="minorEastAsia" w:hAnsiTheme="minorEastAsia" w:cs="仿宋"/>
                <w:bCs/>
                <w:szCs w:val="21"/>
              </w:rPr>
            </w:pPr>
            <w:r>
              <w:rPr>
                <w:rFonts w:asciiTheme="minorEastAsia" w:hAnsiTheme="minorEastAsia" w:cs="仿宋" w:hint="eastAsia"/>
                <w:bCs/>
                <w:szCs w:val="21"/>
              </w:rPr>
              <w:t>申请省白内障复明工程的城市低收入白内障患者</w:t>
            </w:r>
            <w:r w:rsidR="000750FD" w:rsidRPr="00411382">
              <w:rPr>
                <w:rFonts w:asciiTheme="minorEastAsia" w:hAnsiTheme="minorEastAsia" w:cs="仿宋" w:hint="eastAsia"/>
                <w:bCs/>
                <w:szCs w:val="21"/>
              </w:rPr>
              <w:t>填写的《河北省白内障患者复明工程患者手术申请表》盖章</w:t>
            </w:r>
          </w:p>
        </w:tc>
        <w:tc>
          <w:tcPr>
            <w:tcW w:w="1417" w:type="dxa"/>
            <w:vAlign w:val="center"/>
          </w:tcPr>
          <w:p w:rsidR="000750FD" w:rsidRPr="00411382" w:rsidRDefault="000750FD" w:rsidP="00F61967">
            <w:pPr>
              <w:jc w:val="left"/>
              <w:rPr>
                <w:rFonts w:asciiTheme="minorEastAsia" w:hAnsiTheme="minorEastAsia" w:cs="仿宋"/>
                <w:bCs/>
                <w:szCs w:val="21"/>
              </w:rPr>
            </w:pPr>
            <w:r w:rsidRPr="00411382">
              <w:rPr>
                <w:rFonts w:asciiTheme="minorEastAsia" w:hAnsiTheme="minorEastAsia" w:cs="仿宋" w:hint="eastAsia"/>
                <w:bCs/>
                <w:szCs w:val="21"/>
              </w:rPr>
              <w:t>参加省白内障复明工程</w:t>
            </w:r>
          </w:p>
        </w:tc>
        <w:tc>
          <w:tcPr>
            <w:tcW w:w="4395" w:type="dxa"/>
            <w:vAlign w:val="center"/>
          </w:tcPr>
          <w:p w:rsidR="000750FD" w:rsidRPr="00411382" w:rsidRDefault="000750FD" w:rsidP="00F61967">
            <w:pPr>
              <w:jc w:val="left"/>
              <w:rPr>
                <w:rFonts w:asciiTheme="minorEastAsia" w:hAnsiTheme="minorEastAsia" w:cs="仿宋"/>
                <w:bCs/>
                <w:szCs w:val="21"/>
              </w:rPr>
            </w:pPr>
            <w:r w:rsidRPr="00411382">
              <w:rPr>
                <w:rFonts w:asciiTheme="minorEastAsia" w:hAnsiTheme="minorEastAsia" w:cs="仿宋" w:hint="eastAsia"/>
                <w:bCs/>
                <w:szCs w:val="21"/>
              </w:rPr>
              <w:t>《关于印发河北省白内障患者复明工程实施方案的通知》(冀卫发〔2013〕21号)第三条将愿意接受免费手术的白内障农村患者和城市低收入患者确定为手术对象,填写《河北省白内障患者复明工程患者手术申请表》,经所在地村委会或社区居委会确认,由县(市、区)复明办审核后列入救治范围</w:t>
            </w:r>
          </w:p>
        </w:tc>
        <w:tc>
          <w:tcPr>
            <w:tcW w:w="1134" w:type="dxa"/>
            <w:vAlign w:val="center"/>
          </w:tcPr>
          <w:p w:rsidR="000750FD" w:rsidRPr="00411382" w:rsidRDefault="000750FD" w:rsidP="00F61967">
            <w:pPr>
              <w:jc w:val="left"/>
              <w:rPr>
                <w:rFonts w:asciiTheme="minorEastAsia" w:hAnsiTheme="minorEastAsia" w:cs="仿宋"/>
                <w:bCs/>
                <w:szCs w:val="21"/>
              </w:rPr>
            </w:pPr>
            <w:r w:rsidRPr="00411382">
              <w:rPr>
                <w:rFonts w:asciiTheme="minorEastAsia" w:hAnsiTheme="minorEastAsia" w:cs="仿宋" w:hint="eastAsia"/>
                <w:bCs/>
                <w:szCs w:val="21"/>
              </w:rPr>
              <w:t>部门规范性文件</w:t>
            </w:r>
          </w:p>
        </w:tc>
        <w:tc>
          <w:tcPr>
            <w:tcW w:w="1134" w:type="dxa"/>
            <w:vAlign w:val="center"/>
          </w:tcPr>
          <w:p w:rsidR="000750FD" w:rsidRPr="00411382" w:rsidRDefault="000750FD" w:rsidP="00F61967">
            <w:pPr>
              <w:jc w:val="left"/>
              <w:rPr>
                <w:rFonts w:asciiTheme="minorEastAsia" w:hAnsiTheme="minorEastAsia" w:cs="仿宋"/>
                <w:bCs/>
                <w:szCs w:val="21"/>
              </w:rPr>
            </w:pPr>
            <w:r w:rsidRPr="00411382">
              <w:rPr>
                <w:rFonts w:asciiTheme="minorEastAsia" w:hAnsiTheme="minorEastAsia" w:cs="仿宋" w:hint="eastAsia"/>
                <w:bCs/>
                <w:szCs w:val="21"/>
              </w:rPr>
              <w:t>手术定点医院</w:t>
            </w:r>
          </w:p>
        </w:tc>
        <w:tc>
          <w:tcPr>
            <w:tcW w:w="1134" w:type="dxa"/>
            <w:vAlign w:val="center"/>
          </w:tcPr>
          <w:p w:rsidR="000750FD" w:rsidRPr="00411382" w:rsidRDefault="000750FD" w:rsidP="00F61967">
            <w:pPr>
              <w:jc w:val="left"/>
              <w:rPr>
                <w:rFonts w:asciiTheme="minorEastAsia" w:hAnsiTheme="minorEastAsia" w:cs="仿宋"/>
                <w:bCs/>
                <w:szCs w:val="21"/>
              </w:rPr>
            </w:pPr>
            <w:r w:rsidRPr="00411382">
              <w:rPr>
                <w:rFonts w:asciiTheme="minorEastAsia" w:hAnsiTheme="minorEastAsia" w:cs="仿宋" w:hint="eastAsia"/>
                <w:bCs/>
                <w:szCs w:val="21"/>
              </w:rPr>
              <w:t>居委会或村委会</w:t>
            </w:r>
          </w:p>
        </w:tc>
        <w:tc>
          <w:tcPr>
            <w:tcW w:w="1506" w:type="dxa"/>
            <w:vAlign w:val="center"/>
          </w:tcPr>
          <w:p w:rsidR="000750FD" w:rsidRPr="00411382" w:rsidRDefault="000750FD" w:rsidP="00F61967">
            <w:pPr>
              <w:jc w:val="left"/>
              <w:rPr>
                <w:rFonts w:asciiTheme="minorEastAsia" w:hAnsiTheme="minorEastAsia" w:cs="仿宋"/>
                <w:bCs/>
                <w:szCs w:val="21"/>
              </w:rPr>
            </w:pPr>
            <w:r w:rsidRPr="00411382">
              <w:rPr>
                <w:rFonts w:asciiTheme="minorEastAsia" w:hAnsiTheme="minorEastAsia" w:cs="仿宋" w:hint="eastAsia"/>
                <w:bCs/>
                <w:szCs w:val="21"/>
              </w:rPr>
              <w:t>部门间网络核验</w:t>
            </w:r>
          </w:p>
        </w:tc>
      </w:tr>
      <w:tr w:rsidR="000750FD" w:rsidRPr="000750FD" w:rsidTr="00411382">
        <w:trPr>
          <w:trHeight w:val="2699"/>
        </w:trPr>
        <w:tc>
          <w:tcPr>
            <w:tcW w:w="959"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t>12</w:t>
            </w:r>
          </w:p>
        </w:tc>
        <w:tc>
          <w:tcPr>
            <w:tcW w:w="1701" w:type="dxa"/>
            <w:vAlign w:val="center"/>
          </w:tcPr>
          <w:p w:rsidR="000750FD" w:rsidRPr="00411382" w:rsidRDefault="000750FD" w:rsidP="00F61967">
            <w:pPr>
              <w:jc w:val="left"/>
              <w:rPr>
                <w:rFonts w:asciiTheme="minorEastAsia" w:hAnsiTheme="minorEastAsia" w:cs="仿宋"/>
                <w:bCs/>
                <w:szCs w:val="21"/>
              </w:rPr>
            </w:pPr>
            <w:r w:rsidRPr="00411382">
              <w:rPr>
                <w:rFonts w:asciiTheme="minorEastAsia" w:hAnsiTheme="minorEastAsia" w:cs="仿宋" w:hint="eastAsia"/>
                <w:bCs/>
                <w:szCs w:val="21"/>
              </w:rPr>
              <w:t>补办出生医学证明需要在当地报纸进行声明</w:t>
            </w:r>
          </w:p>
        </w:tc>
        <w:tc>
          <w:tcPr>
            <w:tcW w:w="1417" w:type="dxa"/>
            <w:vAlign w:val="center"/>
          </w:tcPr>
          <w:p w:rsidR="000750FD" w:rsidRPr="00411382" w:rsidRDefault="000750FD" w:rsidP="00F61967">
            <w:pPr>
              <w:jc w:val="left"/>
              <w:rPr>
                <w:rFonts w:asciiTheme="minorEastAsia" w:hAnsiTheme="minorEastAsia" w:cs="仿宋"/>
                <w:bCs/>
                <w:szCs w:val="21"/>
              </w:rPr>
            </w:pPr>
            <w:r w:rsidRPr="00411382">
              <w:rPr>
                <w:rFonts w:asciiTheme="minorEastAsia" w:hAnsiTheme="minorEastAsia" w:cs="仿宋" w:hint="eastAsia"/>
                <w:bCs/>
                <w:szCs w:val="21"/>
              </w:rPr>
              <w:t>证明原出生医学证明已经丢失作废</w:t>
            </w:r>
          </w:p>
        </w:tc>
        <w:tc>
          <w:tcPr>
            <w:tcW w:w="4395" w:type="dxa"/>
            <w:vAlign w:val="center"/>
          </w:tcPr>
          <w:p w:rsidR="000750FD" w:rsidRPr="00411382" w:rsidRDefault="000750FD" w:rsidP="00F61967">
            <w:pPr>
              <w:jc w:val="left"/>
              <w:rPr>
                <w:rFonts w:asciiTheme="minorEastAsia" w:hAnsiTheme="minorEastAsia" w:cs="仿宋"/>
                <w:bCs/>
                <w:szCs w:val="21"/>
              </w:rPr>
            </w:pPr>
            <w:r w:rsidRPr="00411382">
              <w:rPr>
                <w:rFonts w:asciiTheme="minorEastAsia" w:hAnsiTheme="minorEastAsia" w:cs="仿宋" w:hint="eastAsia"/>
                <w:bCs/>
                <w:szCs w:val="21"/>
              </w:rPr>
              <w:t>《河北省出生医学证明管理办法》(冀卫规妇幼</w:t>
            </w:r>
            <w:r w:rsidR="005026F0" w:rsidRPr="00411382">
              <w:rPr>
                <w:rFonts w:asciiTheme="minorEastAsia" w:hAnsiTheme="minorEastAsia" w:cs="仿宋" w:hint="eastAsia"/>
                <w:bCs/>
                <w:szCs w:val="21"/>
              </w:rPr>
              <w:t>〔2013〕</w:t>
            </w:r>
            <w:r w:rsidRPr="00411382">
              <w:rPr>
                <w:rFonts w:asciiTheme="minorEastAsia" w:hAnsiTheme="minorEastAsia" w:cs="仿宋" w:hint="eastAsia"/>
                <w:bCs/>
                <w:szCs w:val="21"/>
              </w:rPr>
              <w:t>3号)第二十八条因遗失、被盗或其他原因导致《出生医学证明》缺失需要补发的,由新生儿父母向原签发机构提出补发申请,填写《出生医学证明》补发申请表。原签发机构确认情况属实后,出具新生儿分娩信息及原《出生医学证明》的存根复印件,由卫生行政部门或指定机构予以补发。补发机构核实确认信息后,为其补发《出生医学证明》。申请补发时应提交如下材料:(四)在当地市级以上报纸刊登的《出生医学证明》丢失声明</w:t>
            </w:r>
          </w:p>
        </w:tc>
        <w:tc>
          <w:tcPr>
            <w:tcW w:w="1134" w:type="dxa"/>
            <w:vAlign w:val="center"/>
          </w:tcPr>
          <w:p w:rsidR="000750FD" w:rsidRPr="00411382" w:rsidRDefault="000750FD" w:rsidP="00F61967">
            <w:pPr>
              <w:jc w:val="left"/>
              <w:rPr>
                <w:rFonts w:asciiTheme="minorEastAsia" w:hAnsiTheme="minorEastAsia" w:cs="仿宋"/>
                <w:bCs/>
                <w:szCs w:val="21"/>
              </w:rPr>
            </w:pPr>
            <w:r w:rsidRPr="00411382">
              <w:rPr>
                <w:rFonts w:asciiTheme="minorEastAsia" w:hAnsiTheme="minorEastAsia" w:cs="仿宋" w:hint="eastAsia"/>
                <w:bCs/>
                <w:szCs w:val="21"/>
              </w:rPr>
              <w:t>部门规范性文件</w:t>
            </w:r>
          </w:p>
        </w:tc>
        <w:tc>
          <w:tcPr>
            <w:tcW w:w="1134" w:type="dxa"/>
            <w:vAlign w:val="center"/>
          </w:tcPr>
          <w:p w:rsidR="000750FD" w:rsidRPr="00411382" w:rsidRDefault="000750FD" w:rsidP="00F61967">
            <w:pPr>
              <w:jc w:val="left"/>
              <w:rPr>
                <w:rFonts w:asciiTheme="minorEastAsia" w:hAnsiTheme="minorEastAsia" w:cs="仿宋"/>
                <w:bCs/>
                <w:szCs w:val="21"/>
              </w:rPr>
            </w:pPr>
            <w:r w:rsidRPr="00411382">
              <w:rPr>
                <w:rFonts w:asciiTheme="minorEastAsia" w:hAnsiTheme="minorEastAsia" w:cs="仿宋" w:hint="eastAsia"/>
                <w:bCs/>
                <w:szCs w:val="21"/>
              </w:rPr>
              <w:t>雄县妇幼保健院</w:t>
            </w:r>
          </w:p>
        </w:tc>
        <w:tc>
          <w:tcPr>
            <w:tcW w:w="1134" w:type="dxa"/>
            <w:vAlign w:val="center"/>
          </w:tcPr>
          <w:p w:rsidR="000750FD" w:rsidRPr="00411382" w:rsidRDefault="000750FD" w:rsidP="00F61967">
            <w:pPr>
              <w:jc w:val="left"/>
              <w:rPr>
                <w:rFonts w:asciiTheme="minorEastAsia" w:hAnsiTheme="minorEastAsia" w:cs="仿宋"/>
                <w:bCs/>
                <w:szCs w:val="21"/>
              </w:rPr>
            </w:pPr>
            <w:r w:rsidRPr="00411382">
              <w:rPr>
                <w:rFonts w:asciiTheme="minorEastAsia" w:hAnsiTheme="minorEastAsia" w:cs="仿宋" w:hint="eastAsia"/>
                <w:bCs/>
                <w:szCs w:val="21"/>
              </w:rPr>
              <w:t>保定日报</w:t>
            </w:r>
          </w:p>
        </w:tc>
        <w:tc>
          <w:tcPr>
            <w:tcW w:w="1506" w:type="dxa"/>
            <w:vAlign w:val="center"/>
          </w:tcPr>
          <w:p w:rsidR="000750FD" w:rsidRPr="00411382" w:rsidRDefault="000750FD" w:rsidP="00F61967">
            <w:pPr>
              <w:jc w:val="left"/>
              <w:rPr>
                <w:rFonts w:asciiTheme="minorEastAsia" w:hAnsiTheme="minorEastAsia" w:cs="仿宋"/>
                <w:bCs/>
                <w:szCs w:val="21"/>
              </w:rPr>
            </w:pPr>
            <w:r w:rsidRPr="00411382">
              <w:rPr>
                <w:rFonts w:asciiTheme="minorEastAsia" w:hAnsiTheme="minorEastAsia" w:cs="仿宋" w:hint="eastAsia"/>
                <w:bCs/>
                <w:szCs w:val="21"/>
              </w:rPr>
              <w:t>个人书面承诺</w:t>
            </w:r>
          </w:p>
        </w:tc>
      </w:tr>
      <w:tr w:rsidR="000750FD" w:rsidRPr="000750FD" w:rsidTr="00411382">
        <w:trPr>
          <w:trHeight w:val="2699"/>
        </w:trPr>
        <w:tc>
          <w:tcPr>
            <w:tcW w:w="959"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lastRenderedPageBreak/>
              <w:t>13</w:t>
            </w:r>
          </w:p>
        </w:tc>
        <w:tc>
          <w:tcPr>
            <w:tcW w:w="1701" w:type="dxa"/>
            <w:vAlign w:val="center"/>
          </w:tcPr>
          <w:p w:rsidR="000750FD" w:rsidRPr="00411382" w:rsidRDefault="000750FD" w:rsidP="00F61967">
            <w:pPr>
              <w:jc w:val="left"/>
              <w:rPr>
                <w:rFonts w:asciiTheme="minorEastAsia" w:hAnsiTheme="minorEastAsia"/>
                <w:szCs w:val="21"/>
              </w:rPr>
            </w:pPr>
            <w:r w:rsidRPr="00411382">
              <w:rPr>
                <w:rFonts w:asciiTheme="minorEastAsia" w:hAnsiTheme="minorEastAsia" w:hint="eastAsia"/>
                <w:szCs w:val="21"/>
              </w:rPr>
              <w:t>粮食行政管理部门出具的粮食收购仪器设备操作人员的培训证明</w:t>
            </w:r>
          </w:p>
        </w:tc>
        <w:tc>
          <w:tcPr>
            <w:tcW w:w="1417" w:type="dxa"/>
            <w:vAlign w:val="center"/>
          </w:tcPr>
          <w:p w:rsidR="000750FD" w:rsidRPr="00411382" w:rsidRDefault="000750FD" w:rsidP="00F61967">
            <w:pPr>
              <w:jc w:val="left"/>
              <w:rPr>
                <w:rFonts w:asciiTheme="minorEastAsia" w:hAnsiTheme="minorEastAsia"/>
                <w:szCs w:val="21"/>
              </w:rPr>
            </w:pPr>
            <w:r w:rsidRPr="00411382">
              <w:rPr>
                <w:rFonts w:asciiTheme="minorEastAsia" w:hAnsiTheme="minorEastAsia" w:hint="eastAsia"/>
                <w:szCs w:val="21"/>
              </w:rPr>
              <w:t>办理粮食收购资格认定事项</w:t>
            </w:r>
          </w:p>
        </w:tc>
        <w:tc>
          <w:tcPr>
            <w:tcW w:w="4395" w:type="dxa"/>
            <w:vAlign w:val="center"/>
          </w:tcPr>
          <w:p w:rsidR="000750FD" w:rsidRPr="00411382" w:rsidRDefault="000750FD" w:rsidP="005026F0">
            <w:pPr>
              <w:jc w:val="left"/>
              <w:rPr>
                <w:rFonts w:asciiTheme="minorEastAsia" w:hAnsiTheme="minorEastAsia"/>
                <w:szCs w:val="21"/>
              </w:rPr>
            </w:pPr>
            <w:r w:rsidRPr="00411382">
              <w:rPr>
                <w:rFonts w:asciiTheme="minorEastAsia" w:hAnsiTheme="minorEastAsia" w:hint="eastAsia"/>
                <w:szCs w:val="21"/>
              </w:rPr>
              <w:t>《河北省粮食收购资格审核管理办法》 （冀</w:t>
            </w:r>
            <w:r w:rsidR="005026F0">
              <w:rPr>
                <w:rFonts w:asciiTheme="minorEastAsia" w:hAnsiTheme="minorEastAsia" w:hint="eastAsia"/>
                <w:szCs w:val="21"/>
              </w:rPr>
              <w:t>粮</w:t>
            </w:r>
            <w:r w:rsidRPr="00411382">
              <w:rPr>
                <w:rFonts w:asciiTheme="minorEastAsia" w:hAnsiTheme="minorEastAsia" w:hint="eastAsia"/>
                <w:szCs w:val="21"/>
              </w:rPr>
              <w:t>规</w:t>
            </w:r>
            <w:r w:rsidR="005026F0" w:rsidRPr="00411382">
              <w:rPr>
                <w:rFonts w:asciiTheme="minorEastAsia" w:hAnsiTheme="minorEastAsia" w:cs="仿宋" w:hint="eastAsia"/>
                <w:bCs/>
                <w:szCs w:val="21"/>
              </w:rPr>
              <w:t>〔201</w:t>
            </w:r>
            <w:r w:rsidR="005026F0">
              <w:rPr>
                <w:rFonts w:asciiTheme="minorEastAsia" w:hAnsiTheme="minorEastAsia" w:cs="仿宋" w:hint="eastAsia"/>
                <w:bCs/>
                <w:szCs w:val="21"/>
              </w:rPr>
              <w:t>6</w:t>
            </w:r>
            <w:r w:rsidR="005026F0" w:rsidRPr="00411382">
              <w:rPr>
                <w:rFonts w:asciiTheme="minorEastAsia" w:hAnsiTheme="minorEastAsia" w:cs="仿宋" w:hint="eastAsia"/>
                <w:bCs/>
                <w:szCs w:val="21"/>
              </w:rPr>
              <w:t>〕</w:t>
            </w:r>
            <w:r w:rsidRPr="00411382">
              <w:rPr>
                <w:rFonts w:asciiTheme="minorEastAsia" w:hAnsiTheme="minorEastAsia" w:hint="eastAsia"/>
                <w:szCs w:val="21"/>
              </w:rPr>
              <w:t>2号）第六条企业申请粮食收购资格，应当向与办理工商登记同级的审核机关提出，并提交下列材料：（七）粮食行政管理部门出具的粮食收购仪器设备操作人员和仓储保管人员的培训证明。</w:t>
            </w:r>
          </w:p>
        </w:tc>
        <w:tc>
          <w:tcPr>
            <w:tcW w:w="1134" w:type="dxa"/>
            <w:vAlign w:val="center"/>
          </w:tcPr>
          <w:p w:rsidR="000750FD" w:rsidRPr="00411382" w:rsidRDefault="000750FD" w:rsidP="00F61967">
            <w:pPr>
              <w:jc w:val="left"/>
              <w:rPr>
                <w:rFonts w:asciiTheme="minorEastAsia" w:hAnsiTheme="minorEastAsia"/>
                <w:szCs w:val="21"/>
              </w:rPr>
            </w:pPr>
            <w:r w:rsidRPr="00411382">
              <w:rPr>
                <w:rFonts w:asciiTheme="minorEastAsia" w:hAnsiTheme="minorEastAsia" w:hint="eastAsia"/>
                <w:szCs w:val="21"/>
              </w:rPr>
              <w:t>部门规范性文件</w:t>
            </w:r>
          </w:p>
        </w:tc>
        <w:tc>
          <w:tcPr>
            <w:tcW w:w="1134" w:type="dxa"/>
            <w:vAlign w:val="center"/>
          </w:tcPr>
          <w:p w:rsidR="000750FD" w:rsidRPr="00411382" w:rsidRDefault="00B3005F" w:rsidP="00F61967">
            <w:pPr>
              <w:jc w:val="left"/>
              <w:rPr>
                <w:rFonts w:asciiTheme="minorEastAsia" w:hAnsiTheme="minorEastAsia"/>
                <w:szCs w:val="21"/>
              </w:rPr>
            </w:pPr>
            <w:r>
              <w:rPr>
                <w:rFonts w:asciiTheme="minorEastAsia" w:hAnsiTheme="minorEastAsia" w:hint="eastAsia"/>
                <w:szCs w:val="21"/>
              </w:rPr>
              <w:t>雄县</w:t>
            </w:r>
            <w:r w:rsidR="000750FD" w:rsidRPr="00411382">
              <w:rPr>
                <w:rFonts w:asciiTheme="minorEastAsia" w:hAnsiTheme="minorEastAsia" w:hint="eastAsia"/>
                <w:szCs w:val="21"/>
              </w:rPr>
              <w:t>行政审批局</w:t>
            </w:r>
          </w:p>
        </w:tc>
        <w:tc>
          <w:tcPr>
            <w:tcW w:w="1134" w:type="dxa"/>
            <w:vAlign w:val="center"/>
          </w:tcPr>
          <w:p w:rsidR="000750FD" w:rsidRPr="00F36D60" w:rsidRDefault="002349DB" w:rsidP="00F61967">
            <w:pPr>
              <w:jc w:val="left"/>
              <w:rPr>
                <w:rFonts w:asciiTheme="minorEastAsia" w:hAnsiTheme="minorEastAsia"/>
                <w:color w:val="000000" w:themeColor="text1"/>
                <w:szCs w:val="21"/>
              </w:rPr>
            </w:pPr>
            <w:r>
              <w:rPr>
                <w:rFonts w:asciiTheme="minorEastAsia" w:hAnsiTheme="minorEastAsia" w:hint="eastAsia"/>
                <w:color w:val="000000" w:themeColor="text1"/>
                <w:szCs w:val="21"/>
              </w:rPr>
              <w:t>雄县</w:t>
            </w:r>
            <w:r w:rsidR="000750FD" w:rsidRPr="00F36D60">
              <w:rPr>
                <w:rFonts w:asciiTheme="minorEastAsia" w:hAnsiTheme="minorEastAsia" w:hint="eastAsia"/>
                <w:color w:val="000000" w:themeColor="text1"/>
                <w:szCs w:val="21"/>
              </w:rPr>
              <w:t>发改局（商务局）</w:t>
            </w:r>
          </w:p>
        </w:tc>
        <w:tc>
          <w:tcPr>
            <w:tcW w:w="1506" w:type="dxa"/>
            <w:vAlign w:val="center"/>
          </w:tcPr>
          <w:p w:rsidR="000750FD" w:rsidRPr="00411382" w:rsidRDefault="000750FD" w:rsidP="00F61967">
            <w:pPr>
              <w:jc w:val="left"/>
              <w:rPr>
                <w:rFonts w:asciiTheme="minorEastAsia" w:hAnsiTheme="minorEastAsia"/>
                <w:szCs w:val="21"/>
              </w:rPr>
            </w:pPr>
            <w:r w:rsidRPr="00411382">
              <w:rPr>
                <w:rFonts w:asciiTheme="minorEastAsia" w:hAnsiTheme="minorEastAsia" w:hint="eastAsia"/>
                <w:szCs w:val="21"/>
              </w:rPr>
              <w:t>不再提交</w:t>
            </w:r>
          </w:p>
        </w:tc>
      </w:tr>
      <w:tr w:rsidR="000750FD" w:rsidRPr="000750FD" w:rsidTr="00411382">
        <w:trPr>
          <w:trHeight w:val="2699"/>
        </w:trPr>
        <w:tc>
          <w:tcPr>
            <w:tcW w:w="959" w:type="dxa"/>
            <w:vAlign w:val="center"/>
          </w:tcPr>
          <w:p w:rsidR="000750FD" w:rsidRPr="000750FD" w:rsidRDefault="000750FD" w:rsidP="00F61967">
            <w:pPr>
              <w:jc w:val="left"/>
              <w:rPr>
                <w:rFonts w:asciiTheme="minorEastAsia" w:hAnsiTheme="minorEastAsia"/>
                <w:szCs w:val="21"/>
              </w:rPr>
            </w:pPr>
            <w:r w:rsidRPr="000750FD">
              <w:rPr>
                <w:rFonts w:asciiTheme="minorEastAsia" w:hAnsiTheme="minorEastAsia" w:hint="eastAsia"/>
                <w:szCs w:val="21"/>
              </w:rPr>
              <w:t>14</w:t>
            </w:r>
          </w:p>
        </w:tc>
        <w:tc>
          <w:tcPr>
            <w:tcW w:w="1701" w:type="dxa"/>
            <w:vAlign w:val="center"/>
          </w:tcPr>
          <w:p w:rsidR="000750FD" w:rsidRPr="00411382" w:rsidRDefault="000750FD" w:rsidP="00F61967">
            <w:pPr>
              <w:jc w:val="left"/>
              <w:rPr>
                <w:rFonts w:asciiTheme="minorEastAsia" w:hAnsiTheme="minorEastAsia"/>
                <w:szCs w:val="21"/>
              </w:rPr>
            </w:pPr>
            <w:r w:rsidRPr="00411382">
              <w:rPr>
                <w:rFonts w:asciiTheme="minorEastAsia" w:hAnsiTheme="minorEastAsia" w:hint="eastAsia"/>
                <w:szCs w:val="21"/>
              </w:rPr>
              <w:t>家庭贫困证明</w:t>
            </w:r>
          </w:p>
        </w:tc>
        <w:tc>
          <w:tcPr>
            <w:tcW w:w="1417" w:type="dxa"/>
            <w:vAlign w:val="center"/>
          </w:tcPr>
          <w:p w:rsidR="000750FD" w:rsidRPr="00411382" w:rsidRDefault="000750FD" w:rsidP="00F61967">
            <w:pPr>
              <w:jc w:val="left"/>
              <w:rPr>
                <w:rFonts w:asciiTheme="minorEastAsia" w:hAnsiTheme="minorEastAsia"/>
                <w:szCs w:val="21"/>
              </w:rPr>
            </w:pPr>
            <w:r w:rsidRPr="00411382">
              <w:rPr>
                <w:rFonts w:asciiTheme="minorEastAsia" w:hAnsiTheme="minorEastAsia" w:hint="eastAsia"/>
                <w:szCs w:val="21"/>
              </w:rPr>
              <w:t>残疾人申请救助项目时，需提交残疾人户籍所在地村委会、居委会开具的家庭贫困证明</w:t>
            </w:r>
          </w:p>
        </w:tc>
        <w:tc>
          <w:tcPr>
            <w:tcW w:w="4395" w:type="dxa"/>
            <w:vAlign w:val="center"/>
          </w:tcPr>
          <w:p w:rsidR="000750FD" w:rsidRPr="00411382" w:rsidRDefault="000750FD" w:rsidP="005026F0">
            <w:pPr>
              <w:jc w:val="left"/>
              <w:rPr>
                <w:rFonts w:asciiTheme="minorEastAsia" w:hAnsiTheme="minorEastAsia"/>
                <w:szCs w:val="21"/>
              </w:rPr>
            </w:pPr>
            <w:r w:rsidRPr="00411382">
              <w:rPr>
                <w:rFonts w:asciiTheme="minorEastAsia" w:hAnsiTheme="minorEastAsia" w:hint="eastAsia"/>
                <w:szCs w:val="21"/>
              </w:rPr>
              <w:t>《关于完善对考入中高等院校贫困残疾学生及贫困残疾人家庭子女实施资助政策的通知》（冀残联字</w:t>
            </w:r>
            <w:r w:rsidR="005026F0" w:rsidRPr="00411382">
              <w:rPr>
                <w:rFonts w:asciiTheme="minorEastAsia" w:hAnsiTheme="minorEastAsia" w:cs="仿宋" w:hint="eastAsia"/>
                <w:bCs/>
                <w:szCs w:val="21"/>
              </w:rPr>
              <w:t>〔201</w:t>
            </w:r>
            <w:r w:rsidR="005026F0">
              <w:rPr>
                <w:rFonts w:asciiTheme="minorEastAsia" w:hAnsiTheme="minorEastAsia" w:cs="仿宋" w:hint="eastAsia"/>
                <w:bCs/>
                <w:szCs w:val="21"/>
              </w:rPr>
              <w:t>2</w:t>
            </w:r>
            <w:r w:rsidR="005026F0" w:rsidRPr="00411382">
              <w:rPr>
                <w:rFonts w:asciiTheme="minorEastAsia" w:hAnsiTheme="minorEastAsia" w:cs="仿宋" w:hint="eastAsia"/>
                <w:bCs/>
                <w:szCs w:val="21"/>
              </w:rPr>
              <w:t>〕</w:t>
            </w:r>
            <w:r w:rsidRPr="00411382">
              <w:rPr>
                <w:rFonts w:asciiTheme="minorEastAsia" w:hAnsiTheme="minorEastAsia" w:hint="eastAsia"/>
                <w:szCs w:val="21"/>
              </w:rPr>
              <w:t>213号）（二）1、申请所需资料。（1）被当年录取为中专（职专）、大学专科、大学本科生的贫困残疾学生，持有村委会、街道居委会出具家庭贫困</w:t>
            </w:r>
            <w:r w:rsidR="005026F0">
              <w:rPr>
                <w:rFonts w:asciiTheme="minorEastAsia" w:hAnsiTheme="minorEastAsia" w:hint="eastAsia"/>
                <w:szCs w:val="21"/>
              </w:rPr>
              <w:t>的</w:t>
            </w:r>
            <w:r w:rsidRPr="00411382">
              <w:rPr>
                <w:rFonts w:asciiTheme="minorEastAsia" w:hAnsiTheme="minorEastAsia" w:hint="eastAsia"/>
                <w:szCs w:val="21"/>
              </w:rPr>
              <w:t>证明信；残疾人家庭子女须持有家庭户口本及家庭低保证的原件、复印件。</w:t>
            </w:r>
            <w:r w:rsidR="00D14FEF">
              <w:rPr>
                <w:rFonts w:asciiTheme="minorEastAsia" w:hAnsiTheme="minorEastAsia" w:hint="eastAsia"/>
                <w:szCs w:val="21"/>
              </w:rPr>
              <w:t>（此件2017年10月已废止）</w:t>
            </w:r>
          </w:p>
        </w:tc>
        <w:tc>
          <w:tcPr>
            <w:tcW w:w="1134" w:type="dxa"/>
            <w:vAlign w:val="center"/>
          </w:tcPr>
          <w:p w:rsidR="000750FD" w:rsidRPr="00411382" w:rsidRDefault="000750FD" w:rsidP="00F61967">
            <w:pPr>
              <w:jc w:val="left"/>
              <w:rPr>
                <w:rFonts w:asciiTheme="minorEastAsia" w:hAnsiTheme="minorEastAsia"/>
                <w:szCs w:val="21"/>
              </w:rPr>
            </w:pPr>
            <w:r w:rsidRPr="00411382">
              <w:rPr>
                <w:rFonts w:asciiTheme="minorEastAsia" w:hAnsiTheme="minorEastAsia" w:hint="eastAsia"/>
                <w:szCs w:val="21"/>
              </w:rPr>
              <w:t>部门规范性文件</w:t>
            </w:r>
          </w:p>
        </w:tc>
        <w:tc>
          <w:tcPr>
            <w:tcW w:w="1134" w:type="dxa"/>
            <w:vAlign w:val="center"/>
          </w:tcPr>
          <w:p w:rsidR="000750FD" w:rsidRPr="00411382" w:rsidRDefault="000750FD" w:rsidP="00F61967">
            <w:pPr>
              <w:jc w:val="left"/>
              <w:rPr>
                <w:rFonts w:asciiTheme="minorEastAsia" w:hAnsiTheme="minorEastAsia"/>
                <w:szCs w:val="21"/>
              </w:rPr>
            </w:pPr>
            <w:r w:rsidRPr="00411382">
              <w:rPr>
                <w:rFonts w:asciiTheme="minorEastAsia" w:hAnsiTheme="minorEastAsia" w:hint="eastAsia"/>
                <w:szCs w:val="21"/>
              </w:rPr>
              <w:t>雄县残联</w:t>
            </w:r>
          </w:p>
        </w:tc>
        <w:tc>
          <w:tcPr>
            <w:tcW w:w="1134" w:type="dxa"/>
            <w:vAlign w:val="center"/>
          </w:tcPr>
          <w:p w:rsidR="000750FD" w:rsidRPr="00411382" w:rsidRDefault="005026F0" w:rsidP="00F61967">
            <w:pPr>
              <w:jc w:val="left"/>
              <w:rPr>
                <w:rFonts w:asciiTheme="minorEastAsia" w:hAnsiTheme="minorEastAsia"/>
                <w:szCs w:val="21"/>
              </w:rPr>
            </w:pPr>
            <w:r>
              <w:rPr>
                <w:rFonts w:asciiTheme="minorEastAsia" w:hAnsiTheme="minorEastAsia" w:hint="eastAsia"/>
                <w:szCs w:val="21"/>
              </w:rPr>
              <w:t>村委会、居委会</w:t>
            </w:r>
          </w:p>
        </w:tc>
        <w:tc>
          <w:tcPr>
            <w:tcW w:w="1506" w:type="dxa"/>
            <w:vAlign w:val="center"/>
          </w:tcPr>
          <w:p w:rsidR="000750FD" w:rsidRPr="00411382" w:rsidRDefault="005026F0" w:rsidP="00F61967">
            <w:pPr>
              <w:jc w:val="left"/>
              <w:rPr>
                <w:rFonts w:asciiTheme="minorEastAsia" w:hAnsiTheme="minorEastAsia"/>
                <w:szCs w:val="21"/>
              </w:rPr>
            </w:pPr>
            <w:r>
              <w:rPr>
                <w:rFonts w:asciiTheme="minorEastAsia" w:hAnsiTheme="minorEastAsia" w:hint="eastAsia"/>
                <w:szCs w:val="21"/>
              </w:rPr>
              <w:t>不再提交</w:t>
            </w:r>
          </w:p>
        </w:tc>
      </w:tr>
      <w:tr w:rsidR="00D274E9" w:rsidRPr="000750FD" w:rsidTr="00411382">
        <w:trPr>
          <w:trHeight w:val="2699"/>
        </w:trPr>
        <w:tc>
          <w:tcPr>
            <w:tcW w:w="959" w:type="dxa"/>
            <w:vAlign w:val="center"/>
          </w:tcPr>
          <w:p w:rsidR="00D274E9" w:rsidRPr="000750FD" w:rsidRDefault="00D274E9" w:rsidP="00F61967">
            <w:pPr>
              <w:jc w:val="left"/>
              <w:rPr>
                <w:rFonts w:asciiTheme="minorEastAsia" w:hAnsiTheme="minorEastAsia"/>
                <w:szCs w:val="21"/>
              </w:rPr>
            </w:pPr>
            <w:r>
              <w:rPr>
                <w:rFonts w:asciiTheme="minorEastAsia" w:hAnsiTheme="minorEastAsia" w:hint="eastAsia"/>
                <w:szCs w:val="21"/>
              </w:rPr>
              <w:t>15</w:t>
            </w:r>
          </w:p>
        </w:tc>
        <w:tc>
          <w:tcPr>
            <w:tcW w:w="1701" w:type="dxa"/>
            <w:vAlign w:val="center"/>
          </w:tcPr>
          <w:p w:rsidR="00D274E9" w:rsidRPr="00411382" w:rsidRDefault="00D274E9" w:rsidP="009819C7">
            <w:pPr>
              <w:jc w:val="left"/>
              <w:rPr>
                <w:rFonts w:asciiTheme="minorEastAsia" w:hAnsiTheme="minorEastAsia"/>
                <w:szCs w:val="21"/>
              </w:rPr>
            </w:pPr>
            <w:r w:rsidRPr="00411382">
              <w:rPr>
                <w:rFonts w:asciiTheme="minorEastAsia" w:hAnsiTheme="minorEastAsia" w:hint="eastAsia"/>
                <w:szCs w:val="21"/>
              </w:rPr>
              <w:t>家庭贫困证明</w:t>
            </w:r>
          </w:p>
        </w:tc>
        <w:tc>
          <w:tcPr>
            <w:tcW w:w="1417" w:type="dxa"/>
            <w:vAlign w:val="center"/>
          </w:tcPr>
          <w:p w:rsidR="00D274E9" w:rsidRPr="00411382" w:rsidRDefault="00D274E9" w:rsidP="009819C7">
            <w:pPr>
              <w:jc w:val="left"/>
              <w:rPr>
                <w:rFonts w:asciiTheme="minorEastAsia" w:hAnsiTheme="minorEastAsia"/>
                <w:szCs w:val="21"/>
              </w:rPr>
            </w:pPr>
            <w:r w:rsidRPr="00411382">
              <w:rPr>
                <w:rFonts w:asciiTheme="minorEastAsia" w:hAnsiTheme="minorEastAsia" w:hint="eastAsia"/>
                <w:szCs w:val="21"/>
              </w:rPr>
              <w:t>残疾人申请救助项目时，需提交残疾人户籍所在地村委会、居委会开具的家庭贫困证明</w:t>
            </w:r>
          </w:p>
        </w:tc>
        <w:tc>
          <w:tcPr>
            <w:tcW w:w="4395" w:type="dxa"/>
            <w:vAlign w:val="center"/>
          </w:tcPr>
          <w:p w:rsidR="00D274E9" w:rsidRPr="00411382" w:rsidRDefault="00D274E9" w:rsidP="00D274E9">
            <w:pPr>
              <w:jc w:val="left"/>
              <w:rPr>
                <w:rFonts w:asciiTheme="minorEastAsia" w:hAnsiTheme="minorEastAsia"/>
                <w:szCs w:val="21"/>
              </w:rPr>
            </w:pPr>
            <w:r w:rsidRPr="00411382">
              <w:rPr>
                <w:rFonts w:asciiTheme="minorEastAsia" w:hAnsiTheme="minorEastAsia" w:hint="eastAsia"/>
                <w:szCs w:val="21"/>
              </w:rPr>
              <w:t>《关于完善对考入中高等院校贫困残疾学生及贫困残疾人家庭子女实施资助政策的通知》（冀残联字</w:t>
            </w:r>
            <w:r w:rsidRPr="00411382">
              <w:rPr>
                <w:rFonts w:asciiTheme="minorEastAsia" w:hAnsiTheme="minorEastAsia" w:cs="仿宋" w:hint="eastAsia"/>
                <w:bCs/>
                <w:szCs w:val="21"/>
              </w:rPr>
              <w:t>〔201</w:t>
            </w:r>
            <w:r>
              <w:rPr>
                <w:rFonts w:asciiTheme="minorEastAsia" w:hAnsiTheme="minorEastAsia" w:cs="仿宋" w:hint="eastAsia"/>
                <w:bCs/>
                <w:szCs w:val="21"/>
              </w:rPr>
              <w:t>2</w:t>
            </w:r>
            <w:r w:rsidRPr="00411382">
              <w:rPr>
                <w:rFonts w:asciiTheme="minorEastAsia" w:hAnsiTheme="minorEastAsia" w:cs="仿宋" w:hint="eastAsia"/>
                <w:bCs/>
                <w:szCs w:val="21"/>
              </w:rPr>
              <w:t>〕</w:t>
            </w:r>
            <w:r w:rsidRPr="00411382">
              <w:rPr>
                <w:rFonts w:asciiTheme="minorEastAsia" w:hAnsiTheme="minorEastAsia" w:hint="eastAsia"/>
                <w:szCs w:val="21"/>
              </w:rPr>
              <w:t>213号）（二）1、申请所需资料。（1）被当年录取为中专（职专）、大学专科、大学本科生的贫困残疾学生，持有村委会、街道居委会出具家庭贫困</w:t>
            </w:r>
            <w:r>
              <w:rPr>
                <w:rFonts w:asciiTheme="minorEastAsia" w:hAnsiTheme="minorEastAsia" w:hint="eastAsia"/>
                <w:szCs w:val="21"/>
              </w:rPr>
              <w:t>的</w:t>
            </w:r>
            <w:r w:rsidRPr="00411382">
              <w:rPr>
                <w:rFonts w:asciiTheme="minorEastAsia" w:hAnsiTheme="minorEastAsia" w:hint="eastAsia"/>
                <w:szCs w:val="21"/>
              </w:rPr>
              <w:t>证明信；残疾人家庭子女须持有家庭户口本及家庭低保证的原件、复印件。</w:t>
            </w:r>
          </w:p>
        </w:tc>
        <w:tc>
          <w:tcPr>
            <w:tcW w:w="1134" w:type="dxa"/>
            <w:vAlign w:val="center"/>
          </w:tcPr>
          <w:p w:rsidR="00D274E9" w:rsidRPr="00411382" w:rsidRDefault="00D274E9" w:rsidP="009819C7">
            <w:pPr>
              <w:jc w:val="left"/>
              <w:rPr>
                <w:rFonts w:asciiTheme="minorEastAsia" w:hAnsiTheme="minorEastAsia"/>
                <w:szCs w:val="21"/>
              </w:rPr>
            </w:pPr>
            <w:r w:rsidRPr="00411382">
              <w:rPr>
                <w:rFonts w:asciiTheme="minorEastAsia" w:hAnsiTheme="minorEastAsia" w:hint="eastAsia"/>
                <w:szCs w:val="21"/>
              </w:rPr>
              <w:t>部门规范性文件</w:t>
            </w:r>
          </w:p>
        </w:tc>
        <w:tc>
          <w:tcPr>
            <w:tcW w:w="1134" w:type="dxa"/>
            <w:vAlign w:val="center"/>
          </w:tcPr>
          <w:p w:rsidR="00D274E9" w:rsidRPr="00411382" w:rsidRDefault="00D274E9" w:rsidP="009819C7">
            <w:pPr>
              <w:jc w:val="left"/>
              <w:rPr>
                <w:rFonts w:asciiTheme="minorEastAsia" w:hAnsiTheme="minorEastAsia"/>
                <w:szCs w:val="21"/>
              </w:rPr>
            </w:pPr>
            <w:r w:rsidRPr="00411382">
              <w:rPr>
                <w:rFonts w:asciiTheme="minorEastAsia" w:hAnsiTheme="minorEastAsia" w:hint="eastAsia"/>
                <w:szCs w:val="21"/>
              </w:rPr>
              <w:t>雄县残联</w:t>
            </w:r>
          </w:p>
        </w:tc>
        <w:tc>
          <w:tcPr>
            <w:tcW w:w="1134" w:type="dxa"/>
            <w:vAlign w:val="center"/>
          </w:tcPr>
          <w:p w:rsidR="00D274E9" w:rsidRPr="00411382" w:rsidRDefault="00D274E9" w:rsidP="009819C7">
            <w:pPr>
              <w:jc w:val="left"/>
              <w:rPr>
                <w:rFonts w:asciiTheme="minorEastAsia" w:hAnsiTheme="minorEastAsia"/>
                <w:szCs w:val="21"/>
              </w:rPr>
            </w:pPr>
            <w:r>
              <w:rPr>
                <w:rFonts w:asciiTheme="minorEastAsia" w:hAnsiTheme="minorEastAsia" w:hint="eastAsia"/>
                <w:szCs w:val="21"/>
              </w:rPr>
              <w:t>村委会、居委会</w:t>
            </w:r>
          </w:p>
        </w:tc>
        <w:tc>
          <w:tcPr>
            <w:tcW w:w="1506" w:type="dxa"/>
            <w:vAlign w:val="center"/>
          </w:tcPr>
          <w:p w:rsidR="00D274E9" w:rsidRPr="00411382" w:rsidRDefault="00D274E9" w:rsidP="009819C7">
            <w:pPr>
              <w:jc w:val="left"/>
              <w:rPr>
                <w:rFonts w:asciiTheme="minorEastAsia" w:hAnsiTheme="minorEastAsia"/>
                <w:szCs w:val="21"/>
              </w:rPr>
            </w:pPr>
            <w:r>
              <w:rPr>
                <w:rFonts w:asciiTheme="minorEastAsia" w:hAnsiTheme="minorEastAsia" w:hint="eastAsia"/>
                <w:szCs w:val="21"/>
              </w:rPr>
              <w:t>不再提交</w:t>
            </w:r>
          </w:p>
        </w:tc>
      </w:tr>
    </w:tbl>
    <w:p w:rsidR="00AD2497" w:rsidRPr="00804DD8" w:rsidRDefault="00AD2497" w:rsidP="00D274E9">
      <w:pPr>
        <w:rPr>
          <w:rFonts w:hint="eastAsia"/>
          <w:b/>
        </w:rPr>
      </w:pPr>
    </w:p>
    <w:sectPr w:rsidR="00AD2497" w:rsidRPr="00804DD8" w:rsidSect="00AD2497">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
    <w:altName w:val="微软雅黑"/>
    <w:charset w:val="86"/>
    <w:family w:val="modern"/>
    <w:pitch w:val="fixed"/>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D2497"/>
    <w:rsid w:val="000750FD"/>
    <w:rsid w:val="00142D92"/>
    <w:rsid w:val="00154DE9"/>
    <w:rsid w:val="00156D50"/>
    <w:rsid w:val="00177C6E"/>
    <w:rsid w:val="00232BBD"/>
    <w:rsid w:val="002349DB"/>
    <w:rsid w:val="0030712C"/>
    <w:rsid w:val="00411382"/>
    <w:rsid w:val="00467B5A"/>
    <w:rsid w:val="004711B9"/>
    <w:rsid w:val="004F2258"/>
    <w:rsid w:val="004F7A32"/>
    <w:rsid w:val="005026F0"/>
    <w:rsid w:val="006075C2"/>
    <w:rsid w:val="006367E8"/>
    <w:rsid w:val="00654808"/>
    <w:rsid w:val="00691DFD"/>
    <w:rsid w:val="006A55DC"/>
    <w:rsid w:val="006D647C"/>
    <w:rsid w:val="007654B4"/>
    <w:rsid w:val="007D7886"/>
    <w:rsid w:val="00804DD8"/>
    <w:rsid w:val="008448F0"/>
    <w:rsid w:val="008E4C1E"/>
    <w:rsid w:val="00906DA9"/>
    <w:rsid w:val="00966CF0"/>
    <w:rsid w:val="009C27D4"/>
    <w:rsid w:val="009E647A"/>
    <w:rsid w:val="00A41EFB"/>
    <w:rsid w:val="00A46E62"/>
    <w:rsid w:val="00A86328"/>
    <w:rsid w:val="00AA2A29"/>
    <w:rsid w:val="00AD2497"/>
    <w:rsid w:val="00B3005F"/>
    <w:rsid w:val="00B746CD"/>
    <w:rsid w:val="00B83AAB"/>
    <w:rsid w:val="00B97675"/>
    <w:rsid w:val="00BA1CC7"/>
    <w:rsid w:val="00C226EC"/>
    <w:rsid w:val="00CA34B1"/>
    <w:rsid w:val="00CD0E81"/>
    <w:rsid w:val="00D14FEF"/>
    <w:rsid w:val="00D274E9"/>
    <w:rsid w:val="00D612D6"/>
    <w:rsid w:val="00D801F2"/>
    <w:rsid w:val="00DA4245"/>
    <w:rsid w:val="00DD0891"/>
    <w:rsid w:val="00DD21C7"/>
    <w:rsid w:val="00ED64FE"/>
    <w:rsid w:val="00F3369D"/>
    <w:rsid w:val="00F36D60"/>
    <w:rsid w:val="00F61967"/>
    <w:rsid w:val="00F72EC8"/>
    <w:rsid w:val="00F8488C"/>
    <w:rsid w:val="00FE1BC2"/>
    <w:rsid w:val="04F94978"/>
    <w:rsid w:val="09C2576D"/>
    <w:rsid w:val="16C340FF"/>
    <w:rsid w:val="20076EEE"/>
    <w:rsid w:val="24C47A82"/>
    <w:rsid w:val="267452F7"/>
    <w:rsid w:val="356C54D0"/>
    <w:rsid w:val="370E2E89"/>
    <w:rsid w:val="3D7A6098"/>
    <w:rsid w:val="431517AF"/>
    <w:rsid w:val="4600338B"/>
    <w:rsid w:val="4AD45F79"/>
    <w:rsid w:val="659A3C6F"/>
    <w:rsid w:val="686E63B7"/>
    <w:rsid w:val="7D807134"/>
    <w:rsid w:val="7E8237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D249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AD249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4080419">
      <w:bodyDiv w:val="1"/>
      <w:marLeft w:val="0"/>
      <w:marRight w:val="0"/>
      <w:marTop w:val="0"/>
      <w:marBottom w:val="0"/>
      <w:divBdr>
        <w:top w:val="none" w:sz="0" w:space="0" w:color="auto"/>
        <w:left w:val="none" w:sz="0" w:space="0" w:color="auto"/>
        <w:bottom w:val="none" w:sz="0" w:space="0" w:color="auto"/>
        <w:right w:val="none" w:sz="0" w:space="0" w:color="auto"/>
      </w:divBdr>
    </w:div>
    <w:div w:id="214119827">
      <w:bodyDiv w:val="1"/>
      <w:marLeft w:val="0"/>
      <w:marRight w:val="0"/>
      <w:marTop w:val="0"/>
      <w:marBottom w:val="0"/>
      <w:divBdr>
        <w:top w:val="none" w:sz="0" w:space="0" w:color="auto"/>
        <w:left w:val="none" w:sz="0" w:space="0" w:color="auto"/>
        <w:bottom w:val="none" w:sz="0" w:space="0" w:color="auto"/>
        <w:right w:val="none" w:sz="0" w:space="0" w:color="auto"/>
      </w:divBdr>
    </w:div>
    <w:div w:id="1473792104">
      <w:bodyDiv w:val="1"/>
      <w:marLeft w:val="0"/>
      <w:marRight w:val="0"/>
      <w:marTop w:val="0"/>
      <w:marBottom w:val="0"/>
      <w:divBdr>
        <w:top w:val="none" w:sz="0" w:space="0" w:color="auto"/>
        <w:left w:val="none" w:sz="0" w:space="0" w:color="auto"/>
        <w:bottom w:val="none" w:sz="0" w:space="0" w:color="auto"/>
        <w:right w:val="none" w:sz="0" w:space="0" w:color="auto"/>
      </w:divBdr>
    </w:div>
    <w:div w:id="1548761441">
      <w:bodyDiv w:val="1"/>
      <w:marLeft w:val="0"/>
      <w:marRight w:val="0"/>
      <w:marTop w:val="0"/>
      <w:marBottom w:val="0"/>
      <w:divBdr>
        <w:top w:val="none" w:sz="0" w:space="0" w:color="auto"/>
        <w:left w:val="none" w:sz="0" w:space="0" w:color="auto"/>
        <w:bottom w:val="none" w:sz="0" w:space="0" w:color="auto"/>
        <w:right w:val="none" w:sz="0" w:space="0" w:color="auto"/>
      </w:divBdr>
    </w:div>
    <w:div w:id="1699773465">
      <w:bodyDiv w:val="1"/>
      <w:marLeft w:val="0"/>
      <w:marRight w:val="0"/>
      <w:marTop w:val="0"/>
      <w:marBottom w:val="0"/>
      <w:divBdr>
        <w:top w:val="none" w:sz="0" w:space="0" w:color="auto"/>
        <w:left w:val="none" w:sz="0" w:space="0" w:color="auto"/>
        <w:bottom w:val="none" w:sz="0" w:space="0" w:color="auto"/>
        <w:right w:val="none" w:sz="0" w:space="0" w:color="auto"/>
      </w:divBdr>
    </w:div>
    <w:div w:id="1752696814">
      <w:bodyDiv w:val="1"/>
      <w:marLeft w:val="0"/>
      <w:marRight w:val="0"/>
      <w:marTop w:val="0"/>
      <w:marBottom w:val="0"/>
      <w:divBdr>
        <w:top w:val="none" w:sz="0" w:space="0" w:color="auto"/>
        <w:left w:val="none" w:sz="0" w:space="0" w:color="auto"/>
        <w:bottom w:val="none" w:sz="0" w:space="0" w:color="auto"/>
        <w:right w:val="none" w:sz="0" w:space="0" w:color="auto"/>
      </w:divBdr>
    </w:div>
    <w:div w:id="1788085532">
      <w:bodyDiv w:val="1"/>
      <w:marLeft w:val="0"/>
      <w:marRight w:val="0"/>
      <w:marTop w:val="0"/>
      <w:marBottom w:val="0"/>
      <w:divBdr>
        <w:top w:val="none" w:sz="0" w:space="0" w:color="auto"/>
        <w:left w:val="none" w:sz="0" w:space="0" w:color="auto"/>
        <w:bottom w:val="none" w:sz="0" w:space="0" w:color="auto"/>
        <w:right w:val="none" w:sz="0" w:space="0" w:color="auto"/>
      </w:divBdr>
    </w:div>
    <w:div w:id="1886525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B8BAF9-6137-4295-A76C-772D6607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13</Pages>
  <Words>905</Words>
  <Characters>5165</Characters>
  <Application>Microsoft Office Word</Application>
  <DocSecurity>0</DocSecurity>
  <Lines>43</Lines>
  <Paragraphs>12</Paragraphs>
  <ScaleCrop>false</ScaleCrop>
  <Company/>
  <LinksUpToDate>false</LinksUpToDate>
  <CharactersWithSpaces>6058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49</cp:revision>
  <cp:lastPrinted>2019-01-29T03:05:00Z</cp:lastPrinted>
  <dcterms:created xsi:type="dcterms:W3CDTF">2014-10-29T12:08:00Z</dcterms:created>
  <dcterms:modified xsi:type="dcterms:W3CDTF">2019-01-29T07:50:00Z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